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21" w:rsidRPr="00F86A90" w:rsidRDefault="00445921" w:rsidP="00445921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58647759" r:id="rId7"/>
        </w:objec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 xml:space="preserve">Наказ № </w:t>
      </w:r>
      <w:r w:rsidR="008D7523">
        <w:rPr>
          <w:u w:val="single"/>
          <w:lang w:val="uk-UA"/>
        </w:rPr>
        <w:t>60-к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rPr>
          <w:lang w:val="uk-UA"/>
        </w:rPr>
      </w:pPr>
      <w:r>
        <w:rPr>
          <w:lang w:val="uk-UA"/>
        </w:rPr>
        <w:t xml:space="preserve">від </w:t>
      </w:r>
      <w:r w:rsidR="008D7523" w:rsidRPr="008D7523">
        <w:rPr>
          <w:u w:val="single"/>
          <w:lang w:val="uk-UA"/>
        </w:rPr>
        <w:t xml:space="preserve">10.08. </w:t>
      </w:r>
      <w:r w:rsidRPr="008D7523">
        <w:rPr>
          <w:u w:val="single"/>
          <w:lang w:val="uk-UA"/>
        </w:rPr>
        <w:t>2020 р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Суми</w: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rPr>
          <w:lang w:val="uk-UA"/>
        </w:rPr>
      </w:pPr>
    </w:p>
    <w:p w:rsidR="00445921" w:rsidRPr="00351E4B" w:rsidRDefault="00445921" w:rsidP="00445921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>департаменту інфраструктури мі</w:t>
      </w:r>
      <w:bookmarkStart w:id="0" w:name="_GoBack"/>
      <w:bookmarkEnd w:id="0"/>
      <w:r>
        <w:rPr>
          <w:b/>
          <w:lang w:val="uk-UA"/>
        </w:rPr>
        <w:t xml:space="preserve">ста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до     Дня     </w:t>
      </w:r>
      <w:r w:rsidR="000E0179">
        <w:rPr>
          <w:b/>
          <w:lang w:val="uk-UA"/>
        </w:rPr>
        <w:t>Незалежності</w:t>
      </w:r>
      <w:r>
        <w:rPr>
          <w:b/>
          <w:lang w:val="uk-UA"/>
        </w:rPr>
        <w:t xml:space="preserve">       України </w:t>
      </w:r>
    </w:p>
    <w:p w:rsidR="00445921" w:rsidRPr="00351E4B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Pr="009F0C68" w:rsidRDefault="00445921" w:rsidP="00445921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  <w:r w:rsidR="00BE46A7">
        <w:rPr>
          <w:i/>
          <w:sz w:val="22"/>
          <w:szCs w:val="22"/>
        </w:rPr>
        <w:t>враховуючи розпорядження міського голови від 12.04.219 № 199-к «Про деякі питання оплати праці працівників апарату та виконавчих органів Сумської міської ради»(зі змінами),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 w:rsidR="000E0179">
        <w:rPr>
          <w:lang w:val="uk-UA"/>
        </w:rPr>
        <w:t>Незалежності</w:t>
      </w:r>
      <w:r>
        <w:rPr>
          <w:lang w:val="uk-UA"/>
        </w:rPr>
        <w:t xml:space="preserve"> України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>
        <w:rPr>
          <w:lang w:val="uk-UA"/>
        </w:rPr>
        <w:t>20</w:t>
      </w:r>
      <w:r w:rsidRPr="00A54D6E">
        <w:rPr>
          <w:lang w:val="uk-UA"/>
        </w:rPr>
        <w:t xml:space="preserve"> рік у розмірі </w:t>
      </w:r>
      <w:r>
        <w:rPr>
          <w:lang w:val="uk-UA"/>
        </w:rPr>
        <w:t>посадового окладу.</w:t>
      </w:r>
    </w:p>
    <w:p w:rsidR="00445921" w:rsidRPr="00A54D6E" w:rsidRDefault="00445921" w:rsidP="00445921">
      <w:pPr>
        <w:jc w:val="both"/>
        <w:rPr>
          <w:lang w:val="uk-UA"/>
        </w:rPr>
      </w:pPr>
    </w:p>
    <w:p w:rsidR="00445921" w:rsidRPr="0033528C" w:rsidRDefault="00445921" w:rsidP="00445921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Default="00DF0364" w:rsidP="0033528C">
      <w:pPr>
        <w:jc w:val="both"/>
        <w:rPr>
          <w:b/>
          <w:lang w:val="uk-UA"/>
        </w:rPr>
      </w:pPr>
    </w:p>
    <w:p w:rsidR="00D40D79" w:rsidRDefault="00D40D79" w:rsidP="0033528C">
      <w:pPr>
        <w:jc w:val="both"/>
        <w:rPr>
          <w:b/>
          <w:lang w:val="uk-UA"/>
        </w:rPr>
      </w:pPr>
    </w:p>
    <w:p w:rsidR="00BE46A7" w:rsidRPr="0033528C" w:rsidRDefault="00BE46A7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Pr="0033528C" w:rsidRDefault="00D40D79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0B708B" w:rsidP="008C004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8C0046" w:rsidRPr="008C0046">
        <w:rPr>
          <w:szCs w:val="28"/>
          <w:lang w:val="uk-UA"/>
        </w:rPr>
        <w:t xml:space="preserve">ачальник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0B708B">
        <w:rPr>
          <w:szCs w:val="28"/>
          <w:lang w:val="uk-UA"/>
        </w:rPr>
        <w:t>Ю.М.Мельник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1354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179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45921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32EA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67F1"/>
    <w:rsid w:val="007C73CF"/>
    <w:rsid w:val="007E4223"/>
    <w:rsid w:val="007E4585"/>
    <w:rsid w:val="007F1A3F"/>
    <w:rsid w:val="007F2582"/>
    <w:rsid w:val="0080095D"/>
    <w:rsid w:val="00801339"/>
    <w:rsid w:val="00804B9E"/>
    <w:rsid w:val="008131D4"/>
    <w:rsid w:val="00820497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D7523"/>
    <w:rsid w:val="008E54F3"/>
    <w:rsid w:val="008F08CD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6D32"/>
    <w:rsid w:val="009C79E7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366A2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6A7"/>
    <w:rsid w:val="00BE4D64"/>
    <w:rsid w:val="00BF538C"/>
    <w:rsid w:val="00BF56B5"/>
    <w:rsid w:val="00C02C7E"/>
    <w:rsid w:val="00C06A9B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AEEE0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7DDA-368C-43BF-8653-98AB6D3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Овчаренко Наталія Миколаївна</cp:lastModifiedBy>
  <cp:revision>287</cp:revision>
  <cp:lastPrinted>2020-08-10T08:20:00Z</cp:lastPrinted>
  <dcterms:created xsi:type="dcterms:W3CDTF">2013-08-22T10:35:00Z</dcterms:created>
  <dcterms:modified xsi:type="dcterms:W3CDTF">2020-08-11T07:43:00Z</dcterms:modified>
</cp:coreProperties>
</file>