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A4" w:rsidRPr="005B691E" w:rsidRDefault="00A34B27" w:rsidP="00A3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91E">
        <w:rPr>
          <w:rFonts w:ascii="Times New Roman" w:hAnsi="Times New Roman" w:cs="Times New Roman"/>
          <w:b/>
          <w:sz w:val="28"/>
          <w:szCs w:val="28"/>
          <w:u w:val="single"/>
        </w:rPr>
        <w:t>Відділ культури та туризму Сумської міської ради</w:t>
      </w:r>
    </w:p>
    <w:p w:rsidR="00A34B27" w:rsidRPr="005B691E" w:rsidRDefault="00A34B27" w:rsidP="00A3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B27" w:rsidRPr="005B691E" w:rsidRDefault="00A34B27" w:rsidP="00A3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91E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відділ культури та туризму Сумської міської ради, затвердженого рішенням Сумської міської ради від 28 вересня 2011 року № 744-МР (зі змінами), відділ культури та туризму Сумської міської ради </w:t>
      </w:r>
      <w:r w:rsidR="00B3597A" w:rsidRPr="005B691E">
        <w:rPr>
          <w:rFonts w:ascii="Times New Roman" w:hAnsi="Times New Roman" w:cs="Times New Roman"/>
          <w:sz w:val="28"/>
          <w:szCs w:val="28"/>
        </w:rPr>
        <w:t xml:space="preserve">(Відділ) </w:t>
      </w:r>
      <w:r w:rsidRPr="005B691E">
        <w:rPr>
          <w:rFonts w:ascii="Times New Roman" w:hAnsi="Times New Roman" w:cs="Times New Roman"/>
          <w:sz w:val="28"/>
          <w:szCs w:val="28"/>
        </w:rPr>
        <w:t>є:</w:t>
      </w:r>
    </w:p>
    <w:p w:rsidR="00A34B27" w:rsidRPr="005B691E" w:rsidRDefault="00A34B27" w:rsidP="00A3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B27" w:rsidRPr="005B691E" w:rsidRDefault="00A34B27" w:rsidP="00B359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691E">
        <w:rPr>
          <w:rFonts w:ascii="Times New Roman" w:hAnsi="Times New Roman" w:cs="Times New Roman"/>
          <w:sz w:val="28"/>
        </w:rPr>
        <w:t>виконавчим органом Сумської міської ради, що забезпечує реалізацію державної політики в галузі культури та туризму (у сфері бібліотечної справи, естетичного виховання підростаючого покоління і жителів міста, туризму, охорони культурної сп</w:t>
      </w:r>
      <w:r w:rsidR="00B3597A" w:rsidRPr="005B691E">
        <w:rPr>
          <w:rFonts w:ascii="Times New Roman" w:hAnsi="Times New Roman" w:cs="Times New Roman"/>
          <w:sz w:val="28"/>
        </w:rPr>
        <w:t>адщини) на території міста Суми;</w:t>
      </w:r>
    </w:p>
    <w:p w:rsidR="00B3597A" w:rsidRPr="005B691E" w:rsidRDefault="00B3597A" w:rsidP="00B359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97A" w:rsidRPr="005B691E" w:rsidRDefault="00B3597A" w:rsidP="00B359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691E">
        <w:rPr>
          <w:rFonts w:ascii="Times New Roman" w:hAnsi="Times New Roman" w:cs="Times New Roman"/>
          <w:sz w:val="28"/>
        </w:rPr>
        <w:t>юридичною особою.</w:t>
      </w:r>
    </w:p>
    <w:p w:rsidR="00B3597A" w:rsidRPr="005B691E" w:rsidRDefault="00B3597A" w:rsidP="00B359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97A" w:rsidRPr="005B691E" w:rsidRDefault="00B3597A" w:rsidP="00B3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91E">
        <w:rPr>
          <w:rFonts w:ascii="Times New Roman" w:hAnsi="Times New Roman" w:cs="Times New Roman"/>
          <w:sz w:val="28"/>
        </w:rPr>
        <w:t xml:space="preserve">У підпорядкуванні Відділу знаходяться Сумські міські школи естетичного виховання дітей (чотири дитячі музичні школи і дитяча художня школа ім. М.Г. Лисенка), Сумська міська централізована бібліотечна система (центральна міська бібліотека ім. Т.Г. Шевченка і сімнадцять бібліотек-філій), централізована бухгалтерія, які фінансуються за рахунок коштів міського бюджету, та дві клубні установи в сільській місцевості, що є власністю територіальної громади міста Суми (сільський Будинок культури і сільський клуб «Супутник» с. Піщаного), які фінансуються за рахунок коштів селищної ради. </w:t>
      </w:r>
    </w:p>
    <w:p w:rsidR="005B691E" w:rsidRPr="005B691E" w:rsidRDefault="005B691E" w:rsidP="00B3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1E" w:rsidRPr="005B691E" w:rsidRDefault="005B691E" w:rsidP="005B691E">
      <w:pPr>
        <w:tabs>
          <w:tab w:val="num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</w:t>
      </w:r>
      <w:r w:rsidRPr="005B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691E">
        <w:rPr>
          <w:rFonts w:ascii="Times New Roman" w:hAnsi="Times New Roman" w:cs="Times New Roman"/>
          <w:sz w:val="28"/>
          <w:szCs w:val="28"/>
        </w:rPr>
        <w:t>авдання Відділу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Pr="005B691E">
        <w:rPr>
          <w:rFonts w:ascii="Times New Roman" w:hAnsi="Times New Roman" w:cs="Times New Roman"/>
          <w:sz w:val="28"/>
          <w:szCs w:val="28"/>
        </w:rPr>
        <w:t>:</w:t>
      </w:r>
    </w:p>
    <w:p w:rsidR="005B691E" w:rsidRPr="005B691E" w:rsidRDefault="005B691E" w:rsidP="005B691E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B691E">
        <w:rPr>
          <w:rFonts w:ascii="Times New Roman" w:hAnsi="Times New Roman" w:cs="Times New Roman"/>
          <w:sz w:val="28"/>
          <w:szCs w:val="28"/>
        </w:rPr>
        <w:t xml:space="preserve">реалізація державної політики у сфері культури, туризму, </w:t>
      </w:r>
      <w:r w:rsidRPr="005B691E">
        <w:rPr>
          <w:rFonts w:ascii="Times New Roman" w:hAnsi="Times New Roman" w:cs="Times New Roman"/>
          <w:sz w:val="28"/>
        </w:rPr>
        <w:t>охорони культурної спадщини, а також державної мовної політики;</w:t>
      </w:r>
    </w:p>
    <w:p w:rsidR="005B691E" w:rsidRPr="005B691E" w:rsidRDefault="005B691E" w:rsidP="005B691E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B691E">
        <w:rPr>
          <w:rFonts w:ascii="Times New Roman" w:hAnsi="Times New Roman" w:cs="Times New Roman"/>
          <w:sz w:val="28"/>
        </w:rPr>
        <w:t>здійснення контролю за дотриманням законодавства України з питань культури, мистецтв, туризму, охорони культурної спадщини;</w:t>
      </w:r>
    </w:p>
    <w:p w:rsidR="005B691E" w:rsidRPr="005B691E" w:rsidRDefault="005B691E" w:rsidP="005B691E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B691E">
        <w:rPr>
          <w:rFonts w:ascii="Times New Roman" w:hAnsi="Times New Roman" w:cs="Times New Roman"/>
          <w:sz w:val="28"/>
        </w:rPr>
        <w:t>створення сприятливих умов для розвитку і функціонування української мови в суспільному житті, збереження та розвитку етнічної, мовної і культурної самобутності національних меншин, які проживають у місті;</w:t>
      </w:r>
    </w:p>
    <w:p w:rsidR="005B691E" w:rsidRPr="005B691E" w:rsidRDefault="005B691E" w:rsidP="005B691E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691E">
        <w:rPr>
          <w:rFonts w:ascii="Times New Roman" w:hAnsi="Times New Roman" w:cs="Times New Roman"/>
          <w:sz w:val="28"/>
          <w:szCs w:val="28"/>
        </w:rPr>
        <w:t>сприяння підготовці, перепідготовці та підвищенню кваліфікації працівників закладів культури, підпорядкованих Відділу;</w:t>
      </w:r>
    </w:p>
    <w:p w:rsidR="005B691E" w:rsidRPr="005B691E" w:rsidRDefault="005B691E" w:rsidP="005B691E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</w:rPr>
      </w:pPr>
      <w:r w:rsidRPr="005B691E">
        <w:rPr>
          <w:rFonts w:ascii="Times New Roman" w:hAnsi="Times New Roman" w:cs="Times New Roman"/>
          <w:sz w:val="28"/>
          <w:szCs w:val="28"/>
        </w:rPr>
        <w:t>з</w:t>
      </w:r>
      <w:r w:rsidRPr="005B691E">
        <w:rPr>
          <w:rFonts w:ascii="Times New Roman" w:hAnsi="Times New Roman" w:cs="Times New Roman"/>
          <w:color w:val="000000"/>
          <w:sz w:val="28"/>
        </w:rPr>
        <w:t>абезпечення, у межах наданих повноважень, доступності позашкільної мистецької освіти;</w:t>
      </w:r>
    </w:p>
    <w:p w:rsidR="005B691E" w:rsidRPr="005B691E" w:rsidRDefault="005B691E" w:rsidP="005B691E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</w:rPr>
      </w:pPr>
      <w:r w:rsidRPr="005B691E">
        <w:rPr>
          <w:rFonts w:ascii="Times New Roman" w:hAnsi="Times New Roman" w:cs="Times New Roman"/>
          <w:color w:val="000000"/>
          <w:sz w:val="28"/>
        </w:rPr>
        <w:t>вирішення питань про надання неповнолітнім, студентам, пенсіонерам та інвалідам права на безкоштовне та пільгове користування закладами культури, підпорядкованими Відділу;</w:t>
      </w:r>
    </w:p>
    <w:p w:rsidR="005B691E" w:rsidRPr="005B691E" w:rsidRDefault="005B691E" w:rsidP="005B691E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</w:rPr>
      </w:pPr>
      <w:r w:rsidRPr="005B691E">
        <w:rPr>
          <w:rFonts w:ascii="Times New Roman" w:hAnsi="Times New Roman" w:cs="Times New Roman"/>
          <w:color w:val="000000"/>
          <w:sz w:val="28"/>
        </w:rPr>
        <w:t>вирішення питань звільнення від плати за навчання в школах естетичного виховання дітей міста відповідно до Положення про плату за навчання;</w:t>
      </w:r>
    </w:p>
    <w:p w:rsidR="005B691E" w:rsidRPr="005B691E" w:rsidRDefault="005B691E" w:rsidP="00A67196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5B691E">
        <w:rPr>
          <w:rFonts w:ascii="Times New Roman" w:hAnsi="Times New Roman" w:cs="Times New Roman"/>
          <w:color w:val="000000"/>
          <w:sz w:val="28"/>
        </w:rPr>
        <w:lastRenderedPageBreak/>
        <w:t>с</w:t>
      </w:r>
      <w:r w:rsidRPr="005B691E">
        <w:rPr>
          <w:rFonts w:ascii="Times New Roman" w:hAnsi="Times New Roman" w:cs="Times New Roman"/>
          <w:sz w:val="28"/>
        </w:rPr>
        <w:t>прияння захисту прав і законних інтересів суб’єктів діяльності в галузі культури та туризму міста;</w:t>
      </w:r>
    </w:p>
    <w:p w:rsidR="005B691E" w:rsidRPr="005B691E" w:rsidRDefault="005B691E" w:rsidP="00A67196">
      <w:pPr>
        <w:pStyle w:val="a4"/>
        <w:numPr>
          <w:ilvl w:val="0"/>
          <w:numId w:val="4"/>
        </w:numPr>
        <w:tabs>
          <w:tab w:val="num" w:pos="19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691E">
        <w:rPr>
          <w:rFonts w:ascii="Times New Roman" w:hAnsi="Times New Roman" w:cs="Times New Roman"/>
          <w:sz w:val="28"/>
        </w:rPr>
        <w:t>забезпечення реалізації прав громадян на свободу художньої творчості, вільного розвитку культурно-мистецьких процесів, доступності всіх видів культурних послуг та культурної діяльності для кожного громадянина в межах повноважень Відділу.</w:t>
      </w:r>
    </w:p>
    <w:p w:rsidR="005B691E" w:rsidRPr="005B691E" w:rsidRDefault="005B691E" w:rsidP="005B69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91E" w:rsidRPr="005B691E" w:rsidRDefault="005B691E" w:rsidP="005B691E">
      <w:pPr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5B691E">
        <w:rPr>
          <w:rFonts w:ascii="Times New Roman" w:hAnsi="Times New Roman" w:cs="Times New Roman"/>
          <w:sz w:val="28"/>
          <w:szCs w:val="28"/>
        </w:rPr>
        <w:t>Функції Відділу: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з</w:t>
      </w:r>
      <w:r w:rsidR="005B691E" w:rsidRPr="00A67196">
        <w:rPr>
          <w:rFonts w:ascii="Times New Roman" w:hAnsi="Times New Roman" w:cs="Times New Roman"/>
          <w:sz w:val="28"/>
        </w:rPr>
        <w:t>дійснення управління закладами, які підпорядковані Відділу, організація та координація їх діяльності,</w:t>
      </w:r>
      <w:r w:rsidR="005B691E" w:rsidRPr="00A67196">
        <w:rPr>
          <w:rFonts w:ascii="Times New Roman" w:hAnsi="Times New Roman" w:cs="Times New Roman"/>
          <w:sz w:val="28"/>
          <w:szCs w:val="28"/>
        </w:rPr>
        <w:t xml:space="preserve"> контроль за до</w:t>
      </w:r>
      <w:r w:rsidR="00A67196" w:rsidRPr="00A67196">
        <w:rPr>
          <w:rFonts w:ascii="Times New Roman" w:hAnsi="Times New Roman" w:cs="Times New Roman"/>
          <w:sz w:val="28"/>
          <w:szCs w:val="28"/>
        </w:rPr>
        <w:t>триманням фінансової дисципліни;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з</w:t>
      </w:r>
      <w:r w:rsidR="005B691E" w:rsidRPr="00A67196">
        <w:rPr>
          <w:rFonts w:ascii="Times New Roman" w:hAnsi="Times New Roman" w:cs="Times New Roman"/>
          <w:sz w:val="28"/>
        </w:rPr>
        <w:t xml:space="preserve">дійснення </w:t>
      </w:r>
      <w:r w:rsidR="005B691E" w:rsidRPr="00A67196">
        <w:rPr>
          <w:rFonts w:ascii="Times New Roman" w:hAnsi="Times New Roman" w:cs="Times New Roman"/>
          <w:sz w:val="28"/>
          <w:szCs w:val="28"/>
        </w:rPr>
        <w:t>пошуку, використання й поширення нових організаційно-творчих підходів у діяльності закладів культури та туризму, впровадження нових моделей організації куль</w:t>
      </w:r>
      <w:r w:rsidR="00A67196" w:rsidRPr="00A67196">
        <w:rPr>
          <w:rFonts w:ascii="Times New Roman" w:hAnsi="Times New Roman" w:cs="Times New Roman"/>
          <w:sz w:val="28"/>
          <w:szCs w:val="28"/>
        </w:rPr>
        <w:t>турної і туристичної діяльності;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с</w:t>
      </w:r>
      <w:r w:rsidR="005B691E" w:rsidRPr="00A67196">
        <w:rPr>
          <w:rFonts w:ascii="Times New Roman" w:hAnsi="Times New Roman" w:cs="Times New Roman"/>
          <w:sz w:val="28"/>
        </w:rPr>
        <w:t>творення умов для розвитку сфери культури, мистецтв та туризму міста, зміцнення матеріально-технічної бази підвідомчих закладів,</w:t>
      </w:r>
      <w:r w:rsidR="00A67196" w:rsidRPr="00A67196">
        <w:rPr>
          <w:rFonts w:ascii="Times New Roman" w:hAnsi="Times New Roman" w:cs="Times New Roman"/>
          <w:sz w:val="28"/>
        </w:rPr>
        <w:t xml:space="preserve"> поповнення бібліотечних фондів;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196">
        <w:rPr>
          <w:rFonts w:ascii="Times New Roman" w:hAnsi="Times New Roman" w:cs="Times New Roman"/>
          <w:i/>
          <w:sz w:val="28"/>
        </w:rPr>
        <w:t>с</w:t>
      </w:r>
      <w:r w:rsidR="005B691E" w:rsidRPr="00A67196">
        <w:rPr>
          <w:rFonts w:ascii="Times New Roman" w:hAnsi="Times New Roman" w:cs="Times New Roman"/>
          <w:i/>
          <w:sz w:val="28"/>
          <w:szCs w:val="28"/>
        </w:rPr>
        <w:t>прияння забезпеченню соціального захисту п</w:t>
      </w:r>
      <w:r w:rsidR="00A67196" w:rsidRPr="00A67196">
        <w:rPr>
          <w:rFonts w:ascii="Times New Roman" w:hAnsi="Times New Roman" w:cs="Times New Roman"/>
          <w:i/>
          <w:sz w:val="28"/>
          <w:szCs w:val="28"/>
        </w:rPr>
        <w:t>рацівників підвідомчих закладів;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с</w:t>
      </w:r>
      <w:r w:rsidR="005B691E" w:rsidRPr="00A67196">
        <w:rPr>
          <w:rFonts w:ascii="Times New Roman" w:hAnsi="Times New Roman" w:cs="Times New Roman"/>
          <w:sz w:val="28"/>
        </w:rPr>
        <w:t>творення умов для розвитку професійного та самодіяльного музичного, театрального, хореографічного, образотворчого, декоративно-ужиткового мистецтва, народної художньої творчості, культурного дозвілля населення та</w:t>
      </w:r>
      <w:r w:rsidR="00A67196" w:rsidRPr="00A67196">
        <w:rPr>
          <w:rFonts w:ascii="Times New Roman" w:hAnsi="Times New Roman" w:cs="Times New Roman"/>
          <w:sz w:val="28"/>
        </w:rPr>
        <w:t xml:space="preserve"> роботи туристичних організацій;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</w:rPr>
      </w:pPr>
      <w:r w:rsidRPr="00A67196">
        <w:rPr>
          <w:rFonts w:ascii="Times New Roman" w:hAnsi="Times New Roman" w:cs="Times New Roman"/>
          <w:sz w:val="28"/>
        </w:rPr>
        <w:t>о</w:t>
      </w:r>
      <w:r w:rsidR="005B691E" w:rsidRPr="00A67196">
        <w:rPr>
          <w:rFonts w:ascii="Times New Roman" w:hAnsi="Times New Roman" w:cs="Times New Roman"/>
          <w:color w:val="000000"/>
          <w:sz w:val="28"/>
        </w:rPr>
        <w:t>рганізація та проведення фестивалів, свят, конкурсів, оглядів професійного мистецтва і самодіяльної художньої творчості, виставок творів образотворчого та декоративно-ужиткового мисте</w:t>
      </w:r>
      <w:r w:rsidR="00A67196" w:rsidRPr="00A67196">
        <w:rPr>
          <w:rFonts w:ascii="Times New Roman" w:hAnsi="Times New Roman" w:cs="Times New Roman"/>
          <w:color w:val="000000"/>
          <w:sz w:val="28"/>
        </w:rPr>
        <w:t>цтва;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color w:val="000000"/>
          <w:sz w:val="28"/>
        </w:rPr>
        <w:t>в</w:t>
      </w:r>
      <w:r w:rsidR="005B691E" w:rsidRPr="00A67196">
        <w:rPr>
          <w:rFonts w:ascii="Times New Roman" w:hAnsi="Times New Roman" w:cs="Times New Roman"/>
          <w:sz w:val="28"/>
          <w:szCs w:val="28"/>
        </w:rPr>
        <w:t>живання заходів щодо зміцнення міжнародних і міжміських культурних зв’язків відповідно до законодавства, підтримка дружніх культурних зв’язків з відповідними структурами міст-побра</w:t>
      </w:r>
      <w:r w:rsidR="00A67196" w:rsidRPr="00A67196">
        <w:rPr>
          <w:rFonts w:ascii="Times New Roman" w:hAnsi="Times New Roman" w:cs="Times New Roman"/>
          <w:sz w:val="28"/>
          <w:szCs w:val="28"/>
        </w:rPr>
        <w:t>тимів у межах своїх повноважень;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с</w:t>
      </w:r>
      <w:r w:rsidR="005B691E" w:rsidRPr="00A67196">
        <w:rPr>
          <w:rFonts w:ascii="Times New Roman" w:hAnsi="Times New Roman" w:cs="Times New Roman"/>
          <w:sz w:val="28"/>
          <w:szCs w:val="28"/>
        </w:rPr>
        <w:t>прияння роботі творчих спілок, національно-культурних товариств, асоціацій, інших громадських та неприбуткових організацій, які діють у сфері культури</w:t>
      </w:r>
      <w:r w:rsidR="00A67196" w:rsidRPr="00A67196">
        <w:rPr>
          <w:rFonts w:ascii="Times New Roman" w:hAnsi="Times New Roman" w:cs="Times New Roman"/>
          <w:sz w:val="28"/>
          <w:szCs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к</w:t>
      </w:r>
      <w:r w:rsidR="005B691E" w:rsidRPr="00A67196">
        <w:rPr>
          <w:rFonts w:ascii="Times New Roman" w:hAnsi="Times New Roman" w:cs="Times New Roman"/>
          <w:color w:val="000000"/>
          <w:sz w:val="28"/>
        </w:rPr>
        <w:t>онтроль за дотриманням закладами культури, підпорядкованими Відділу, чинних законів, положень, правил, наказів та інструкцій, що регламентують роботу зазначених закладів</w:t>
      </w:r>
      <w:r w:rsidR="00A67196" w:rsidRPr="00A67196">
        <w:rPr>
          <w:rFonts w:ascii="Times New Roman" w:hAnsi="Times New Roman" w:cs="Times New Roman"/>
          <w:color w:val="000000"/>
          <w:sz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</w:rPr>
      </w:pPr>
      <w:r w:rsidRPr="00A67196">
        <w:rPr>
          <w:rFonts w:ascii="Times New Roman" w:hAnsi="Times New Roman" w:cs="Times New Roman"/>
          <w:color w:val="000000"/>
          <w:sz w:val="28"/>
        </w:rPr>
        <w:t>к</w:t>
      </w:r>
      <w:r w:rsidR="005B691E" w:rsidRPr="00A67196">
        <w:rPr>
          <w:rFonts w:ascii="Times New Roman" w:hAnsi="Times New Roman" w:cs="Times New Roman"/>
          <w:color w:val="000000"/>
          <w:sz w:val="28"/>
        </w:rPr>
        <w:t>онтроль за використанням приміщень закладів культури за призначенням</w:t>
      </w:r>
      <w:r w:rsidR="00A67196" w:rsidRPr="00A67196">
        <w:rPr>
          <w:rFonts w:ascii="Times New Roman" w:hAnsi="Times New Roman" w:cs="Times New Roman"/>
          <w:color w:val="000000"/>
          <w:sz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color w:val="000000"/>
          <w:sz w:val="28"/>
        </w:rPr>
        <w:t>р</w:t>
      </w:r>
      <w:r w:rsidR="005B691E" w:rsidRPr="00A67196">
        <w:rPr>
          <w:rFonts w:ascii="Times New Roman" w:hAnsi="Times New Roman" w:cs="Times New Roman"/>
          <w:sz w:val="28"/>
          <w:szCs w:val="28"/>
        </w:rPr>
        <w:t>озгляд звернень громадян, підприємств, установ, організацій, у тому числі об’єднань громадян, депутатських звернень та запитів у порядку, передбаченому чинним законодавством України, забезпечення виконання вимог законодавства України про доступ до публічної інформації</w:t>
      </w:r>
      <w:r w:rsidR="00A67196" w:rsidRPr="00A67196">
        <w:rPr>
          <w:rFonts w:ascii="Times New Roman" w:hAnsi="Times New Roman" w:cs="Times New Roman"/>
          <w:sz w:val="28"/>
          <w:szCs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B691E" w:rsidRPr="00A67196">
        <w:rPr>
          <w:rFonts w:ascii="Times New Roman" w:hAnsi="Times New Roman" w:cs="Times New Roman"/>
          <w:sz w:val="28"/>
        </w:rPr>
        <w:t xml:space="preserve">адання, у межах своїх повноважень, інформаційно-методичної та консультативної допомоги </w:t>
      </w:r>
      <w:r w:rsidR="005B691E" w:rsidRPr="00A67196">
        <w:rPr>
          <w:rFonts w:ascii="Times New Roman" w:hAnsi="Times New Roman" w:cs="Times New Roman"/>
          <w:color w:val="000000"/>
          <w:sz w:val="28"/>
        </w:rPr>
        <w:t>закладам, установам, підприємствам і організаціям культурно-мистецької та туристичної сфери міста</w:t>
      </w:r>
      <w:r w:rsidR="00A67196" w:rsidRPr="00A67196">
        <w:rPr>
          <w:rFonts w:ascii="Times New Roman" w:hAnsi="Times New Roman" w:cs="Times New Roman"/>
          <w:color w:val="000000"/>
          <w:sz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</w:rPr>
      </w:pPr>
      <w:r w:rsidRPr="00A67196">
        <w:rPr>
          <w:rFonts w:ascii="Times New Roman" w:hAnsi="Times New Roman" w:cs="Times New Roman"/>
          <w:i/>
          <w:color w:val="000000"/>
          <w:sz w:val="28"/>
        </w:rPr>
        <w:t>п</w:t>
      </w:r>
      <w:r w:rsidR="005B691E" w:rsidRPr="00A67196">
        <w:rPr>
          <w:rFonts w:ascii="Times New Roman" w:hAnsi="Times New Roman" w:cs="Times New Roman"/>
          <w:i/>
          <w:sz w:val="28"/>
          <w:szCs w:val="28"/>
        </w:rPr>
        <w:t xml:space="preserve">ідготовка та подання на розгляд проектів </w:t>
      </w:r>
      <w:r w:rsidR="005B691E" w:rsidRPr="00A67196">
        <w:rPr>
          <w:rFonts w:ascii="Times New Roman" w:hAnsi="Times New Roman" w:cs="Times New Roman"/>
          <w:i/>
          <w:sz w:val="28"/>
        </w:rPr>
        <w:t>рішень міської ради та її виконавчого комітету, розпоряджень міського голови з питань розвитку культури, мистецтв, туризму та охорони культурної спадщини міста</w:t>
      </w:r>
      <w:r w:rsidR="00A67196" w:rsidRPr="00A67196">
        <w:rPr>
          <w:rFonts w:ascii="Times New Roman" w:hAnsi="Times New Roman" w:cs="Times New Roman"/>
          <w:i/>
          <w:sz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A67196">
        <w:rPr>
          <w:rFonts w:ascii="Times New Roman" w:hAnsi="Times New Roman" w:cs="Times New Roman"/>
          <w:sz w:val="28"/>
        </w:rPr>
        <w:t>о</w:t>
      </w:r>
      <w:r w:rsidR="005B691E" w:rsidRPr="00A67196">
        <w:rPr>
          <w:rFonts w:ascii="Times New Roman" w:hAnsi="Times New Roman" w:cs="Times New Roman"/>
          <w:sz w:val="28"/>
        </w:rPr>
        <w:t>рганізація нарад з питань розвитку галузі культури та туризму міста, участь</w:t>
      </w:r>
      <w:r w:rsidR="00A67196" w:rsidRPr="00A67196">
        <w:rPr>
          <w:rFonts w:ascii="Times New Roman" w:hAnsi="Times New Roman" w:cs="Times New Roman"/>
          <w:sz w:val="28"/>
        </w:rPr>
        <w:t xml:space="preserve"> у розробці відповідних програм;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sz w:val="28"/>
        </w:rPr>
        <w:t>с</w:t>
      </w:r>
      <w:r w:rsidR="005B691E" w:rsidRPr="00A67196">
        <w:rPr>
          <w:rFonts w:ascii="Times New Roman" w:hAnsi="Times New Roman" w:cs="Times New Roman"/>
          <w:sz w:val="28"/>
          <w:szCs w:val="28"/>
        </w:rPr>
        <w:t>прияння збереженню та відродженню осередків традиційної народної творчості, художніх промислів і ремесел</w:t>
      </w:r>
      <w:r w:rsidR="00A67196" w:rsidRPr="00A67196">
        <w:rPr>
          <w:rFonts w:ascii="Times New Roman" w:hAnsi="Times New Roman" w:cs="Times New Roman"/>
          <w:sz w:val="28"/>
          <w:szCs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196">
        <w:rPr>
          <w:rFonts w:ascii="Times New Roman" w:hAnsi="Times New Roman" w:cs="Times New Roman"/>
          <w:i/>
          <w:sz w:val="28"/>
          <w:szCs w:val="28"/>
        </w:rPr>
        <w:t>п</w:t>
      </w:r>
      <w:r w:rsidR="005B691E" w:rsidRPr="00A67196">
        <w:rPr>
          <w:rFonts w:ascii="Times New Roman" w:hAnsi="Times New Roman" w:cs="Times New Roman"/>
          <w:i/>
          <w:sz w:val="28"/>
          <w:szCs w:val="28"/>
        </w:rPr>
        <w:t>одання міському голові пропозицій щодо відзначення працівників галузі культури, мистецтв та туризму міста і працівників Відділу державними нагородами, присвоєння почесних звань, застосовування, в межах своєї компетенції, інших форм морального і матеріального заохочення за досягнення у творчій, педагогічній, культурно-освітній та туристичній діяльності</w:t>
      </w:r>
      <w:r w:rsidR="00A67196" w:rsidRPr="00A67196">
        <w:rPr>
          <w:rFonts w:ascii="Times New Roman" w:hAnsi="Times New Roman" w:cs="Times New Roman"/>
          <w:i/>
          <w:sz w:val="28"/>
          <w:szCs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п</w:t>
      </w:r>
      <w:r w:rsidR="005B691E" w:rsidRPr="00A67196">
        <w:rPr>
          <w:rFonts w:ascii="Times New Roman" w:hAnsi="Times New Roman" w:cs="Times New Roman"/>
          <w:sz w:val="28"/>
          <w:szCs w:val="28"/>
        </w:rPr>
        <w:t>роведення атестації закладів, підпорядкованих Відділу, оприлюднення її результатів та проведення атестації працівників галузі культури міста</w:t>
      </w:r>
      <w:r w:rsidR="00A67196" w:rsidRPr="00A67196">
        <w:rPr>
          <w:rFonts w:ascii="Times New Roman" w:hAnsi="Times New Roman" w:cs="Times New Roman"/>
          <w:sz w:val="28"/>
          <w:szCs w:val="28"/>
        </w:rPr>
        <w:t>;</w:t>
      </w:r>
    </w:p>
    <w:p w:rsidR="005B691E" w:rsidRPr="00A67196" w:rsidRDefault="008C2B28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п</w:t>
      </w:r>
      <w:r w:rsidR="005B691E" w:rsidRPr="00A67196">
        <w:rPr>
          <w:rFonts w:ascii="Times New Roman" w:hAnsi="Times New Roman" w:cs="Times New Roman"/>
          <w:sz w:val="28"/>
          <w:szCs w:val="28"/>
        </w:rPr>
        <w:t>ідготовка та подання статистичної звітності про стан  та розвиток галузі культури міста</w:t>
      </w:r>
      <w:r w:rsidR="00A67196" w:rsidRPr="00A67196">
        <w:rPr>
          <w:rFonts w:ascii="Times New Roman" w:hAnsi="Times New Roman" w:cs="Times New Roman"/>
          <w:sz w:val="28"/>
          <w:szCs w:val="28"/>
        </w:rPr>
        <w:t>;</w:t>
      </w:r>
    </w:p>
    <w:p w:rsidR="005B691E" w:rsidRPr="00A67196" w:rsidRDefault="00A67196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з</w:t>
      </w:r>
      <w:r w:rsidR="005B691E" w:rsidRPr="00A67196">
        <w:rPr>
          <w:rFonts w:ascii="Times New Roman" w:hAnsi="Times New Roman" w:cs="Times New Roman"/>
          <w:sz w:val="28"/>
          <w:szCs w:val="28"/>
        </w:rPr>
        <w:t>дійснення, в межах повноважень, договірної роботи щодо договорів, угод, контрактів, стороною яких виступає Сумська міська рада або її виконавчий комітет</w:t>
      </w:r>
      <w:r w:rsidRPr="00A67196">
        <w:rPr>
          <w:rFonts w:ascii="Times New Roman" w:hAnsi="Times New Roman" w:cs="Times New Roman"/>
          <w:sz w:val="28"/>
          <w:szCs w:val="28"/>
        </w:rPr>
        <w:t>;</w:t>
      </w:r>
    </w:p>
    <w:p w:rsidR="005B691E" w:rsidRPr="00A67196" w:rsidRDefault="00A67196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196">
        <w:rPr>
          <w:rFonts w:ascii="Times New Roman" w:hAnsi="Times New Roman" w:cs="Times New Roman"/>
          <w:i/>
          <w:sz w:val="28"/>
          <w:szCs w:val="28"/>
        </w:rPr>
        <w:t>а</w:t>
      </w:r>
      <w:r w:rsidR="005B691E" w:rsidRPr="00A67196">
        <w:rPr>
          <w:rFonts w:ascii="Times New Roman" w:hAnsi="Times New Roman" w:cs="Times New Roman"/>
          <w:i/>
          <w:sz w:val="28"/>
          <w:szCs w:val="28"/>
        </w:rPr>
        <w:t>наліз матеріалів, які надходять від правоохоронних, судових органів та органів прокуратури, інших державних органів та установ, сприяння своєчасному вжиттю заходів за результатами їх розгляду за дорученням керівництва</w:t>
      </w:r>
      <w:r w:rsidRPr="00A67196">
        <w:rPr>
          <w:rFonts w:ascii="Times New Roman" w:hAnsi="Times New Roman" w:cs="Times New Roman"/>
          <w:i/>
          <w:sz w:val="28"/>
          <w:szCs w:val="28"/>
        </w:rPr>
        <w:t>;</w:t>
      </w:r>
    </w:p>
    <w:p w:rsidR="005B691E" w:rsidRPr="00A67196" w:rsidRDefault="00A67196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196">
        <w:rPr>
          <w:rFonts w:ascii="Times New Roman" w:hAnsi="Times New Roman" w:cs="Times New Roman"/>
          <w:i/>
          <w:sz w:val="28"/>
          <w:szCs w:val="28"/>
        </w:rPr>
        <w:t>з</w:t>
      </w:r>
      <w:r w:rsidR="005B691E" w:rsidRPr="00A67196">
        <w:rPr>
          <w:rFonts w:ascii="Times New Roman" w:hAnsi="Times New Roman" w:cs="Times New Roman"/>
          <w:i/>
          <w:sz w:val="28"/>
          <w:szCs w:val="28"/>
        </w:rPr>
        <w:t>дійснення контролю та координації діяльності підвідомчих закладів</w:t>
      </w:r>
      <w:r w:rsidRPr="00A67196">
        <w:rPr>
          <w:rFonts w:ascii="Times New Roman" w:hAnsi="Times New Roman" w:cs="Times New Roman"/>
          <w:i/>
          <w:sz w:val="28"/>
          <w:szCs w:val="28"/>
        </w:rPr>
        <w:t>;</w:t>
      </w:r>
    </w:p>
    <w:p w:rsidR="005B691E" w:rsidRPr="00A67196" w:rsidRDefault="00A67196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196">
        <w:rPr>
          <w:rFonts w:ascii="Times New Roman" w:hAnsi="Times New Roman" w:cs="Times New Roman"/>
          <w:i/>
          <w:sz w:val="28"/>
          <w:szCs w:val="28"/>
        </w:rPr>
        <w:t>п</w:t>
      </w:r>
      <w:r w:rsidR="005B691E" w:rsidRPr="00A67196">
        <w:rPr>
          <w:rFonts w:ascii="Times New Roman" w:hAnsi="Times New Roman" w:cs="Times New Roman"/>
          <w:i/>
          <w:sz w:val="28"/>
          <w:szCs w:val="28"/>
        </w:rPr>
        <w:t>редставництво інтересів Сумської міської ради, виконавчого комітету Сумської міської ради та міського голови в місцевих, апеляційних, вищих спеціалізованих судах та у 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за дорученням міського голови в межах повноважень Відділу</w:t>
      </w:r>
      <w:r w:rsidRPr="00A67196">
        <w:rPr>
          <w:rFonts w:ascii="Times New Roman" w:hAnsi="Times New Roman" w:cs="Times New Roman"/>
          <w:i/>
          <w:sz w:val="28"/>
          <w:szCs w:val="28"/>
        </w:rPr>
        <w:t>;</w:t>
      </w:r>
    </w:p>
    <w:p w:rsidR="005B691E" w:rsidRPr="00A67196" w:rsidRDefault="00A67196" w:rsidP="00A67196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196">
        <w:rPr>
          <w:rFonts w:ascii="Times New Roman" w:hAnsi="Times New Roman" w:cs="Times New Roman"/>
          <w:sz w:val="28"/>
          <w:szCs w:val="28"/>
        </w:rPr>
        <w:t>в</w:t>
      </w:r>
      <w:r w:rsidR="005B691E" w:rsidRPr="00A67196">
        <w:rPr>
          <w:rFonts w:ascii="Times New Roman" w:hAnsi="Times New Roman" w:cs="Times New Roman"/>
          <w:sz w:val="28"/>
          <w:szCs w:val="28"/>
        </w:rPr>
        <w:t>ідділ н</w:t>
      </w:r>
      <w:r w:rsidR="005B691E" w:rsidRPr="00A67196">
        <w:rPr>
          <w:rFonts w:ascii="Times New Roman" w:hAnsi="Times New Roman" w:cs="Times New Roman"/>
          <w:sz w:val="28"/>
        </w:rPr>
        <w:t>есе зобов’язання по сплаті коштів, стягнутих за судовими рішеннями з Сумської міської ради, виконавчого комітету Сумської міської ради, по оплаті судового збору, виконавчого збору, витрат, пов’язаних з організацією та проведенням виконавчих дій, штрафів та інших зобов’язань пов’язаних з діяльністю відділу культури та туризму Сумської міської ради</w:t>
      </w:r>
      <w:r w:rsidR="005B691E" w:rsidRPr="00A67196">
        <w:rPr>
          <w:rFonts w:ascii="Times New Roman" w:hAnsi="Times New Roman" w:cs="Times New Roman"/>
          <w:b/>
          <w:sz w:val="28"/>
        </w:rPr>
        <w:t>.</w:t>
      </w:r>
    </w:p>
    <w:p w:rsidR="00B3597A" w:rsidRPr="005B691E" w:rsidRDefault="00B3597A" w:rsidP="00A671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4B27" w:rsidRPr="005B691E" w:rsidRDefault="00A34B27" w:rsidP="00A3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4B27" w:rsidRPr="005B691E" w:rsidSect="008F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42"/>
    <w:multiLevelType w:val="multilevel"/>
    <w:tmpl w:val="2D707CF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8106D96"/>
    <w:multiLevelType w:val="hybridMultilevel"/>
    <w:tmpl w:val="A06CDB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474D98"/>
    <w:multiLevelType w:val="hybridMultilevel"/>
    <w:tmpl w:val="2A9AA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3022"/>
    <w:multiLevelType w:val="hybridMultilevel"/>
    <w:tmpl w:val="7EE8EF68"/>
    <w:lvl w:ilvl="0" w:tplc="2B301C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65D2"/>
    <w:multiLevelType w:val="multilevel"/>
    <w:tmpl w:val="0DEA2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B27"/>
    <w:rsid w:val="005B691E"/>
    <w:rsid w:val="00656202"/>
    <w:rsid w:val="008C2B28"/>
    <w:rsid w:val="008F5721"/>
    <w:rsid w:val="00A34B27"/>
    <w:rsid w:val="00A67196"/>
    <w:rsid w:val="00B3597A"/>
    <w:rsid w:val="00D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A34B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35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4345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2018-02-09T12:34:00Z</dcterms:created>
  <dcterms:modified xsi:type="dcterms:W3CDTF">2018-02-09T13:02:00Z</dcterms:modified>
</cp:coreProperties>
</file>