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020" w:type="dxa"/>
        <w:tblInd w:w="10348" w:type="dxa"/>
        <w:tblLook w:val="04A0" w:firstRow="1" w:lastRow="0" w:firstColumn="1" w:lastColumn="0" w:noHBand="0" w:noVBand="1"/>
      </w:tblPr>
      <w:tblGrid>
        <w:gridCol w:w="4820"/>
        <w:gridCol w:w="606"/>
        <w:gridCol w:w="571"/>
        <w:gridCol w:w="1023"/>
      </w:tblGrid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bookmarkStart w:id="0" w:name="_GoBack"/>
            <w:bookmarkEnd w:id="0"/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ЗАТВЕРДЖЕНО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660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Наказ Міністерства фінансів України</w:t>
            </w:r>
          </w:p>
        </w:tc>
      </w:tr>
      <w:tr w:rsidR="0054048D" w:rsidRPr="008B58FC" w:rsidTr="006151B2">
        <w:trPr>
          <w:trHeight w:val="8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26 серпня 2014 року № 836</w:t>
            </w:r>
          </w:p>
        </w:tc>
      </w:tr>
      <w:tr w:rsidR="0054048D" w:rsidRPr="008B58FC" w:rsidTr="006151B2">
        <w:trPr>
          <w:trHeight w:val="232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ind w:right="-104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( у редакції наказу Міністерства фінансів України</w:t>
            </w:r>
          </w:p>
        </w:tc>
      </w:tr>
      <w:tr w:rsidR="0054048D" w:rsidRPr="008B58FC" w:rsidTr="006151B2">
        <w:trPr>
          <w:trHeight w:val="225"/>
        </w:trPr>
        <w:tc>
          <w:tcPr>
            <w:tcW w:w="7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8B58FC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8B58FC">
              <w:rPr>
                <w:rFonts w:ascii="Times New Roman" w:eastAsia="Times New Roman" w:hAnsi="Times New Roman" w:cs="Times New Roman"/>
                <w:lang w:val="uk-UA" w:eastAsia="ru-RU"/>
              </w:rPr>
              <w:t>від  29 грудня 2018 року № 1209 )</w:t>
            </w:r>
          </w:p>
        </w:tc>
      </w:tr>
      <w:tr w:rsidR="0054048D" w:rsidRPr="00276570" w:rsidTr="00DD3BC5">
        <w:trPr>
          <w:gridAfter w:val="2"/>
          <w:wAfter w:w="1594" w:type="dxa"/>
          <w:trHeight w:val="424"/>
        </w:trPr>
        <w:tc>
          <w:tcPr>
            <w:tcW w:w="54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eastAsia="ru-RU"/>
              </w:rPr>
              <w:t>ЗАТВЕРДЖЕНО</w:t>
            </w:r>
          </w:p>
        </w:tc>
      </w:tr>
      <w:tr w:rsidR="0054048D" w:rsidRPr="00276570" w:rsidTr="008E1C1C">
        <w:trPr>
          <w:gridAfter w:val="1"/>
          <w:wAfter w:w="1023" w:type="dxa"/>
          <w:trHeight w:val="22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Наказ /</w:t>
            </w:r>
            <w:r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 xml:space="preserve"> </w:t>
            </w: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розпорядчий документ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6151B2">
        <w:trPr>
          <w:gridAfter w:val="1"/>
          <w:wAfter w:w="1023" w:type="dxa"/>
          <w:trHeight w:val="307"/>
        </w:trPr>
        <w:tc>
          <w:tcPr>
            <w:tcW w:w="59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ED277F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u w:val="single"/>
                <w:lang w:val="uk-UA" w:eastAsia="ru-RU"/>
              </w:rPr>
              <w:t>відділ культури Сумської міської ради</w:t>
            </w:r>
          </w:p>
        </w:tc>
      </w:tr>
      <w:tr w:rsidR="0054048D" w:rsidRPr="00276570" w:rsidTr="00E91082">
        <w:trPr>
          <w:gridAfter w:val="1"/>
          <w:wAfter w:w="1023" w:type="dxa"/>
          <w:trHeight w:val="450"/>
        </w:trPr>
        <w:tc>
          <w:tcPr>
            <w:tcW w:w="48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(найменування головного розпорядника коштів</w:t>
            </w:r>
          </w:p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76570">
              <w:rPr>
                <w:rFonts w:ascii="Times New Roman" w:eastAsia="Times New Roman" w:hAnsi="Times New Roman" w:cs="Times New Roman"/>
                <w:lang w:val="uk-UA" w:eastAsia="ru-RU"/>
              </w:rPr>
              <w:t>місцевого бюджету)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</w:p>
        </w:tc>
        <w:tc>
          <w:tcPr>
            <w:tcW w:w="571" w:type="dxa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4048D" w:rsidRPr="00276570" w:rsidTr="00754C76">
        <w:trPr>
          <w:gridAfter w:val="1"/>
          <w:wAfter w:w="1023" w:type="dxa"/>
          <w:trHeight w:val="203"/>
        </w:trPr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91082" w:rsidRDefault="001E2347" w:rsidP="00CA5A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0</w:t>
            </w:r>
            <w:r w:rsidR="00C410DE">
              <w:rPr>
                <w:rFonts w:ascii="Times New Roman" w:eastAsia="Times New Roman" w:hAnsi="Times New Roman" w:cs="Times New Roman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.0</w:t>
            </w:r>
            <w:r w:rsidR="00F60D74">
              <w:rPr>
                <w:rFonts w:ascii="Times New Roman" w:eastAsia="Times New Roman" w:hAnsi="Times New Roman" w:cs="Times New Roman"/>
                <w:lang w:val="uk-UA" w:eastAsia="ru-RU"/>
              </w:rPr>
              <w:t>8</w:t>
            </w:r>
            <w:r w:rsidR="00775799">
              <w:rPr>
                <w:rFonts w:ascii="Times New Roman" w:eastAsia="Times New Roman" w:hAnsi="Times New Roman" w:cs="Times New Roman"/>
                <w:lang w:val="uk-UA" w:eastAsia="ru-RU"/>
              </w:rPr>
              <w:t>.2019</w:t>
            </w:r>
            <w:r w:rsidR="00ED277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 </w:t>
            </w:r>
            <w:r w:rsidR="0054048D" w:rsidRPr="00E91082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="00631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F60D74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CA5A02">
              <w:rPr>
                <w:rFonts w:ascii="Times New Roman" w:eastAsia="Times New Roman" w:hAnsi="Times New Roman" w:cs="Times New Roman"/>
                <w:lang w:val="uk-UA"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775799">
              <w:rPr>
                <w:rFonts w:ascii="Times New Roman" w:eastAsia="Times New Roman" w:hAnsi="Times New Roman" w:cs="Times New Roman"/>
                <w:lang w:val="uk-UA" w:eastAsia="ru-RU"/>
              </w:rPr>
              <w:t>-ОД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u w:val="single"/>
                <w:lang w:eastAsia="ru-RU"/>
              </w:rPr>
            </w:pPr>
          </w:p>
        </w:tc>
        <w:tc>
          <w:tcPr>
            <w:tcW w:w="571" w:type="dxa"/>
            <w:shd w:val="clear" w:color="auto" w:fill="auto"/>
            <w:vAlign w:val="center"/>
            <w:hideMark/>
          </w:tcPr>
          <w:p w:rsidR="0054048D" w:rsidRPr="00276570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4048D" w:rsidRDefault="0054048D" w:rsidP="0054048D">
      <w:pPr>
        <w:rPr>
          <w:rFonts w:ascii="Times New Roman" w:hAnsi="Times New Roman" w:cs="Times New Roman"/>
        </w:rPr>
      </w:pPr>
    </w:p>
    <w:tbl>
      <w:tblPr>
        <w:tblW w:w="19621" w:type="dxa"/>
        <w:tblInd w:w="-851" w:type="dxa"/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259"/>
        <w:gridCol w:w="2"/>
        <w:gridCol w:w="258"/>
        <w:gridCol w:w="2"/>
        <w:gridCol w:w="567"/>
        <w:gridCol w:w="1"/>
        <w:gridCol w:w="236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61"/>
        <w:gridCol w:w="189"/>
        <w:gridCol w:w="339"/>
        <w:gridCol w:w="1"/>
        <w:gridCol w:w="189"/>
        <w:gridCol w:w="46"/>
        <w:gridCol w:w="1"/>
        <w:gridCol w:w="189"/>
        <w:gridCol w:w="47"/>
        <w:gridCol w:w="189"/>
        <w:gridCol w:w="456"/>
        <w:gridCol w:w="189"/>
        <w:gridCol w:w="47"/>
        <w:gridCol w:w="189"/>
        <w:gridCol w:w="18"/>
        <w:gridCol w:w="71"/>
        <w:gridCol w:w="189"/>
        <w:gridCol w:w="47"/>
        <w:gridCol w:w="189"/>
        <w:gridCol w:w="726"/>
        <w:gridCol w:w="189"/>
        <w:gridCol w:w="456"/>
        <w:gridCol w:w="189"/>
        <w:gridCol w:w="47"/>
        <w:gridCol w:w="189"/>
        <w:gridCol w:w="47"/>
        <w:gridCol w:w="189"/>
        <w:gridCol w:w="70"/>
        <w:gridCol w:w="189"/>
        <w:gridCol w:w="263"/>
        <w:gridCol w:w="189"/>
        <w:gridCol w:w="456"/>
        <w:gridCol w:w="189"/>
        <w:gridCol w:w="47"/>
        <w:gridCol w:w="189"/>
        <w:gridCol w:w="804"/>
        <w:gridCol w:w="189"/>
        <w:gridCol w:w="147"/>
        <w:gridCol w:w="189"/>
        <w:gridCol w:w="263"/>
        <w:gridCol w:w="189"/>
        <w:gridCol w:w="47"/>
        <w:gridCol w:w="189"/>
        <w:gridCol w:w="47"/>
        <w:gridCol w:w="189"/>
        <w:gridCol w:w="804"/>
        <w:gridCol w:w="189"/>
        <w:gridCol w:w="147"/>
        <w:gridCol w:w="189"/>
        <w:gridCol w:w="47"/>
        <w:gridCol w:w="189"/>
        <w:gridCol w:w="495"/>
        <w:gridCol w:w="189"/>
        <w:gridCol w:w="1869"/>
        <w:gridCol w:w="71"/>
        <w:gridCol w:w="212"/>
        <w:gridCol w:w="103"/>
        <w:gridCol w:w="91"/>
        <w:gridCol w:w="2"/>
        <w:gridCol w:w="93"/>
        <w:gridCol w:w="38"/>
        <w:gridCol w:w="57"/>
        <w:gridCol w:w="139"/>
        <w:gridCol w:w="2"/>
        <w:gridCol w:w="88"/>
        <w:gridCol w:w="100"/>
        <w:gridCol w:w="179"/>
        <w:gridCol w:w="38"/>
        <w:gridCol w:w="196"/>
        <w:gridCol w:w="2"/>
        <w:gridCol w:w="188"/>
        <w:gridCol w:w="229"/>
        <w:gridCol w:w="99"/>
        <w:gridCol w:w="218"/>
        <w:gridCol w:w="1143"/>
        <w:gridCol w:w="259"/>
        <w:gridCol w:w="197"/>
      </w:tblGrid>
      <w:tr w:rsidR="0054048D" w:rsidRPr="00EF11B7" w:rsidTr="00754C76">
        <w:trPr>
          <w:gridAfter w:val="4"/>
          <w:wAfter w:w="1817" w:type="dxa"/>
          <w:trHeight w:val="85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Паспорт          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EF11B7" w:rsidTr="00754C76">
        <w:trPr>
          <w:gridAfter w:val="4"/>
          <w:wAfter w:w="1817" w:type="dxa"/>
          <w:trHeight w:val="203"/>
        </w:trPr>
        <w:tc>
          <w:tcPr>
            <w:tcW w:w="15948" w:type="dxa"/>
            <w:gridSpan w:val="7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бюджетної програми місцевого бюджету на 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lang w:val="uk-UA" w:eastAsia="ru-RU"/>
              </w:rPr>
              <w:t>2019</w:t>
            </w:r>
            <w:r w:rsidRPr="00EF11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рік</w:t>
            </w: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61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1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4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1"/>
          <w:wAfter w:w="197" w:type="dxa"/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33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525" w:firstLine="5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gridAfter w:val="1"/>
          <w:wAfter w:w="197" w:type="dxa"/>
          <w:trHeight w:val="7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ind w:left="-987" w:firstLine="98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3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головного розпорядника)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3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4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54048D">
        <w:trPr>
          <w:trHeight w:val="8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2265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1010000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Pr="00EF11B7" w:rsidRDefault="0054048D" w:rsidP="00ED27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Відділ культури Сумської міської ради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trHeight w:val="255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36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2294" w:type="dxa"/>
            <w:gridSpan w:val="5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відповідального виконавця)</w:t>
            </w:r>
          </w:p>
        </w:tc>
        <w:tc>
          <w:tcPr>
            <w:tcW w:w="32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2"/>
          <w:wAfter w:w="456" w:type="dxa"/>
          <w:trHeight w:val="558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2265" w:type="dxa"/>
            <w:gridSpan w:val="16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101</w:t>
            </w:r>
            <w:r w:rsidR="002420D5"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1100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1560" w:type="dxa"/>
            <w:gridSpan w:val="11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4048D" w:rsidRPr="00800598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0960                    </w:t>
            </w:r>
          </w:p>
        </w:tc>
        <w:tc>
          <w:tcPr>
            <w:tcW w:w="10774" w:type="dxa"/>
            <w:gridSpan w:val="41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048D" w:rsidRPr="00EF11B7" w:rsidRDefault="0054048D" w:rsidP="008005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</w:pPr>
            <w:r w:rsidRPr="0054048D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 xml:space="preserve">Надання спеціальної освіти школами естетичного виховання (музичними, художніми, </w:t>
            </w:r>
            <w:r w:rsidRPr="0080059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хореографічними, театральними, хоровими, мистецькими)</w:t>
            </w:r>
          </w:p>
        </w:tc>
        <w:tc>
          <w:tcPr>
            <w:tcW w:w="2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800598">
        <w:trPr>
          <w:gridAfter w:val="5"/>
          <w:wAfter w:w="1916" w:type="dxa"/>
          <w:trHeight w:val="109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265" w:type="dxa"/>
            <w:gridSpan w:val="16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код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1560" w:type="dxa"/>
            <w:gridSpan w:val="11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54048D" w:rsidRPr="005911B0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(КФКВК)                         </w:t>
            </w:r>
          </w:p>
        </w:tc>
        <w:tc>
          <w:tcPr>
            <w:tcW w:w="10491" w:type="dxa"/>
            <w:gridSpan w:val="39"/>
            <w:shd w:val="clear" w:color="auto" w:fill="auto"/>
          </w:tcPr>
          <w:p w:rsidR="0054048D" w:rsidRPr="00EF11B7" w:rsidRDefault="0054048D" w:rsidP="005404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(найменування бюджетної програми)</w:t>
            </w:r>
          </w:p>
        </w:tc>
        <w:tc>
          <w:tcPr>
            <w:tcW w:w="283" w:type="dxa"/>
            <w:gridSpan w:val="2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5911B0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1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754C76">
        <w:trPr>
          <w:gridAfter w:val="3"/>
          <w:wAfter w:w="1599" w:type="dxa"/>
          <w:trHeight w:val="616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14599" w:type="dxa"/>
            <w:gridSpan w:val="6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4048D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Обсяг бюджетних призначень / бюджетних асигнувань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37</w:t>
            </w:r>
            <w:r w:rsidR="00363145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</w:t>
            </w:r>
            <w:r w:rsidR="00F60D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67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413</w:t>
            </w:r>
            <w:r w:rsidR="00ED2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,69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гривень,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тому числі загального фонду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34</w:t>
            </w:r>
            <w:r w:rsidR="00F60D74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721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300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грив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ень та спеціального фонду </w:t>
            </w:r>
            <w:r w:rsidR="00ED2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264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6113</w:t>
            </w:r>
            <w:r w:rsidR="00ED277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uk-UA" w:eastAsia="ru-RU"/>
              </w:rPr>
              <w:t>,69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EF11B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гривень. </w:t>
            </w:r>
          </w:p>
          <w:p w:rsidR="0054048D" w:rsidRPr="00EF11B7" w:rsidRDefault="0054048D" w:rsidP="0054048D">
            <w:pPr>
              <w:spacing w:after="0" w:line="240" w:lineRule="auto"/>
              <w:ind w:left="-1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3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60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4048D" w:rsidRPr="00EF11B7" w:rsidRDefault="0054048D" w:rsidP="005404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5.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>Підстави для виконання бюджетної програми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Конституція України; Бюджетний кодекс України;  Закон України "Про Державний бюджет України на 2019 рік";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МФУ від 26.08.2014 №836 "Про деякі питання  запровадження програмно-цільового методу складання та виконання місцевих бюджетів" (зі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сів України від 29.09.2017 № 793 "Про затвердження  складових програмної класифікації видатків та кредитування місцевих бюджетів  (із змінами);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lastRenderedPageBreak/>
        <w:t>Наказ МФУ від 30.11.2012 №1260 " Про внесення змін до Примірного переліку результативних показників бюджетних програм для місцевих бюджетів за видатками, що не враховуються при визначенні обсягу міжбюджетних трансфертів";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 міської ради  в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і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д   19.12.2018  № 4279-МР "Про   міський  бюджет м.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Суми   на 2019 рік 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351DF5">
        <w:rPr>
          <w:rFonts w:ascii="Times New Roman" w:hAnsi="Times New Roman" w:cs="Times New Roman"/>
          <w:sz w:val="24"/>
          <w:szCs w:val="24"/>
          <w:u w:val="single"/>
          <w:lang w:val="uk-UA"/>
        </w:rPr>
        <w:t>Рішення Сумської міської ради від  19.12.2018   № 4329-МР  "Про міську цільову  комплексну Програму розвитку культури мі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ста  Суми  на 2019- 2021 роки"</w:t>
      </w:r>
      <w:r w:rsidR="00770AB3">
        <w:rPr>
          <w:rFonts w:ascii="Times New Roman" w:hAnsi="Times New Roman" w:cs="Times New Roman"/>
          <w:sz w:val="24"/>
          <w:szCs w:val="24"/>
          <w:u w:val="single"/>
          <w:lang w:val="uk-UA"/>
        </w:rPr>
        <w:t xml:space="preserve"> (зі змінами)</w:t>
      </w:r>
      <w:r w:rsidR="009C7B9D">
        <w:rPr>
          <w:rFonts w:ascii="Times New Roman" w:hAnsi="Times New Roman" w:cs="Times New Roman"/>
          <w:sz w:val="24"/>
          <w:szCs w:val="24"/>
          <w:u w:val="single"/>
          <w:lang w:val="uk-UA"/>
        </w:rPr>
        <w:t>;</w:t>
      </w:r>
    </w:p>
    <w:p w:rsidR="009C7B9D" w:rsidRDefault="009C7B9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Наказ Міністерства фінансів України від 02.01.2019 №1 «Про затвердження Методичних рекомендацій щодо впровадження та застосування гендерного орієнтованого підходу в бюджетному процесі».</w:t>
      </w:r>
    </w:p>
    <w:p w:rsidR="0054048D" w:rsidRDefault="0054048D" w:rsidP="0054048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6.  Цілі державної політики, на досягнення яких спрямована реалізація бюджетної програми</w:t>
      </w:r>
    </w:p>
    <w:tbl>
      <w:tblPr>
        <w:tblStyle w:val="a3"/>
        <w:tblW w:w="15020" w:type="dxa"/>
        <w:tblInd w:w="284" w:type="dxa"/>
        <w:tblLook w:val="04A0" w:firstRow="1" w:lastRow="0" w:firstColumn="1" w:lastColumn="0" w:noHBand="0" w:noVBand="1"/>
      </w:tblPr>
      <w:tblGrid>
        <w:gridCol w:w="987"/>
        <w:gridCol w:w="14033"/>
      </w:tblGrid>
      <w:tr w:rsidR="0054048D" w:rsidRPr="005911B0" w:rsidTr="006151B2">
        <w:tc>
          <w:tcPr>
            <w:tcW w:w="987" w:type="dxa"/>
          </w:tcPr>
          <w:p w:rsidR="0054048D" w:rsidRPr="005911B0" w:rsidRDefault="0054048D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033" w:type="dxa"/>
          </w:tcPr>
          <w:p w:rsidR="0054048D" w:rsidRPr="005911B0" w:rsidRDefault="0054048D" w:rsidP="006151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911B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Ціль державної політики</w:t>
            </w:r>
          </w:p>
        </w:tc>
      </w:tr>
      <w:tr w:rsidR="0054048D" w:rsidRPr="005911B0" w:rsidTr="006151B2">
        <w:tc>
          <w:tcPr>
            <w:tcW w:w="987" w:type="dxa"/>
          </w:tcPr>
          <w:p w:rsidR="0054048D" w:rsidRPr="005911B0" w:rsidRDefault="000D3E5B" w:rsidP="000D3E5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033" w:type="dxa"/>
          </w:tcPr>
          <w:p w:rsidR="0054048D" w:rsidRPr="005911B0" w:rsidRDefault="000D3E5B" w:rsidP="006151B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Виявлення талановитих та обдарованих дітей, підтримка їх культурно-освітніх потреб, творчої ініціативи їх викладачів, створення умов для творчого, інтелектуального та духовного розвитку особистості.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7.  Мета бюджетної програми  </w:t>
      </w:r>
    </w:p>
    <w:p w:rsidR="0054048D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 w:rsidRPr="006151B2">
        <w:rPr>
          <w:rFonts w:ascii="Times New Roman" w:hAnsi="Times New Roman" w:cs="Times New Roman"/>
          <w:sz w:val="24"/>
          <w:szCs w:val="24"/>
          <w:u w:val="single"/>
          <w:lang w:val="uk-UA"/>
        </w:rPr>
        <w:t>Духовне та естетичне виховання дітей та молоді.</w:t>
      </w:r>
    </w:p>
    <w:p w:rsidR="006151B2" w:rsidRPr="005911B0" w:rsidRDefault="006151B2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u w:val="single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8. Завдання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4033"/>
      </w:tblGrid>
      <w:tr w:rsidR="0054048D" w:rsidRPr="00AB7AE5" w:rsidTr="006151B2">
        <w:trPr>
          <w:trHeight w:val="300"/>
        </w:trPr>
        <w:tc>
          <w:tcPr>
            <w:tcW w:w="992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54048D" w:rsidRPr="00AB7AE5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Завдання</w:t>
            </w:r>
          </w:p>
        </w:tc>
      </w:tr>
      <w:tr w:rsidR="006151B2" w:rsidRPr="00F51476" w:rsidTr="00DE1332">
        <w:trPr>
          <w:trHeight w:val="201"/>
        </w:trPr>
        <w:tc>
          <w:tcPr>
            <w:tcW w:w="992" w:type="dxa"/>
            <w:shd w:val="clear" w:color="auto" w:fill="auto"/>
            <w:hideMark/>
          </w:tcPr>
          <w:p w:rsidR="006151B2" w:rsidRPr="00AB7AE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AB7AE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4033" w:type="dxa"/>
            <w:shd w:val="clear" w:color="auto" w:fill="auto"/>
            <w:vAlign w:val="center"/>
            <w:hideMark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іти з образотворчого мистецтва та художнього промислу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Pr="00351DF5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  <w:tr w:rsidR="006151B2" w:rsidRPr="00351DF5" w:rsidTr="006151B2">
        <w:trPr>
          <w:trHeight w:val="315"/>
        </w:trPr>
        <w:tc>
          <w:tcPr>
            <w:tcW w:w="992" w:type="dxa"/>
            <w:shd w:val="clear" w:color="auto" w:fill="auto"/>
          </w:tcPr>
          <w:p w:rsidR="006151B2" w:rsidRDefault="006151B2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4033" w:type="dxa"/>
            <w:shd w:val="clear" w:color="auto" w:fill="auto"/>
            <w:vAlign w:val="center"/>
          </w:tcPr>
          <w:p w:rsidR="006151B2" w:rsidRPr="006151B2" w:rsidRDefault="006151B2" w:rsidP="006151B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151B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  <w:r w:rsid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</w:tr>
    </w:tbl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9.  Напрями використання бюджетних коштів</w:t>
      </w:r>
    </w:p>
    <w:p w:rsidR="0054048D" w:rsidRPr="005911B0" w:rsidRDefault="0054048D" w:rsidP="0054048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гривень  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9841"/>
        <w:gridCol w:w="1476"/>
        <w:gridCol w:w="1528"/>
        <w:gridCol w:w="1476"/>
      </w:tblGrid>
      <w:tr w:rsidR="0054048D" w:rsidRPr="005911B0" w:rsidTr="006151B2">
        <w:trPr>
          <w:trHeight w:val="390"/>
        </w:trPr>
        <w:tc>
          <w:tcPr>
            <w:tcW w:w="706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925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Напрями використання бюджетних коштів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528" w:type="dxa"/>
            <w:vMerge w:val="restart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417" w:type="dxa"/>
            <w:vMerge w:val="restart"/>
            <w:shd w:val="clear" w:color="auto" w:fill="auto"/>
            <w:noWrap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6151B2">
        <w:trPr>
          <w:trHeight w:val="276"/>
        </w:trPr>
        <w:tc>
          <w:tcPr>
            <w:tcW w:w="706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5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49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528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5911B0" w:rsidTr="006151B2">
        <w:trPr>
          <w:trHeight w:val="285"/>
        </w:trPr>
        <w:tc>
          <w:tcPr>
            <w:tcW w:w="706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449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528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DE1332" w:rsidRPr="005911B0" w:rsidTr="006151B2">
        <w:trPr>
          <w:trHeight w:val="317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F82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  <w:r w:rsidR="00F8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  <w:r w:rsidR="0032792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1E2347" w:rsidP="003279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2646113,69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ED277F" w:rsidP="00F822E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373</w:t>
            </w:r>
            <w:r w:rsidR="00F822E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</w:t>
            </w:r>
            <w:r w:rsidR="001E234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913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,69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  <w:hideMark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9925" w:type="dxa"/>
            <w:shd w:val="clear" w:color="auto" w:fill="auto"/>
            <w:vAlign w:val="center"/>
            <w:hideMark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Здійснення заходів із збереження енергоресурсів</w:t>
            </w:r>
          </w:p>
        </w:tc>
        <w:tc>
          <w:tcPr>
            <w:tcW w:w="1449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DE1332" w:rsidRPr="00EC6387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35500</w:t>
            </w:r>
            <w:r w:rsidR="00ED277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,00</w:t>
            </w:r>
          </w:p>
        </w:tc>
      </w:tr>
      <w:tr w:rsidR="00DE1332" w:rsidRPr="005911B0" w:rsidTr="006151B2">
        <w:trPr>
          <w:trHeight w:val="112"/>
        </w:trPr>
        <w:tc>
          <w:tcPr>
            <w:tcW w:w="706" w:type="dxa"/>
            <w:shd w:val="clear" w:color="auto" w:fill="auto"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9925" w:type="dxa"/>
            <w:shd w:val="clear" w:color="auto" w:fill="auto"/>
            <w:vAlign w:val="center"/>
          </w:tcPr>
          <w:p w:rsidR="00DE1332" w:rsidRPr="00DE1332" w:rsidRDefault="00DE1332" w:rsidP="00DE1332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E133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Проведення капітального ремонту</w:t>
            </w:r>
          </w:p>
        </w:tc>
        <w:tc>
          <w:tcPr>
            <w:tcW w:w="1449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28" w:type="dxa"/>
            <w:shd w:val="clear" w:color="auto" w:fill="auto"/>
            <w:noWrap/>
            <w:vAlign w:val="center"/>
          </w:tcPr>
          <w:p w:rsidR="00DE1332" w:rsidRPr="00040B4B" w:rsidRDefault="00DE1332" w:rsidP="00DE1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DE1332" w:rsidRDefault="00DE1332" w:rsidP="00DE133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4048D" w:rsidRPr="005911B0" w:rsidTr="006151B2">
        <w:trPr>
          <w:trHeight w:val="299"/>
        </w:trPr>
        <w:tc>
          <w:tcPr>
            <w:tcW w:w="10631" w:type="dxa"/>
            <w:gridSpan w:val="2"/>
            <w:shd w:val="clear" w:color="auto" w:fill="auto"/>
            <w:hideMark/>
          </w:tcPr>
          <w:p w:rsidR="0054048D" w:rsidRPr="00787A8A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449" w:type="dxa"/>
            <w:shd w:val="clear" w:color="auto" w:fill="auto"/>
            <w:noWrap/>
            <w:hideMark/>
          </w:tcPr>
          <w:p w:rsidR="0054048D" w:rsidRPr="00EC6387" w:rsidRDefault="00DE1332" w:rsidP="00F822EE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34</w:t>
            </w:r>
            <w:r w:rsidR="00F822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721</w:t>
            </w:r>
            <w:r w:rsidR="00327928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300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,00</w:t>
            </w:r>
          </w:p>
        </w:tc>
        <w:tc>
          <w:tcPr>
            <w:tcW w:w="1528" w:type="dxa"/>
            <w:shd w:val="clear" w:color="auto" w:fill="auto"/>
            <w:noWrap/>
          </w:tcPr>
          <w:p w:rsidR="0054048D" w:rsidRPr="00EC6387" w:rsidRDefault="00ED277F" w:rsidP="00C31B9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264</w:t>
            </w:r>
            <w:r w:rsidR="00C31B95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6113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,69</w:t>
            </w:r>
          </w:p>
        </w:tc>
        <w:tc>
          <w:tcPr>
            <w:tcW w:w="1417" w:type="dxa"/>
            <w:shd w:val="clear" w:color="auto" w:fill="auto"/>
            <w:noWrap/>
            <w:hideMark/>
          </w:tcPr>
          <w:p w:rsidR="0054048D" w:rsidRPr="00EC6387" w:rsidRDefault="00DE1332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37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</w:t>
            </w:r>
            <w:r w:rsidR="00F822EE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67</w:t>
            </w:r>
            <w:r w:rsidR="001E2347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413</w:t>
            </w:r>
            <w:r w:rsidR="00ED277F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,69</w:t>
            </w:r>
          </w:p>
        </w:tc>
      </w:tr>
    </w:tbl>
    <w:p w:rsidR="009C7B9D" w:rsidRDefault="009C7B9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9C7B9D" w:rsidP="009B3CBB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lastRenderedPageBreak/>
        <w:t>1</w:t>
      </w:r>
      <w:r w:rsidR="0054048D" w:rsidRPr="005911B0">
        <w:rPr>
          <w:rFonts w:ascii="Times New Roman" w:hAnsi="Times New Roman" w:cs="Times New Roman"/>
          <w:sz w:val="24"/>
          <w:szCs w:val="24"/>
          <w:lang w:val="uk-UA"/>
        </w:rPr>
        <w:t>0. Перелік  місцевих/регіональних програм, що виконуються у складі бюджетної програми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 xml:space="preserve">               </w:t>
      </w:r>
      <w:r w:rsidR="009B3CBB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9B3CBB" w:rsidRPr="005911B0">
        <w:rPr>
          <w:rFonts w:ascii="Times New Roman" w:hAnsi="Times New Roman" w:cs="Times New Roman"/>
          <w:sz w:val="24"/>
          <w:szCs w:val="24"/>
          <w:lang w:val="uk-UA"/>
        </w:rPr>
        <w:t>гривень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9213"/>
        <w:gridCol w:w="1701"/>
        <w:gridCol w:w="1701"/>
        <w:gridCol w:w="1701"/>
      </w:tblGrid>
      <w:tr w:rsidR="0054048D" w:rsidRPr="005911B0" w:rsidTr="00FF5449">
        <w:trPr>
          <w:trHeight w:val="27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№ з/п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Найменування місцевої / регіональної  програми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Загальний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Спеціальний фонд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</w:tr>
      <w:tr w:rsidR="0054048D" w:rsidRPr="005911B0" w:rsidTr="00FF5449">
        <w:trPr>
          <w:trHeight w:val="330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54048D" w:rsidRPr="005911B0" w:rsidTr="00FF5449">
        <w:trPr>
          <w:trHeight w:val="245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911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9213" w:type="dxa"/>
            <w:shd w:val="clear" w:color="auto" w:fill="auto"/>
            <w:vAlign w:val="center"/>
            <w:hideMark/>
          </w:tcPr>
          <w:p w:rsidR="0054048D" w:rsidRPr="00040B4B" w:rsidRDefault="0054048D" w:rsidP="00615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A8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Міська цільова комплексна Програма розвитку культури міста Суми на 2019-2021 роки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54048D" w:rsidRPr="00793B51" w:rsidTr="00FF5449">
        <w:trPr>
          <w:trHeight w:val="553"/>
        </w:trPr>
        <w:tc>
          <w:tcPr>
            <w:tcW w:w="709" w:type="dxa"/>
          </w:tcPr>
          <w:p w:rsidR="0054048D" w:rsidRPr="005911B0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1.1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54048D" w:rsidRPr="00787A8A" w:rsidRDefault="00701393" w:rsidP="007013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Розвиток та модернізація існуючої мережі закладів міста (Завдання 2: Модернізація навчальної та матеріально-технічної бази шкіл естетичного виховання дітей)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F822EE" w:rsidP="003631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445231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  <w:tr w:rsidR="0054048D" w:rsidRPr="005911B0" w:rsidTr="00FF5449">
        <w:trPr>
          <w:trHeight w:val="248"/>
        </w:trPr>
        <w:tc>
          <w:tcPr>
            <w:tcW w:w="9922" w:type="dxa"/>
            <w:gridSpan w:val="2"/>
          </w:tcPr>
          <w:p w:rsidR="0054048D" w:rsidRPr="00040B4B" w:rsidRDefault="0054048D" w:rsidP="00615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40B4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Усього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Pr="00040B4B" w:rsidRDefault="00701393" w:rsidP="00D272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2792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54048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000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54048D" w:rsidRDefault="00755F69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55</w:t>
            </w:r>
            <w:r w:rsidR="00D2723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231</w:t>
            </w:r>
          </w:p>
        </w:tc>
      </w:tr>
    </w:tbl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sz w:val="24"/>
          <w:szCs w:val="24"/>
          <w:lang w:val="uk-UA"/>
        </w:rPr>
        <w:t>11. Результативні показники бюджетної програми</w:t>
      </w:r>
    </w:p>
    <w:tbl>
      <w:tblPr>
        <w:tblW w:w="1502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5624"/>
        <w:gridCol w:w="1263"/>
        <w:gridCol w:w="3120"/>
        <w:gridCol w:w="1276"/>
        <w:gridCol w:w="60"/>
        <w:gridCol w:w="1497"/>
        <w:gridCol w:w="1476"/>
      </w:tblGrid>
      <w:tr w:rsidR="00701393" w:rsidRPr="00701393" w:rsidTr="00E55590">
        <w:trPr>
          <w:trHeight w:val="276"/>
        </w:trPr>
        <w:tc>
          <w:tcPr>
            <w:tcW w:w="709" w:type="dxa"/>
            <w:vMerge w:val="restart"/>
            <w:shd w:val="clear" w:color="auto" w:fill="auto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№ з/п</w:t>
            </w:r>
          </w:p>
        </w:tc>
        <w:tc>
          <w:tcPr>
            <w:tcW w:w="5828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Показник</w:t>
            </w:r>
          </w:p>
        </w:tc>
        <w:tc>
          <w:tcPr>
            <w:tcW w:w="1271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Одиниця виміру</w:t>
            </w:r>
          </w:p>
        </w:tc>
        <w:tc>
          <w:tcPr>
            <w:tcW w:w="3207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Джерело інформації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Загальний фонд</w:t>
            </w:r>
          </w:p>
        </w:tc>
        <w:tc>
          <w:tcPr>
            <w:tcW w:w="1558" w:type="dxa"/>
            <w:gridSpan w:val="2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Спеціальний фонд</w:t>
            </w:r>
          </w:p>
        </w:tc>
        <w:tc>
          <w:tcPr>
            <w:tcW w:w="1176" w:type="dxa"/>
            <w:vMerge w:val="restart"/>
            <w:shd w:val="clear" w:color="auto" w:fill="auto"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Усього</w:t>
            </w:r>
          </w:p>
        </w:tc>
      </w:tr>
      <w:tr w:rsidR="00701393" w:rsidRPr="00701393" w:rsidTr="00E55590">
        <w:trPr>
          <w:trHeight w:val="276"/>
        </w:trPr>
        <w:tc>
          <w:tcPr>
            <w:tcW w:w="709" w:type="dxa"/>
            <w:vMerge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1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3207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vMerge/>
            <w:vAlign w:val="center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01393" w:rsidRPr="00F51476" w:rsidTr="005F0E40">
        <w:trPr>
          <w:trHeight w:val="231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01393" w:rsidRPr="00F240DE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1.Забезпечення надання початкової музичної, хореографічної, освіти з образотворчого мистецтва та художнього промислу</w:t>
            </w:r>
          </w:p>
        </w:tc>
      </w:tr>
      <w:tr w:rsidR="00701393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01393" w:rsidRPr="00701393" w:rsidRDefault="00701393" w:rsidP="007013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01393" w:rsidRPr="00701393" w:rsidRDefault="00701393" w:rsidP="0070139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E55590" w:rsidRPr="00701393" w:rsidTr="00FF5449">
        <w:trPr>
          <w:trHeight w:val="67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установ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9B3CBB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B3CBB">
              <w:rPr>
                <w:rFonts w:ascii="Times New Roman" w:eastAsia="Times New Roman" w:hAnsi="Times New Roman" w:cs="Times New Roman"/>
                <w:lang w:val="uk-UA" w:eastAsia="uk-UA"/>
              </w:rPr>
              <w:t>мережа установ та організацій, які отримують кошти з місцевого бюджету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 w:val="restart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у тому числі: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музичних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</w:t>
            </w:r>
          </w:p>
        </w:tc>
      </w:tr>
      <w:tr w:rsidR="00E55590" w:rsidRPr="00701393" w:rsidTr="00E55590">
        <w:trPr>
          <w:trHeight w:val="225"/>
        </w:trPr>
        <w:tc>
          <w:tcPr>
            <w:tcW w:w="709" w:type="dxa"/>
            <w:vMerge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художніх шкіл</w:t>
            </w:r>
          </w:p>
        </w:tc>
        <w:tc>
          <w:tcPr>
            <w:tcW w:w="1271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</w:t>
            </w:r>
          </w:p>
        </w:tc>
      </w:tr>
      <w:tr w:rsidR="00E55590" w:rsidRPr="00701393" w:rsidTr="00E55590">
        <w:trPr>
          <w:trHeight w:val="262"/>
        </w:trPr>
        <w:tc>
          <w:tcPr>
            <w:tcW w:w="709" w:type="dxa"/>
            <w:shd w:val="clear" w:color="auto" w:fill="auto"/>
            <w:noWrap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середнє число окладів (ставок) - всього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E55590" w:rsidRPr="00701393" w:rsidRDefault="00E55590" w:rsidP="00E555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штатний розпис, тарифікаційні списки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55590" w:rsidRPr="00E163C4" w:rsidRDefault="00E55590" w:rsidP="00E163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</w:t>
            </w:r>
            <w:r w:rsid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45,25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E55590" w:rsidRPr="00E163C4" w:rsidRDefault="00E163C4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35,5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E55590" w:rsidRPr="00E163C4" w:rsidRDefault="00E55590" w:rsidP="00E55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380,75</w:t>
            </w:r>
          </w:p>
        </w:tc>
      </w:tr>
      <w:tr w:rsidR="00754C76" w:rsidRPr="00701393" w:rsidTr="00E55590">
        <w:trPr>
          <w:trHeight w:val="54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1.3</w:t>
            </w:r>
          </w:p>
        </w:tc>
        <w:tc>
          <w:tcPr>
            <w:tcW w:w="5828" w:type="dxa"/>
            <w:shd w:val="clear" w:color="auto" w:fill="auto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Видатки на отримання освіти у школах естетичного виховання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F822EE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34685800</w:t>
            </w: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040B4B" w:rsidRDefault="00754C76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,69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373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,69</w:t>
            </w:r>
          </w:p>
        </w:tc>
      </w:tr>
      <w:tr w:rsidR="00754C76" w:rsidRPr="00701393" w:rsidTr="00E55590">
        <w:trPr>
          <w:trHeight w:val="10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батьківська плата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2506580</w:t>
            </w:r>
          </w:p>
        </w:tc>
      </w:tr>
      <w:tr w:rsidR="00754C76" w:rsidRPr="00701393" w:rsidTr="005F0E40">
        <w:trPr>
          <w:trHeight w:val="3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середня кількість учнів, які отримують освіту у школах естетичного виховання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–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всього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1825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хлопчиків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579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дівчат 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F1797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F1797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1246</w:t>
            </w:r>
          </w:p>
        </w:tc>
      </w:tr>
      <w:tr w:rsidR="00754C76" w:rsidRPr="00701393" w:rsidTr="00E55590">
        <w:trPr>
          <w:trHeight w:val="41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ередня кількість учнів, звільнених від оплати за навчання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осіб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E163C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382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F17973">
        <w:trPr>
          <w:trHeight w:val="4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3.1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Витрати на навчання одного учня, який отримує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E163C4" w:rsidRDefault="00F822EE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19006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E163C4" w:rsidRDefault="00BC2A8A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14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E163C4" w:rsidRDefault="00F822EE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20456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хлопчиків,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F822EE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11004383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BC2A8A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83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9550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F822EE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11843933</w:t>
            </w:r>
          </w:p>
        </w:tc>
      </w:tr>
      <w:tr w:rsidR="00754C76" w:rsidRPr="00701393" w:rsidTr="00E55590">
        <w:trPr>
          <w:trHeight w:val="415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Загальна сума витрат на навчання дівчат, які отримують освіту у школах естетичного виховання дітей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8A7C87" w:rsidRDefault="00BC2A8A" w:rsidP="00F822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236</w:t>
            </w:r>
            <w:r w:rsidR="00F822E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81281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8A7C87" w:rsidRDefault="00BC2A8A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180</w:t>
            </w:r>
            <w:r w:rsidR="001E234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6700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8A7C87" w:rsidRDefault="00F822EE" w:rsidP="001E23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25487981</w:t>
            </w:r>
            <w:r w:rsidR="00754C7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              </w:t>
            </w:r>
          </w:p>
        </w:tc>
      </w:tr>
      <w:tr w:rsidR="00754C76" w:rsidRPr="00701393" w:rsidTr="005F0E40">
        <w:trPr>
          <w:trHeight w:val="2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AA5274" w:rsidTr="00E55590">
        <w:trPr>
          <w:trHeight w:val="83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Динаміка збільшення чисельності учнів,  які отримують освіту у школах естетичного виховання дітей у плановому періоді по відношенню до фактичного показника попереднього року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 : кількість учнів у  2019 році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/ кількість учнів у 2018 році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100,2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хлопчиків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сума витрат на навчання хлопчиків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31,7</w:t>
            </w:r>
          </w:p>
        </w:tc>
      </w:tr>
      <w:tr w:rsidR="00754C76" w:rsidRPr="001D6E55" w:rsidTr="00E55590">
        <w:trPr>
          <w:trHeight w:val="838"/>
        </w:trPr>
        <w:tc>
          <w:tcPr>
            <w:tcW w:w="709" w:type="dxa"/>
            <w:shd w:val="clear" w:color="auto" w:fill="auto"/>
            <w:noWrap/>
          </w:tcPr>
          <w:p w:rsidR="00754C76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4.3</w:t>
            </w:r>
          </w:p>
        </w:tc>
        <w:tc>
          <w:tcPr>
            <w:tcW w:w="582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Питома вага витрат на навчання дівчат у загальній сумі витрат</w:t>
            </w:r>
          </w:p>
        </w:tc>
        <w:tc>
          <w:tcPr>
            <w:tcW w:w="1271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розрахункові дані 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сума витрат на навчання дівчат  / загальна сума витрат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68,3</w:t>
            </w:r>
          </w:p>
        </w:tc>
      </w:tr>
      <w:tr w:rsidR="00754C76" w:rsidRPr="00701393" w:rsidTr="00E55590">
        <w:trPr>
          <w:trHeight w:val="57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Відсоток обсягу батьківської плати за навчання в загальному обсязі видатків на отримання освіти у школах естетичного виховання дітей 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%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54C76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754C76">
              <w:rPr>
                <w:rFonts w:ascii="Times New Roman" w:eastAsia="Times New Roman" w:hAnsi="Times New Roman" w:cs="Times New Roman"/>
                <w:lang w:val="uk-UA" w:eastAsia="uk-UA"/>
              </w:rPr>
              <w:t>розрахункові дані : батьківська плата / видатки загального фонду + видатки спеціального фонду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3F371E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3F371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6,7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4316" w:type="dxa"/>
            <w:gridSpan w:val="7"/>
            <w:shd w:val="clear" w:color="auto" w:fill="auto"/>
            <w:vAlign w:val="center"/>
            <w:hideMark/>
          </w:tcPr>
          <w:p w:rsidR="00754C76" w:rsidRPr="00F240DE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</w:pPr>
            <w:r w:rsidRPr="00F240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uk-UA"/>
              </w:rPr>
              <w:t>2 Здійснення заходів із збереження енергоресурсів</w:t>
            </w:r>
          </w:p>
        </w:tc>
      </w:tr>
      <w:tr w:rsidR="00754C76" w:rsidRPr="00701393" w:rsidTr="005F0E40">
        <w:trPr>
          <w:trHeight w:val="31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1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затрат</w:t>
            </w:r>
          </w:p>
        </w:tc>
      </w:tr>
      <w:tr w:rsidR="00754C76" w:rsidRPr="00701393" w:rsidTr="00E55590">
        <w:trPr>
          <w:trHeight w:val="60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видатків на оплату заходів із збер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еження енергоресурсів – всього, у т. ч.: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35500</w:t>
            </w:r>
          </w:p>
        </w:tc>
      </w:tr>
      <w:tr w:rsidR="00754C76" w:rsidRPr="00701393" w:rsidTr="00E55590">
        <w:trPr>
          <w:trHeight w:val="22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32000</w:t>
            </w:r>
          </w:p>
        </w:tc>
      </w:tr>
      <w:tr w:rsidR="00754C76" w:rsidRPr="00701393" w:rsidTr="00E55590">
        <w:trPr>
          <w:trHeight w:val="357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3500</w:t>
            </w:r>
          </w:p>
        </w:tc>
      </w:tr>
      <w:tr w:rsidR="00754C76" w:rsidRPr="00701393" w:rsidTr="005F0E40">
        <w:trPr>
          <w:trHeight w:val="2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2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продукту</w:t>
            </w:r>
          </w:p>
        </w:tc>
      </w:tr>
      <w:tr w:rsidR="00754C76" w:rsidRPr="00701393" w:rsidTr="00E55590">
        <w:trPr>
          <w:trHeight w:val="423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одиниць енергозберігаючих ламп, які планується встановити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51</w:t>
            </w:r>
          </w:p>
        </w:tc>
      </w:tr>
      <w:tr w:rsidR="00754C76" w:rsidRPr="00701393" w:rsidTr="00E55590">
        <w:trPr>
          <w:trHeight w:val="416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lastRenderedPageBreak/>
              <w:t>2.2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Кількість об'єктів,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</w:t>
            </w: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де  планується провести промивку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од.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розрахунок до  кошторису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5</w:t>
            </w:r>
          </w:p>
        </w:tc>
      </w:tr>
      <w:tr w:rsidR="00754C76" w:rsidRPr="00701393" w:rsidTr="005F0E40">
        <w:trPr>
          <w:trHeight w:val="15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3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ефективності</w:t>
            </w:r>
          </w:p>
        </w:tc>
      </w:tr>
      <w:tr w:rsidR="00754C76" w:rsidRPr="00701393" w:rsidTr="00E55590">
        <w:trPr>
          <w:trHeight w:val="268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придбання енергозберігаючих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69</w:t>
            </w:r>
          </w:p>
        </w:tc>
      </w:tr>
      <w:tr w:rsidR="00754C76" w:rsidRPr="00701393" w:rsidTr="00E55590">
        <w:trPr>
          <w:trHeight w:val="41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3.2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середні витрати на проведення промивки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розрахункові дані: показник затрат / показник продукту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6400</w:t>
            </w:r>
          </w:p>
        </w:tc>
      </w:tr>
      <w:tr w:rsidR="00754C76" w:rsidRPr="00701393" w:rsidTr="005F0E40">
        <w:trPr>
          <w:trHeight w:val="24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4</w:t>
            </w:r>
          </w:p>
        </w:tc>
        <w:tc>
          <w:tcPr>
            <w:tcW w:w="14316" w:type="dxa"/>
            <w:gridSpan w:val="7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uk-UA"/>
              </w:rPr>
              <w:t>якості</w:t>
            </w:r>
          </w:p>
        </w:tc>
      </w:tr>
      <w:tr w:rsidR="00754C76" w:rsidRPr="00701393" w:rsidTr="00E55590">
        <w:trPr>
          <w:trHeight w:val="1125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4.1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Обсяг річної економії бюджетних коштів на оплату комунальних послуг та енергоносіїв внаслідок реалізації заходів із збереження енергоресурсів, всього, з них: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аналітичні дані відповідно розрахунку за спожиті енергоносії головного розпорядника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2667</w:t>
            </w:r>
          </w:p>
        </w:tc>
      </w:tr>
      <w:tr w:rsidR="00754C76" w:rsidRPr="00701393" w:rsidTr="00E55590">
        <w:trPr>
          <w:trHeight w:val="260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заміна енергозберігаючих  ламп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387</w:t>
            </w:r>
          </w:p>
        </w:tc>
      </w:tr>
      <w:tr w:rsidR="00754C76" w:rsidRPr="00701393" w:rsidTr="00E55590">
        <w:trPr>
          <w:trHeight w:val="121"/>
        </w:trPr>
        <w:tc>
          <w:tcPr>
            <w:tcW w:w="709" w:type="dxa"/>
            <w:shd w:val="clear" w:color="auto" w:fill="auto"/>
            <w:noWrap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5828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промивка системи опалення</w:t>
            </w:r>
          </w:p>
        </w:tc>
        <w:tc>
          <w:tcPr>
            <w:tcW w:w="1271" w:type="dxa"/>
            <w:shd w:val="clear" w:color="auto" w:fill="auto"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грн.</w:t>
            </w:r>
          </w:p>
        </w:tc>
        <w:tc>
          <w:tcPr>
            <w:tcW w:w="3207" w:type="dxa"/>
            <w:shd w:val="clear" w:color="auto" w:fill="auto"/>
            <w:vAlign w:val="bottom"/>
            <w:hideMark/>
          </w:tcPr>
          <w:p w:rsidR="00754C76" w:rsidRPr="00701393" w:rsidRDefault="00754C76" w:rsidP="00754C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336" w:type="dxa"/>
            <w:gridSpan w:val="2"/>
            <w:shd w:val="clear" w:color="auto" w:fill="auto"/>
            <w:noWrap/>
            <w:vAlign w:val="center"/>
            <w:hideMark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  <w:tc>
          <w:tcPr>
            <w:tcW w:w="1498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76" w:type="dxa"/>
            <w:shd w:val="clear" w:color="auto" w:fill="auto"/>
            <w:vAlign w:val="center"/>
          </w:tcPr>
          <w:p w:rsidR="00754C76" w:rsidRPr="00701393" w:rsidRDefault="00754C76" w:rsidP="00754C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0139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2280</w:t>
            </w:r>
          </w:p>
        </w:tc>
      </w:tr>
    </w:tbl>
    <w:p w:rsidR="00701393" w:rsidRDefault="00701393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5911B0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Начальник відділу культури </w:t>
      </w:r>
    </w:p>
    <w:p w:rsidR="0054048D" w:rsidRDefault="0054048D" w:rsidP="0054048D">
      <w:pPr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>Сумської міської ради</w:t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5911B0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_______________  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800598">
        <w:rPr>
          <w:rFonts w:ascii="Times New Roman" w:hAnsi="Times New Roman" w:cs="Times New Roman"/>
          <w:sz w:val="24"/>
          <w:szCs w:val="24"/>
          <w:lang w:val="uk-UA"/>
        </w:rPr>
        <w:t>______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Н.О. Цибульська</w:t>
      </w:r>
      <w:r>
        <w:rPr>
          <w:rFonts w:ascii="Times New Roman" w:hAnsi="Times New Roman" w:cs="Times New Roman"/>
          <w:sz w:val="24"/>
          <w:szCs w:val="24"/>
          <w:lang w:val="uk-UA"/>
        </w:rPr>
        <w:t>____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ПОГОДЖЕНО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Департамент фінансів, економіки</w:t>
      </w:r>
    </w:p>
    <w:p w:rsidR="0054048D" w:rsidRPr="00BA00EA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A00EA">
        <w:rPr>
          <w:rFonts w:ascii="Times New Roman" w:hAnsi="Times New Roman" w:cs="Times New Roman"/>
          <w:b/>
          <w:sz w:val="24"/>
          <w:szCs w:val="24"/>
          <w:lang w:val="uk-UA"/>
        </w:rPr>
        <w:t>та інвестицій Сумської міської ради</w:t>
      </w:r>
    </w:p>
    <w:p w:rsidR="0054048D" w:rsidRDefault="0054048D" w:rsidP="0054048D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</w:p>
    <w:p w:rsidR="00F822EE" w:rsidRDefault="00F822EE" w:rsidP="00F822E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Директор департаменту фінансів, економіки </w:t>
      </w:r>
    </w:p>
    <w:p w:rsidR="00F822EE" w:rsidRDefault="00F822EE" w:rsidP="00F822EE">
      <w:pPr>
        <w:tabs>
          <w:tab w:val="center" w:pos="7866"/>
          <w:tab w:val="left" w:pos="12270"/>
        </w:tabs>
        <w:spacing w:after="0" w:line="240" w:lineRule="auto"/>
        <w:ind w:left="142" w:firstLine="14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та інвестицій Сумської міської ради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_______________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______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>С.А. Л</w:t>
      </w:r>
      <w:r w:rsidRPr="00BA00EA">
        <w:rPr>
          <w:rFonts w:ascii="Times New Roman" w:hAnsi="Times New Roman" w:cs="Times New Roman"/>
          <w:sz w:val="24"/>
          <w:szCs w:val="24"/>
          <w:u w:val="single"/>
          <w:lang w:val="uk-UA"/>
        </w:rPr>
        <w:t>ипова</w:t>
      </w:r>
      <w:r>
        <w:rPr>
          <w:rFonts w:ascii="Times New Roman" w:hAnsi="Times New Roman" w:cs="Times New Roman"/>
          <w:sz w:val="24"/>
          <w:szCs w:val="24"/>
          <w:lang w:val="uk-UA"/>
        </w:rPr>
        <w:t>_______</w:t>
      </w:r>
    </w:p>
    <w:p w:rsidR="00F822EE" w:rsidRDefault="00F822EE" w:rsidP="00F822EE">
      <w:pPr>
        <w:tabs>
          <w:tab w:val="left" w:pos="8175"/>
          <w:tab w:val="left" w:pos="12270"/>
        </w:tabs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(підпис)</w:t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(ініціали/ініціал, прізвище)</w:t>
      </w:r>
    </w:p>
    <w:p w:rsidR="0054048D" w:rsidRPr="002C65F2" w:rsidRDefault="005E6774" w:rsidP="009F7997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410DE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.08</w:t>
      </w:r>
      <w:r w:rsidR="0054048D" w:rsidRPr="002C65F2">
        <w:rPr>
          <w:rFonts w:ascii="Times New Roman" w:hAnsi="Times New Roman" w:cs="Times New Roman"/>
          <w:b/>
          <w:sz w:val="24"/>
          <w:szCs w:val="24"/>
          <w:lang w:val="uk-UA"/>
        </w:rPr>
        <w:t>.2019р.</w:t>
      </w:r>
    </w:p>
    <w:p w:rsidR="00ED34DF" w:rsidRPr="00AB6CC9" w:rsidRDefault="0054048D" w:rsidP="00AB6CC9">
      <w:pPr>
        <w:tabs>
          <w:tab w:val="left" w:pos="8175"/>
          <w:tab w:val="left" w:pos="12270"/>
        </w:tabs>
        <w:ind w:left="426" w:hanging="142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C65F2">
        <w:rPr>
          <w:rFonts w:ascii="Times New Roman" w:hAnsi="Times New Roman" w:cs="Times New Roman"/>
          <w:b/>
          <w:sz w:val="24"/>
          <w:szCs w:val="24"/>
          <w:lang w:val="uk-UA"/>
        </w:rPr>
        <w:t>М.П.</w:t>
      </w:r>
    </w:p>
    <w:sectPr w:rsidR="00ED34DF" w:rsidRPr="00AB6CC9" w:rsidSect="005911B0">
      <w:pgSz w:w="16838" w:h="11906" w:orient="landscape"/>
      <w:pgMar w:top="1418" w:right="539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222E6"/>
    <w:multiLevelType w:val="hybridMultilevel"/>
    <w:tmpl w:val="631A499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150"/>
    <w:rsid w:val="00040B4B"/>
    <w:rsid w:val="0007625F"/>
    <w:rsid w:val="00085D40"/>
    <w:rsid w:val="00096481"/>
    <w:rsid w:val="000B4864"/>
    <w:rsid w:val="000B5DF9"/>
    <w:rsid w:val="000C4ED1"/>
    <w:rsid w:val="000D3E5B"/>
    <w:rsid w:val="00107B0A"/>
    <w:rsid w:val="001314E3"/>
    <w:rsid w:val="001479F8"/>
    <w:rsid w:val="001554ED"/>
    <w:rsid w:val="00181B00"/>
    <w:rsid w:val="001D6E55"/>
    <w:rsid w:val="001E2347"/>
    <w:rsid w:val="0022263F"/>
    <w:rsid w:val="002420D5"/>
    <w:rsid w:val="00252655"/>
    <w:rsid w:val="00276570"/>
    <w:rsid w:val="002916AB"/>
    <w:rsid w:val="002A460F"/>
    <w:rsid w:val="002C65F2"/>
    <w:rsid w:val="0031221D"/>
    <w:rsid w:val="0032109B"/>
    <w:rsid w:val="00327928"/>
    <w:rsid w:val="00351DF5"/>
    <w:rsid w:val="00363145"/>
    <w:rsid w:val="003F3465"/>
    <w:rsid w:val="003F371E"/>
    <w:rsid w:val="003F775F"/>
    <w:rsid w:val="004003A7"/>
    <w:rsid w:val="00431FA5"/>
    <w:rsid w:val="004627A7"/>
    <w:rsid w:val="00471DCD"/>
    <w:rsid w:val="004951EB"/>
    <w:rsid w:val="004A7102"/>
    <w:rsid w:val="004B282C"/>
    <w:rsid w:val="004E2DC0"/>
    <w:rsid w:val="004E4090"/>
    <w:rsid w:val="004F647C"/>
    <w:rsid w:val="0054048D"/>
    <w:rsid w:val="005602EA"/>
    <w:rsid w:val="00562215"/>
    <w:rsid w:val="005911B0"/>
    <w:rsid w:val="005911F0"/>
    <w:rsid w:val="005B2185"/>
    <w:rsid w:val="005B6EBE"/>
    <w:rsid w:val="005D7547"/>
    <w:rsid w:val="005E6774"/>
    <w:rsid w:val="005F0E40"/>
    <w:rsid w:val="00603115"/>
    <w:rsid w:val="00607055"/>
    <w:rsid w:val="006151B2"/>
    <w:rsid w:val="00631B93"/>
    <w:rsid w:val="00634182"/>
    <w:rsid w:val="0063534E"/>
    <w:rsid w:val="0067088E"/>
    <w:rsid w:val="006864A3"/>
    <w:rsid w:val="00701393"/>
    <w:rsid w:val="0070441F"/>
    <w:rsid w:val="007320D2"/>
    <w:rsid w:val="00733B8D"/>
    <w:rsid w:val="00753983"/>
    <w:rsid w:val="00754C76"/>
    <w:rsid w:val="00755F69"/>
    <w:rsid w:val="007677E6"/>
    <w:rsid w:val="00770AB3"/>
    <w:rsid w:val="00774298"/>
    <w:rsid w:val="00775799"/>
    <w:rsid w:val="00787A8A"/>
    <w:rsid w:val="007925C3"/>
    <w:rsid w:val="00793B51"/>
    <w:rsid w:val="007B6867"/>
    <w:rsid w:val="007E5808"/>
    <w:rsid w:val="00800598"/>
    <w:rsid w:val="0080185D"/>
    <w:rsid w:val="008448A8"/>
    <w:rsid w:val="008542E2"/>
    <w:rsid w:val="0086168A"/>
    <w:rsid w:val="00862285"/>
    <w:rsid w:val="00866D09"/>
    <w:rsid w:val="00876430"/>
    <w:rsid w:val="008A60F6"/>
    <w:rsid w:val="008A6BE5"/>
    <w:rsid w:val="008A7C87"/>
    <w:rsid w:val="008B58FC"/>
    <w:rsid w:val="008E0398"/>
    <w:rsid w:val="008E1C1C"/>
    <w:rsid w:val="00944C17"/>
    <w:rsid w:val="00956978"/>
    <w:rsid w:val="0096499F"/>
    <w:rsid w:val="009908B0"/>
    <w:rsid w:val="0099324B"/>
    <w:rsid w:val="00993A52"/>
    <w:rsid w:val="009B3CBB"/>
    <w:rsid w:val="009B6330"/>
    <w:rsid w:val="009C7B9D"/>
    <w:rsid w:val="009D1C90"/>
    <w:rsid w:val="009F12BF"/>
    <w:rsid w:val="009F4E36"/>
    <w:rsid w:val="009F7997"/>
    <w:rsid w:val="00A324A5"/>
    <w:rsid w:val="00A7130F"/>
    <w:rsid w:val="00A765DE"/>
    <w:rsid w:val="00A860DB"/>
    <w:rsid w:val="00A913F6"/>
    <w:rsid w:val="00AA47E3"/>
    <w:rsid w:val="00AA5274"/>
    <w:rsid w:val="00AA6561"/>
    <w:rsid w:val="00AB3897"/>
    <w:rsid w:val="00AB4626"/>
    <w:rsid w:val="00AB6CC9"/>
    <w:rsid w:val="00AB7AE5"/>
    <w:rsid w:val="00AC5CDC"/>
    <w:rsid w:val="00AD3150"/>
    <w:rsid w:val="00AD6797"/>
    <w:rsid w:val="00AE4246"/>
    <w:rsid w:val="00B07B03"/>
    <w:rsid w:val="00B65B5F"/>
    <w:rsid w:val="00BA00EA"/>
    <w:rsid w:val="00BC2A8A"/>
    <w:rsid w:val="00C118E0"/>
    <w:rsid w:val="00C31B95"/>
    <w:rsid w:val="00C410DE"/>
    <w:rsid w:val="00C930A7"/>
    <w:rsid w:val="00CA5A02"/>
    <w:rsid w:val="00CD1E79"/>
    <w:rsid w:val="00D132F6"/>
    <w:rsid w:val="00D13F66"/>
    <w:rsid w:val="00D2723C"/>
    <w:rsid w:val="00D578AA"/>
    <w:rsid w:val="00D57B11"/>
    <w:rsid w:val="00D65FB8"/>
    <w:rsid w:val="00D74384"/>
    <w:rsid w:val="00DA60A7"/>
    <w:rsid w:val="00DD3BC5"/>
    <w:rsid w:val="00DE1332"/>
    <w:rsid w:val="00DF76D4"/>
    <w:rsid w:val="00E1093D"/>
    <w:rsid w:val="00E12467"/>
    <w:rsid w:val="00E163C4"/>
    <w:rsid w:val="00E21CA6"/>
    <w:rsid w:val="00E24955"/>
    <w:rsid w:val="00E50447"/>
    <w:rsid w:val="00E55590"/>
    <w:rsid w:val="00E83383"/>
    <w:rsid w:val="00E91082"/>
    <w:rsid w:val="00EC6387"/>
    <w:rsid w:val="00ED277F"/>
    <w:rsid w:val="00ED34DF"/>
    <w:rsid w:val="00ED7D84"/>
    <w:rsid w:val="00EF11B7"/>
    <w:rsid w:val="00EF1775"/>
    <w:rsid w:val="00F02DFE"/>
    <w:rsid w:val="00F1166B"/>
    <w:rsid w:val="00F133FE"/>
    <w:rsid w:val="00F17973"/>
    <w:rsid w:val="00F240DE"/>
    <w:rsid w:val="00F278E5"/>
    <w:rsid w:val="00F41E88"/>
    <w:rsid w:val="00F51476"/>
    <w:rsid w:val="00F60D74"/>
    <w:rsid w:val="00F724A9"/>
    <w:rsid w:val="00F822EE"/>
    <w:rsid w:val="00FF544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0E855-75C7-48D8-A1A3-88A8C3E0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0139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005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05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6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2216</TotalTime>
  <Pages>5</Pages>
  <Words>5417</Words>
  <Characters>3088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115</cp:revision>
  <cp:lastPrinted>2019-08-06T11:38:00Z</cp:lastPrinted>
  <dcterms:created xsi:type="dcterms:W3CDTF">2019-02-28T08:05:00Z</dcterms:created>
  <dcterms:modified xsi:type="dcterms:W3CDTF">2019-08-07T06:19:00Z</dcterms:modified>
</cp:coreProperties>
</file>