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58" w:rsidRPr="00963C7C" w:rsidRDefault="00D03658" w:rsidP="00E3616A">
      <w:pPr>
        <w:pStyle w:val="a3"/>
        <w:widowControl w:val="0"/>
        <w:spacing w:after="0"/>
        <w:ind w:left="0" w:firstLine="720"/>
        <w:jc w:val="center"/>
        <w:rPr>
          <w:b/>
          <w:i/>
          <w:kern w:val="2"/>
          <w:sz w:val="32"/>
          <w:szCs w:val="32"/>
          <w:lang w:val="uk-UA"/>
        </w:rPr>
      </w:pPr>
      <w:r w:rsidRPr="00963C7C">
        <w:rPr>
          <w:b/>
          <w:i/>
          <w:kern w:val="2"/>
          <w:sz w:val="32"/>
          <w:szCs w:val="32"/>
          <w:lang w:val="uk-UA"/>
        </w:rPr>
        <w:t>Аналітична інформація про виконання бюджету за 201</w:t>
      </w:r>
      <w:r w:rsidR="00963C7C" w:rsidRPr="00963C7C">
        <w:rPr>
          <w:b/>
          <w:i/>
          <w:kern w:val="2"/>
          <w:sz w:val="32"/>
          <w:szCs w:val="32"/>
          <w:lang w:val="uk-UA"/>
        </w:rPr>
        <w:t>9</w:t>
      </w:r>
      <w:r w:rsidRPr="00963C7C">
        <w:rPr>
          <w:b/>
          <w:i/>
          <w:kern w:val="2"/>
          <w:sz w:val="32"/>
          <w:szCs w:val="32"/>
          <w:lang w:val="uk-UA"/>
        </w:rPr>
        <w:t> рік</w:t>
      </w:r>
    </w:p>
    <w:p w:rsidR="00E3616A" w:rsidRPr="00963C7C" w:rsidRDefault="00930D48" w:rsidP="00E3616A">
      <w:pPr>
        <w:pStyle w:val="a3"/>
        <w:widowControl w:val="0"/>
        <w:spacing w:after="0"/>
        <w:ind w:left="0" w:firstLine="720"/>
        <w:jc w:val="center"/>
        <w:rPr>
          <w:b/>
          <w:i/>
          <w:kern w:val="2"/>
          <w:sz w:val="32"/>
          <w:szCs w:val="32"/>
          <w:lang w:val="uk-UA"/>
        </w:rPr>
      </w:pPr>
      <w:r w:rsidRPr="00963C7C">
        <w:rPr>
          <w:b/>
          <w:i/>
          <w:kern w:val="2"/>
          <w:sz w:val="32"/>
          <w:szCs w:val="32"/>
          <w:lang w:val="uk-UA"/>
        </w:rPr>
        <w:t xml:space="preserve">по </w:t>
      </w:r>
      <w:r w:rsidR="00E3616A" w:rsidRPr="00963C7C">
        <w:rPr>
          <w:b/>
          <w:i/>
          <w:kern w:val="2"/>
          <w:sz w:val="32"/>
          <w:szCs w:val="32"/>
          <w:lang w:val="uk-UA"/>
        </w:rPr>
        <w:t>В</w:t>
      </w:r>
      <w:r w:rsidR="00D03658" w:rsidRPr="00963C7C">
        <w:rPr>
          <w:b/>
          <w:i/>
          <w:kern w:val="2"/>
          <w:sz w:val="32"/>
          <w:szCs w:val="32"/>
          <w:lang w:val="uk-UA"/>
        </w:rPr>
        <w:t>иконавч</w:t>
      </w:r>
      <w:r w:rsidRPr="00963C7C">
        <w:rPr>
          <w:b/>
          <w:i/>
          <w:kern w:val="2"/>
          <w:sz w:val="32"/>
          <w:szCs w:val="32"/>
          <w:lang w:val="uk-UA"/>
        </w:rPr>
        <w:t>ому</w:t>
      </w:r>
      <w:r w:rsidR="00D03658" w:rsidRPr="00963C7C">
        <w:rPr>
          <w:b/>
          <w:i/>
          <w:kern w:val="2"/>
          <w:sz w:val="32"/>
          <w:szCs w:val="32"/>
          <w:lang w:val="uk-UA"/>
        </w:rPr>
        <w:t xml:space="preserve"> комітет</w:t>
      </w:r>
      <w:r w:rsidRPr="00963C7C">
        <w:rPr>
          <w:b/>
          <w:i/>
          <w:kern w:val="2"/>
          <w:sz w:val="32"/>
          <w:szCs w:val="32"/>
          <w:lang w:val="uk-UA"/>
        </w:rPr>
        <w:t>у</w:t>
      </w:r>
      <w:r w:rsidR="00D03658" w:rsidRPr="00963C7C">
        <w:rPr>
          <w:b/>
          <w:i/>
          <w:kern w:val="2"/>
          <w:sz w:val="32"/>
          <w:szCs w:val="32"/>
          <w:lang w:val="uk-UA"/>
        </w:rPr>
        <w:t xml:space="preserve"> </w:t>
      </w:r>
      <w:r w:rsidR="00BA5B56" w:rsidRPr="00963C7C">
        <w:rPr>
          <w:b/>
          <w:i/>
          <w:kern w:val="2"/>
          <w:sz w:val="32"/>
          <w:szCs w:val="32"/>
          <w:lang w:val="uk-UA"/>
        </w:rPr>
        <w:t>Сумської міської ради</w:t>
      </w:r>
    </w:p>
    <w:p w:rsidR="00E3616A" w:rsidRPr="005C2ABD" w:rsidRDefault="00E3616A" w:rsidP="00E3616A">
      <w:pPr>
        <w:pStyle w:val="a3"/>
        <w:widowControl w:val="0"/>
        <w:spacing w:after="0"/>
        <w:ind w:left="0" w:firstLine="720"/>
        <w:jc w:val="center"/>
        <w:rPr>
          <w:b/>
          <w:kern w:val="2"/>
          <w:sz w:val="28"/>
          <w:szCs w:val="28"/>
          <w:highlight w:val="yellow"/>
          <w:lang w:val="uk-UA"/>
        </w:rPr>
      </w:pPr>
    </w:p>
    <w:p w:rsidR="00E3616A" w:rsidRPr="00BE7E5E" w:rsidRDefault="00E3616A" w:rsidP="00E3616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  <w:lang w:val="uk-UA"/>
        </w:rPr>
      </w:pPr>
      <w:r w:rsidRPr="00BE7E5E">
        <w:rPr>
          <w:sz w:val="28"/>
          <w:szCs w:val="28"/>
          <w:lang w:val="uk-UA"/>
        </w:rPr>
        <w:t>Виконання за 201</w:t>
      </w:r>
      <w:r w:rsidR="00DB35A1" w:rsidRPr="00BE7E5E">
        <w:rPr>
          <w:sz w:val="28"/>
          <w:szCs w:val="28"/>
          <w:lang w:val="uk-UA"/>
        </w:rPr>
        <w:t>9</w:t>
      </w:r>
      <w:r w:rsidRPr="00BE7E5E">
        <w:rPr>
          <w:sz w:val="28"/>
          <w:szCs w:val="28"/>
          <w:lang w:val="uk-UA"/>
        </w:rPr>
        <w:t xml:space="preserve"> рік </w:t>
      </w:r>
      <w:r w:rsidRPr="00BE7E5E">
        <w:rPr>
          <w:kern w:val="2"/>
          <w:sz w:val="28"/>
          <w:szCs w:val="28"/>
          <w:lang w:val="uk-UA"/>
        </w:rPr>
        <w:t>склало:</w:t>
      </w:r>
    </w:p>
    <w:p w:rsidR="00930D48" w:rsidRPr="005C2ABD" w:rsidRDefault="00930D48" w:rsidP="00E3616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kern w:val="2"/>
          <w:sz w:val="10"/>
          <w:szCs w:val="10"/>
          <w:highlight w:val="yellow"/>
          <w:lang w:val="uk-UA"/>
        </w:rPr>
      </w:pPr>
    </w:p>
    <w:p w:rsidR="00CE3AEC" w:rsidRPr="005B0C36" w:rsidRDefault="00E3616A" w:rsidP="00957CC4">
      <w:pPr>
        <w:numPr>
          <w:ilvl w:val="0"/>
          <w:numId w:val="14"/>
        </w:numPr>
        <w:tabs>
          <w:tab w:val="left" w:pos="1080"/>
          <w:tab w:val="left" w:pos="1134"/>
        </w:tabs>
        <w:ind w:left="0" w:firstLine="720"/>
        <w:jc w:val="both"/>
        <w:rPr>
          <w:kern w:val="2"/>
          <w:sz w:val="28"/>
          <w:szCs w:val="28"/>
          <w:lang w:val="uk-UA"/>
        </w:rPr>
      </w:pPr>
      <w:r w:rsidRPr="005B0C36">
        <w:rPr>
          <w:kern w:val="2"/>
          <w:sz w:val="28"/>
          <w:szCs w:val="28"/>
          <w:lang w:val="uk-UA"/>
        </w:rPr>
        <w:t>За бюджетною програмою</w:t>
      </w:r>
      <w:r w:rsidR="00CE3AEC" w:rsidRPr="005B0C36">
        <w:rPr>
          <w:kern w:val="2"/>
          <w:sz w:val="28"/>
          <w:szCs w:val="28"/>
          <w:lang w:val="uk-UA"/>
        </w:rPr>
        <w:t xml:space="preserve"> </w:t>
      </w:r>
      <w:r w:rsidR="00CE3AEC" w:rsidRPr="005B0C36">
        <w:rPr>
          <w:b/>
          <w:kern w:val="2"/>
          <w:sz w:val="28"/>
          <w:szCs w:val="28"/>
          <w:lang w:val="uk-UA"/>
        </w:rPr>
        <w:t>КПКВК 0210160</w:t>
      </w:r>
      <w:r w:rsidRPr="005B0C36">
        <w:rPr>
          <w:kern w:val="2"/>
          <w:sz w:val="28"/>
          <w:szCs w:val="28"/>
          <w:lang w:val="uk-UA"/>
        </w:rPr>
        <w:t xml:space="preserve"> </w:t>
      </w:r>
      <w:r w:rsidRPr="005B0C36">
        <w:rPr>
          <w:b/>
          <w:kern w:val="2"/>
          <w:sz w:val="28"/>
          <w:szCs w:val="28"/>
          <w:lang w:val="uk-UA"/>
        </w:rPr>
        <w:t xml:space="preserve">«Керівництво і управління у відповідній сфері у містах (місті Києві), селищах, селах, об’єднаних територіальних громадах» </w:t>
      </w:r>
      <w:r w:rsidRPr="005B0C36">
        <w:rPr>
          <w:kern w:val="2"/>
          <w:sz w:val="28"/>
          <w:szCs w:val="28"/>
          <w:lang w:val="uk-UA"/>
        </w:rPr>
        <w:t xml:space="preserve">у сумі </w:t>
      </w:r>
      <w:r w:rsidR="00886EA4" w:rsidRPr="005B0C36">
        <w:rPr>
          <w:kern w:val="2"/>
          <w:sz w:val="28"/>
          <w:szCs w:val="28"/>
          <w:lang w:val="uk-UA"/>
        </w:rPr>
        <w:t>95 28</w:t>
      </w:r>
      <w:r w:rsidR="00643BCD">
        <w:rPr>
          <w:kern w:val="2"/>
          <w:sz w:val="28"/>
          <w:szCs w:val="28"/>
          <w:lang w:val="uk-UA"/>
        </w:rPr>
        <w:t>6</w:t>
      </w:r>
      <w:r w:rsidR="00886EA4" w:rsidRPr="005B0C36">
        <w:rPr>
          <w:kern w:val="2"/>
          <w:sz w:val="28"/>
          <w:szCs w:val="28"/>
          <w:lang w:val="uk-UA"/>
        </w:rPr>
        <w:t>,</w:t>
      </w:r>
      <w:r w:rsidR="00643BCD">
        <w:rPr>
          <w:kern w:val="2"/>
          <w:sz w:val="28"/>
          <w:szCs w:val="28"/>
          <w:lang w:val="uk-UA"/>
        </w:rPr>
        <w:t>1</w:t>
      </w:r>
      <w:r w:rsidR="009F6158" w:rsidRPr="005B0C36">
        <w:rPr>
          <w:kern w:val="2"/>
          <w:sz w:val="28"/>
          <w:szCs w:val="28"/>
          <w:lang w:val="uk-UA"/>
        </w:rPr>
        <w:t> </w:t>
      </w:r>
      <w:r w:rsidRPr="005B0C36">
        <w:rPr>
          <w:kern w:val="2"/>
          <w:sz w:val="28"/>
          <w:szCs w:val="28"/>
          <w:lang w:val="uk-UA"/>
        </w:rPr>
        <w:t>тис.</w:t>
      </w:r>
      <w:r w:rsidR="00886EA4" w:rsidRPr="005B0C36">
        <w:rPr>
          <w:kern w:val="2"/>
          <w:sz w:val="28"/>
          <w:szCs w:val="28"/>
          <w:lang w:val="uk-UA"/>
        </w:rPr>
        <w:t xml:space="preserve"> </w:t>
      </w:r>
      <w:r w:rsidRPr="005B0C36">
        <w:rPr>
          <w:kern w:val="2"/>
          <w:sz w:val="28"/>
          <w:szCs w:val="28"/>
          <w:lang w:val="uk-UA"/>
        </w:rPr>
        <w:t>грн., в т. ч. загально</w:t>
      </w:r>
      <w:r w:rsidR="00930D48" w:rsidRPr="005B0C36">
        <w:rPr>
          <w:kern w:val="2"/>
          <w:sz w:val="28"/>
          <w:szCs w:val="28"/>
          <w:lang w:val="uk-UA"/>
        </w:rPr>
        <w:t>го</w:t>
      </w:r>
      <w:r w:rsidRPr="005B0C36">
        <w:rPr>
          <w:kern w:val="2"/>
          <w:sz w:val="28"/>
          <w:szCs w:val="28"/>
          <w:lang w:val="uk-UA"/>
        </w:rPr>
        <w:t xml:space="preserve"> фонду</w:t>
      </w:r>
      <w:r w:rsidR="00930D48" w:rsidRPr="005B0C36">
        <w:rPr>
          <w:kern w:val="2"/>
          <w:sz w:val="28"/>
          <w:szCs w:val="28"/>
          <w:lang w:val="uk-UA"/>
        </w:rPr>
        <w:t> </w:t>
      </w:r>
      <w:r w:rsidRPr="005B0C36">
        <w:rPr>
          <w:kern w:val="2"/>
          <w:sz w:val="28"/>
          <w:szCs w:val="28"/>
          <w:lang w:val="uk-UA"/>
        </w:rPr>
        <w:t xml:space="preserve">– </w:t>
      </w:r>
      <w:r w:rsidR="00886EA4" w:rsidRPr="005B0C36">
        <w:rPr>
          <w:kern w:val="2"/>
          <w:sz w:val="28"/>
          <w:szCs w:val="28"/>
          <w:lang w:val="uk-UA"/>
        </w:rPr>
        <w:t>93 034,0</w:t>
      </w:r>
      <w:r w:rsidRPr="005B0C36">
        <w:rPr>
          <w:kern w:val="2"/>
          <w:sz w:val="28"/>
          <w:szCs w:val="28"/>
          <w:lang w:val="uk-UA"/>
        </w:rPr>
        <w:t xml:space="preserve"> тис. грн., спеціально</w:t>
      </w:r>
      <w:r w:rsidR="00930D48" w:rsidRPr="005B0C36">
        <w:rPr>
          <w:kern w:val="2"/>
          <w:sz w:val="28"/>
          <w:szCs w:val="28"/>
          <w:lang w:val="uk-UA"/>
        </w:rPr>
        <w:t>го</w:t>
      </w:r>
      <w:r w:rsidRPr="005B0C36">
        <w:rPr>
          <w:kern w:val="2"/>
          <w:sz w:val="28"/>
          <w:szCs w:val="28"/>
          <w:lang w:val="uk-UA"/>
        </w:rPr>
        <w:t xml:space="preserve"> фонду – </w:t>
      </w:r>
      <w:r w:rsidR="00886EA4" w:rsidRPr="005B0C36">
        <w:rPr>
          <w:kern w:val="2"/>
          <w:sz w:val="28"/>
          <w:szCs w:val="28"/>
          <w:lang w:val="uk-UA"/>
        </w:rPr>
        <w:t>2 </w:t>
      </w:r>
      <w:r w:rsidR="00643BCD">
        <w:rPr>
          <w:kern w:val="2"/>
          <w:sz w:val="28"/>
          <w:szCs w:val="28"/>
          <w:lang w:val="uk-UA"/>
        </w:rPr>
        <w:t>252</w:t>
      </w:r>
      <w:r w:rsidR="00886EA4" w:rsidRPr="005B0C36">
        <w:rPr>
          <w:kern w:val="2"/>
          <w:sz w:val="28"/>
          <w:szCs w:val="28"/>
          <w:lang w:val="uk-UA"/>
        </w:rPr>
        <w:t>,</w:t>
      </w:r>
      <w:r w:rsidR="00643BCD">
        <w:rPr>
          <w:kern w:val="2"/>
          <w:sz w:val="28"/>
          <w:szCs w:val="28"/>
          <w:lang w:val="uk-UA"/>
        </w:rPr>
        <w:t>1</w:t>
      </w:r>
      <w:r w:rsidR="00CE3AEC" w:rsidRPr="005B0C36">
        <w:rPr>
          <w:kern w:val="2"/>
          <w:sz w:val="28"/>
          <w:szCs w:val="28"/>
          <w:lang w:val="uk-UA"/>
        </w:rPr>
        <w:t> </w:t>
      </w:r>
      <w:r w:rsidRPr="005B0C36">
        <w:rPr>
          <w:kern w:val="2"/>
          <w:sz w:val="28"/>
          <w:szCs w:val="28"/>
          <w:lang w:val="uk-UA"/>
        </w:rPr>
        <w:t>тис.</w:t>
      </w:r>
      <w:r w:rsidR="005B0C36">
        <w:rPr>
          <w:kern w:val="2"/>
          <w:sz w:val="28"/>
          <w:szCs w:val="28"/>
          <w:lang w:val="uk-UA"/>
        </w:rPr>
        <w:t xml:space="preserve"> </w:t>
      </w:r>
      <w:r w:rsidRPr="005B0C36">
        <w:rPr>
          <w:kern w:val="2"/>
          <w:sz w:val="28"/>
          <w:szCs w:val="28"/>
          <w:lang w:val="uk-UA"/>
        </w:rPr>
        <w:t xml:space="preserve">грн. на забезпечення діяльності </w:t>
      </w:r>
      <w:r w:rsidR="00CE3AEC" w:rsidRPr="005B0C36">
        <w:rPr>
          <w:kern w:val="2"/>
          <w:sz w:val="28"/>
          <w:szCs w:val="28"/>
          <w:lang w:val="uk-UA"/>
        </w:rPr>
        <w:t>Виконавчого комітету Сумської міської ради.</w:t>
      </w:r>
    </w:p>
    <w:p w:rsidR="000A5A96" w:rsidRPr="005B0C36" w:rsidRDefault="000A5A96" w:rsidP="000A5A96">
      <w:pPr>
        <w:tabs>
          <w:tab w:val="left" w:pos="1080"/>
          <w:tab w:val="left" w:pos="1134"/>
        </w:tabs>
        <w:ind w:left="720"/>
        <w:jc w:val="both"/>
        <w:rPr>
          <w:kern w:val="2"/>
          <w:sz w:val="10"/>
          <w:szCs w:val="10"/>
          <w:lang w:val="uk-UA"/>
        </w:rPr>
      </w:pPr>
    </w:p>
    <w:p w:rsidR="00EF1161" w:rsidRPr="005B0C36" w:rsidRDefault="00E3616A" w:rsidP="00EF1161">
      <w:pPr>
        <w:ind w:firstLine="709"/>
        <w:jc w:val="both"/>
        <w:rPr>
          <w:kern w:val="2"/>
          <w:sz w:val="28"/>
          <w:szCs w:val="28"/>
          <w:lang w:val="uk-UA"/>
        </w:rPr>
      </w:pPr>
      <w:r w:rsidRPr="005B0C36">
        <w:rPr>
          <w:kern w:val="2"/>
          <w:sz w:val="28"/>
          <w:szCs w:val="28"/>
          <w:lang w:val="uk-UA"/>
        </w:rPr>
        <w:t xml:space="preserve">У загальній сумі враховано видатки на виконання міських програм, зокрема: </w:t>
      </w:r>
      <w:r w:rsidR="00886EA4" w:rsidRPr="005B0C36">
        <w:rPr>
          <w:b/>
          <w:kern w:val="2"/>
          <w:sz w:val="28"/>
          <w:szCs w:val="28"/>
          <w:lang w:val="uk-UA"/>
        </w:rPr>
        <w:t>«Відкритий інформаційний простір м. Суми на 2019 – 2021 роки»</w:t>
      </w:r>
      <w:r w:rsidR="00886EA4" w:rsidRPr="005B0C36">
        <w:rPr>
          <w:kern w:val="2"/>
          <w:sz w:val="28"/>
          <w:szCs w:val="28"/>
          <w:lang w:val="uk-UA"/>
        </w:rPr>
        <w:t xml:space="preserve"> </w:t>
      </w:r>
      <w:r w:rsidR="00074853" w:rsidRPr="005B0C36">
        <w:rPr>
          <w:kern w:val="2"/>
          <w:sz w:val="28"/>
          <w:szCs w:val="28"/>
          <w:lang w:val="uk-UA"/>
        </w:rPr>
        <w:t xml:space="preserve"> (забезпечення </w:t>
      </w:r>
      <w:r w:rsidR="00886EA4" w:rsidRPr="005B0C36">
        <w:rPr>
          <w:kern w:val="2"/>
          <w:sz w:val="28"/>
          <w:szCs w:val="28"/>
          <w:lang w:val="uk-UA"/>
        </w:rPr>
        <w:t>висвітлення</w:t>
      </w:r>
      <w:r w:rsidR="00074853" w:rsidRPr="005B0C36">
        <w:rPr>
          <w:kern w:val="2"/>
          <w:sz w:val="28"/>
          <w:szCs w:val="28"/>
          <w:lang w:val="uk-UA"/>
        </w:rPr>
        <w:t xml:space="preserve"> діяльності </w:t>
      </w:r>
      <w:r w:rsidR="002E5227" w:rsidRPr="005B0C36">
        <w:rPr>
          <w:kern w:val="2"/>
          <w:sz w:val="28"/>
          <w:szCs w:val="28"/>
          <w:lang w:val="uk-UA"/>
        </w:rPr>
        <w:t>Виконавчого комітету Сумської міської ради</w:t>
      </w:r>
      <w:r w:rsidR="00074853" w:rsidRPr="005B0C36">
        <w:rPr>
          <w:kern w:val="2"/>
          <w:sz w:val="28"/>
          <w:szCs w:val="28"/>
          <w:lang w:val="uk-UA"/>
        </w:rPr>
        <w:t xml:space="preserve">) </w:t>
      </w:r>
      <w:r w:rsidR="00EF1161" w:rsidRPr="005B0C36">
        <w:rPr>
          <w:kern w:val="2"/>
          <w:sz w:val="28"/>
          <w:szCs w:val="28"/>
          <w:lang w:val="uk-UA"/>
        </w:rPr>
        <w:t xml:space="preserve">– </w:t>
      </w:r>
      <w:r w:rsidR="00886EA4" w:rsidRPr="005B0C36">
        <w:rPr>
          <w:kern w:val="2"/>
          <w:sz w:val="28"/>
          <w:szCs w:val="28"/>
          <w:lang w:val="uk-UA"/>
        </w:rPr>
        <w:t>2 179,7</w:t>
      </w:r>
      <w:r w:rsidR="00EF1161" w:rsidRPr="005B0C36">
        <w:rPr>
          <w:kern w:val="2"/>
          <w:sz w:val="28"/>
          <w:szCs w:val="28"/>
          <w:lang w:val="uk-UA"/>
        </w:rPr>
        <w:t xml:space="preserve"> тис.</w:t>
      </w:r>
      <w:r w:rsidR="00886EA4" w:rsidRPr="005B0C36">
        <w:rPr>
          <w:kern w:val="2"/>
          <w:sz w:val="28"/>
          <w:szCs w:val="28"/>
          <w:lang w:val="uk-UA"/>
        </w:rPr>
        <w:t xml:space="preserve"> </w:t>
      </w:r>
      <w:r w:rsidR="00EF1161" w:rsidRPr="005B0C36">
        <w:rPr>
          <w:kern w:val="2"/>
          <w:sz w:val="28"/>
          <w:szCs w:val="28"/>
          <w:lang w:val="uk-UA"/>
        </w:rPr>
        <w:t>грн., із них:</w:t>
      </w:r>
    </w:p>
    <w:p w:rsidR="00EF1161" w:rsidRPr="005B0C36" w:rsidRDefault="00744AE8" w:rsidP="00EF1161">
      <w:pPr>
        <w:ind w:firstLine="709"/>
        <w:jc w:val="both"/>
        <w:rPr>
          <w:kern w:val="2"/>
          <w:sz w:val="28"/>
          <w:szCs w:val="28"/>
          <w:lang w:val="uk-UA"/>
        </w:rPr>
      </w:pPr>
      <w:r w:rsidRPr="005B0C36">
        <w:rPr>
          <w:kern w:val="2"/>
          <w:sz w:val="28"/>
          <w:szCs w:val="28"/>
          <w:lang w:val="uk-UA"/>
        </w:rPr>
        <w:t xml:space="preserve">забезпечення випуску бюлетеню «Офіційний Вісник Сумської міської ради» – </w:t>
      </w:r>
      <w:r w:rsidR="00886EA4" w:rsidRPr="005B0C36">
        <w:rPr>
          <w:kern w:val="2"/>
          <w:sz w:val="28"/>
          <w:szCs w:val="28"/>
          <w:lang w:val="uk-UA"/>
        </w:rPr>
        <w:t>135,7</w:t>
      </w:r>
      <w:r w:rsidRPr="005B0C36">
        <w:rPr>
          <w:kern w:val="2"/>
          <w:sz w:val="28"/>
          <w:szCs w:val="28"/>
          <w:lang w:val="uk-UA"/>
        </w:rPr>
        <w:t> тис. грн.;</w:t>
      </w:r>
    </w:p>
    <w:p w:rsidR="00744AE8" w:rsidRPr="005B0C36" w:rsidRDefault="00744AE8" w:rsidP="00744AE8">
      <w:pPr>
        <w:ind w:firstLine="709"/>
        <w:jc w:val="both"/>
        <w:rPr>
          <w:kern w:val="2"/>
          <w:sz w:val="28"/>
          <w:szCs w:val="28"/>
          <w:lang w:val="uk-UA"/>
        </w:rPr>
      </w:pPr>
      <w:r w:rsidRPr="005B0C36">
        <w:rPr>
          <w:kern w:val="2"/>
          <w:sz w:val="28"/>
          <w:szCs w:val="28"/>
          <w:lang w:val="uk-UA"/>
        </w:rPr>
        <w:t>забезпечення висвітлення діяльності Сумської міської ради</w:t>
      </w:r>
      <w:r w:rsidR="00643BCD">
        <w:rPr>
          <w:kern w:val="2"/>
          <w:sz w:val="28"/>
          <w:szCs w:val="28"/>
          <w:lang w:val="uk-UA"/>
        </w:rPr>
        <w:t xml:space="preserve"> та</w:t>
      </w:r>
      <w:r w:rsidRPr="005B0C36">
        <w:rPr>
          <w:kern w:val="2"/>
          <w:sz w:val="28"/>
          <w:szCs w:val="28"/>
          <w:lang w:val="uk-UA"/>
        </w:rPr>
        <w:t xml:space="preserve"> виконавчого комітету</w:t>
      </w:r>
      <w:r w:rsidR="00437CE2" w:rsidRPr="005B0C36">
        <w:rPr>
          <w:kern w:val="2"/>
          <w:sz w:val="28"/>
          <w:szCs w:val="28"/>
          <w:lang w:val="uk-UA"/>
        </w:rPr>
        <w:t xml:space="preserve"> </w:t>
      </w:r>
      <w:r w:rsidRPr="005B0C36">
        <w:rPr>
          <w:kern w:val="2"/>
          <w:sz w:val="28"/>
          <w:szCs w:val="28"/>
          <w:lang w:val="uk-UA"/>
        </w:rPr>
        <w:t xml:space="preserve">– </w:t>
      </w:r>
      <w:r w:rsidR="005B0C36" w:rsidRPr="005B0C36">
        <w:rPr>
          <w:kern w:val="2"/>
          <w:sz w:val="28"/>
          <w:szCs w:val="28"/>
          <w:lang w:val="uk-UA"/>
        </w:rPr>
        <w:t>2 044,0</w:t>
      </w:r>
      <w:r w:rsidRPr="005B0C36">
        <w:rPr>
          <w:kern w:val="2"/>
          <w:sz w:val="28"/>
          <w:szCs w:val="28"/>
          <w:lang w:val="uk-UA"/>
        </w:rPr>
        <w:t> тис.</w:t>
      </w:r>
      <w:r w:rsidR="005B0C36" w:rsidRPr="005B0C36">
        <w:rPr>
          <w:kern w:val="2"/>
          <w:sz w:val="28"/>
          <w:szCs w:val="28"/>
          <w:lang w:val="uk-UA"/>
        </w:rPr>
        <w:t xml:space="preserve"> </w:t>
      </w:r>
      <w:r w:rsidRPr="005B0C36">
        <w:rPr>
          <w:kern w:val="2"/>
          <w:sz w:val="28"/>
          <w:szCs w:val="28"/>
          <w:lang w:val="uk-UA"/>
        </w:rPr>
        <w:t>грн. (</w:t>
      </w:r>
      <w:r w:rsidR="00437CE2" w:rsidRPr="005B0C36">
        <w:rPr>
          <w:kern w:val="2"/>
          <w:sz w:val="28"/>
          <w:szCs w:val="28"/>
          <w:lang w:val="uk-UA"/>
        </w:rPr>
        <w:t xml:space="preserve">а саме: </w:t>
      </w:r>
      <w:r w:rsidRPr="005B0C36">
        <w:rPr>
          <w:kern w:val="2"/>
          <w:sz w:val="28"/>
          <w:szCs w:val="28"/>
          <w:lang w:val="uk-UA"/>
        </w:rPr>
        <w:t xml:space="preserve">висвітлення на телебаченні </w:t>
      </w:r>
      <w:r w:rsidR="000F6921" w:rsidRPr="005B0C36">
        <w:rPr>
          <w:kern w:val="2"/>
          <w:sz w:val="28"/>
          <w:szCs w:val="28"/>
          <w:lang w:val="uk-UA"/>
        </w:rPr>
        <w:t>– 418,4 тис.</w:t>
      </w:r>
      <w:r w:rsidR="005B0C36" w:rsidRPr="005B0C36">
        <w:rPr>
          <w:kern w:val="2"/>
          <w:sz w:val="28"/>
          <w:szCs w:val="28"/>
          <w:lang w:val="uk-UA"/>
        </w:rPr>
        <w:t xml:space="preserve"> </w:t>
      </w:r>
      <w:r w:rsidR="000F6921" w:rsidRPr="005B0C36">
        <w:rPr>
          <w:kern w:val="2"/>
          <w:sz w:val="28"/>
          <w:szCs w:val="28"/>
          <w:lang w:val="uk-UA"/>
        </w:rPr>
        <w:t>грн., на радіо – 50,</w:t>
      </w:r>
      <w:r w:rsidR="005B0C36" w:rsidRPr="005B0C36">
        <w:rPr>
          <w:kern w:val="2"/>
          <w:sz w:val="28"/>
          <w:szCs w:val="28"/>
          <w:lang w:val="uk-UA"/>
        </w:rPr>
        <w:t>5</w:t>
      </w:r>
      <w:r w:rsidR="000F6921" w:rsidRPr="005B0C36">
        <w:rPr>
          <w:kern w:val="2"/>
          <w:sz w:val="28"/>
          <w:szCs w:val="28"/>
          <w:lang w:val="uk-UA"/>
        </w:rPr>
        <w:t> тис.</w:t>
      </w:r>
      <w:r w:rsidR="005B0C36" w:rsidRPr="005B0C36">
        <w:rPr>
          <w:kern w:val="2"/>
          <w:sz w:val="28"/>
          <w:szCs w:val="28"/>
          <w:lang w:val="uk-UA"/>
        </w:rPr>
        <w:t xml:space="preserve"> </w:t>
      </w:r>
      <w:r w:rsidR="000F6921" w:rsidRPr="005B0C36">
        <w:rPr>
          <w:kern w:val="2"/>
          <w:sz w:val="28"/>
          <w:szCs w:val="28"/>
          <w:lang w:val="uk-UA"/>
        </w:rPr>
        <w:t>грн., в друкованих засобах масової</w:t>
      </w:r>
      <w:r w:rsidR="005B0C36" w:rsidRPr="005B0C36">
        <w:rPr>
          <w:kern w:val="2"/>
          <w:sz w:val="28"/>
          <w:szCs w:val="28"/>
          <w:lang w:val="uk-UA"/>
        </w:rPr>
        <w:t xml:space="preserve"> інформації – 80,0</w:t>
      </w:r>
      <w:r w:rsidR="000F6921" w:rsidRPr="005B0C36">
        <w:rPr>
          <w:kern w:val="2"/>
          <w:sz w:val="28"/>
          <w:szCs w:val="28"/>
          <w:lang w:val="uk-UA"/>
        </w:rPr>
        <w:t> тис.</w:t>
      </w:r>
      <w:r w:rsidR="005B0C36" w:rsidRPr="005B0C36">
        <w:rPr>
          <w:kern w:val="2"/>
          <w:sz w:val="28"/>
          <w:szCs w:val="28"/>
          <w:lang w:val="uk-UA"/>
        </w:rPr>
        <w:t xml:space="preserve"> </w:t>
      </w:r>
      <w:r w:rsidR="000F6921" w:rsidRPr="005B0C36">
        <w:rPr>
          <w:kern w:val="2"/>
          <w:sz w:val="28"/>
          <w:szCs w:val="28"/>
          <w:lang w:val="uk-UA"/>
        </w:rPr>
        <w:t xml:space="preserve">грн. та висвітлення в мережі інтернет </w:t>
      </w:r>
      <w:r w:rsidR="004966E9" w:rsidRPr="005B0C36">
        <w:rPr>
          <w:kern w:val="2"/>
          <w:sz w:val="28"/>
          <w:szCs w:val="28"/>
          <w:lang w:val="uk-UA"/>
        </w:rPr>
        <w:t>(</w:t>
      </w:r>
      <w:r w:rsidR="000F6921" w:rsidRPr="005B0C36">
        <w:rPr>
          <w:kern w:val="2"/>
          <w:sz w:val="28"/>
          <w:szCs w:val="28"/>
          <w:lang w:val="uk-UA"/>
        </w:rPr>
        <w:t>актуальних питань територіальної громади міста</w:t>
      </w:r>
      <w:r w:rsidR="004966E9" w:rsidRPr="005B0C36">
        <w:rPr>
          <w:kern w:val="2"/>
          <w:sz w:val="28"/>
          <w:szCs w:val="28"/>
          <w:lang w:val="uk-UA"/>
        </w:rPr>
        <w:t>)</w:t>
      </w:r>
      <w:r w:rsidR="000F6921" w:rsidRPr="005B0C36">
        <w:rPr>
          <w:kern w:val="2"/>
          <w:sz w:val="28"/>
          <w:szCs w:val="28"/>
          <w:lang w:val="uk-UA"/>
        </w:rPr>
        <w:t xml:space="preserve"> – </w:t>
      </w:r>
      <w:r w:rsidR="005B0C36" w:rsidRPr="005B0C36">
        <w:rPr>
          <w:kern w:val="2"/>
          <w:sz w:val="28"/>
          <w:szCs w:val="28"/>
          <w:lang w:val="uk-UA"/>
        </w:rPr>
        <w:t>1 484,3</w:t>
      </w:r>
      <w:r w:rsidR="000F6921" w:rsidRPr="005B0C36">
        <w:rPr>
          <w:kern w:val="2"/>
          <w:sz w:val="28"/>
          <w:szCs w:val="28"/>
          <w:lang w:val="uk-UA"/>
        </w:rPr>
        <w:t> тис. грн.</w:t>
      </w:r>
      <w:r w:rsidR="004966E9" w:rsidRPr="005B0C36">
        <w:rPr>
          <w:kern w:val="2"/>
          <w:sz w:val="28"/>
          <w:szCs w:val="28"/>
          <w:lang w:val="uk-UA"/>
        </w:rPr>
        <w:t xml:space="preserve">, в тому числі онлайн трансляції – </w:t>
      </w:r>
      <w:r w:rsidR="005B0C36" w:rsidRPr="005B0C36">
        <w:rPr>
          <w:kern w:val="2"/>
          <w:sz w:val="28"/>
          <w:szCs w:val="28"/>
          <w:lang w:val="uk-UA"/>
        </w:rPr>
        <w:t>1 074,4</w:t>
      </w:r>
      <w:r w:rsidR="004966E9" w:rsidRPr="005B0C36">
        <w:rPr>
          <w:kern w:val="2"/>
          <w:sz w:val="28"/>
          <w:szCs w:val="28"/>
          <w:lang w:val="uk-UA"/>
        </w:rPr>
        <w:t xml:space="preserve"> тис. грн. та </w:t>
      </w:r>
      <w:proofErr w:type="spellStart"/>
      <w:r w:rsidR="004966E9" w:rsidRPr="005B0C36">
        <w:rPr>
          <w:kern w:val="2"/>
          <w:sz w:val="28"/>
          <w:szCs w:val="28"/>
          <w:lang w:val="uk-UA"/>
        </w:rPr>
        <w:t>відеоновини</w:t>
      </w:r>
      <w:proofErr w:type="spellEnd"/>
      <w:r w:rsidR="004966E9" w:rsidRPr="005B0C36">
        <w:rPr>
          <w:kern w:val="2"/>
          <w:sz w:val="28"/>
          <w:szCs w:val="28"/>
          <w:lang w:val="uk-UA"/>
        </w:rPr>
        <w:t xml:space="preserve"> – </w:t>
      </w:r>
      <w:r w:rsidR="005B0C36" w:rsidRPr="005B0C36">
        <w:rPr>
          <w:kern w:val="2"/>
          <w:sz w:val="28"/>
          <w:szCs w:val="28"/>
          <w:lang w:val="uk-UA"/>
        </w:rPr>
        <w:t>409,9</w:t>
      </w:r>
      <w:r w:rsidR="004966E9" w:rsidRPr="005B0C36">
        <w:rPr>
          <w:kern w:val="2"/>
          <w:sz w:val="28"/>
          <w:szCs w:val="28"/>
          <w:lang w:val="uk-UA"/>
        </w:rPr>
        <w:t>тис. грн.</w:t>
      </w:r>
      <w:r w:rsidR="000F6921" w:rsidRPr="005B0C36">
        <w:rPr>
          <w:kern w:val="2"/>
          <w:sz w:val="28"/>
          <w:szCs w:val="28"/>
          <w:lang w:val="uk-UA"/>
        </w:rPr>
        <w:t>)</w:t>
      </w:r>
      <w:r w:rsidR="005B0C36" w:rsidRPr="005B0C36">
        <w:rPr>
          <w:kern w:val="2"/>
          <w:sz w:val="28"/>
          <w:szCs w:val="28"/>
          <w:lang w:val="uk-UA"/>
        </w:rPr>
        <w:t>, оприлюднення регуляторних актів та інших офіційних документів Сумської міської ради в друкованих засобах масової інформації – 10,8тис. грн.</w:t>
      </w:r>
      <w:r w:rsidR="00074853" w:rsidRPr="005B0C36">
        <w:rPr>
          <w:kern w:val="2"/>
          <w:sz w:val="28"/>
          <w:szCs w:val="28"/>
          <w:lang w:val="uk-UA"/>
        </w:rPr>
        <w:t>;</w:t>
      </w:r>
    </w:p>
    <w:p w:rsidR="00744AE8" w:rsidRPr="005C2ABD" w:rsidRDefault="00744AE8" w:rsidP="00EF1161">
      <w:pPr>
        <w:ind w:firstLine="709"/>
        <w:jc w:val="both"/>
        <w:rPr>
          <w:kern w:val="2"/>
          <w:sz w:val="10"/>
          <w:szCs w:val="10"/>
          <w:highlight w:val="yellow"/>
          <w:lang w:val="uk-UA"/>
        </w:rPr>
      </w:pPr>
    </w:p>
    <w:p w:rsidR="00360D85" w:rsidRPr="005C2ABD" w:rsidRDefault="00360D85" w:rsidP="00360D85">
      <w:pPr>
        <w:tabs>
          <w:tab w:val="left" w:pos="1080"/>
          <w:tab w:val="left" w:pos="1134"/>
        </w:tabs>
        <w:ind w:left="720"/>
        <w:jc w:val="both"/>
        <w:rPr>
          <w:kern w:val="2"/>
          <w:sz w:val="28"/>
          <w:szCs w:val="28"/>
          <w:highlight w:val="yellow"/>
          <w:lang w:val="uk-UA"/>
        </w:rPr>
      </w:pPr>
    </w:p>
    <w:p w:rsidR="0029328C" w:rsidRPr="0029328C" w:rsidRDefault="00E3616A" w:rsidP="00643BCD">
      <w:pPr>
        <w:numPr>
          <w:ilvl w:val="0"/>
          <w:numId w:val="14"/>
        </w:numPr>
        <w:tabs>
          <w:tab w:val="left" w:pos="1080"/>
          <w:tab w:val="left" w:pos="1134"/>
        </w:tabs>
        <w:ind w:left="0" w:firstLine="720"/>
        <w:jc w:val="both"/>
        <w:rPr>
          <w:kern w:val="2"/>
          <w:sz w:val="28"/>
          <w:szCs w:val="28"/>
          <w:lang w:val="uk-UA"/>
        </w:rPr>
      </w:pPr>
      <w:r w:rsidRPr="0029328C">
        <w:rPr>
          <w:kern w:val="2"/>
          <w:sz w:val="28"/>
          <w:szCs w:val="28"/>
          <w:lang w:val="uk-UA"/>
        </w:rPr>
        <w:t xml:space="preserve">За бюджетною програмою </w:t>
      </w:r>
      <w:r w:rsidR="002E5227" w:rsidRPr="0029328C">
        <w:rPr>
          <w:b/>
          <w:kern w:val="2"/>
          <w:sz w:val="28"/>
          <w:szCs w:val="28"/>
          <w:lang w:val="uk-UA"/>
        </w:rPr>
        <w:t>КПКВК 0210180</w:t>
      </w:r>
      <w:r w:rsidR="002E5227" w:rsidRPr="0029328C">
        <w:rPr>
          <w:kern w:val="2"/>
          <w:sz w:val="28"/>
          <w:szCs w:val="28"/>
          <w:lang w:val="uk-UA"/>
        </w:rPr>
        <w:t xml:space="preserve"> </w:t>
      </w:r>
      <w:r w:rsidRPr="0029328C">
        <w:rPr>
          <w:kern w:val="2"/>
          <w:sz w:val="28"/>
          <w:szCs w:val="28"/>
          <w:lang w:val="uk-UA"/>
        </w:rPr>
        <w:t>«</w:t>
      </w:r>
      <w:r w:rsidRPr="0029328C">
        <w:rPr>
          <w:b/>
          <w:kern w:val="2"/>
          <w:sz w:val="28"/>
          <w:szCs w:val="28"/>
          <w:lang w:val="uk-UA"/>
        </w:rPr>
        <w:t xml:space="preserve">Інша діяльність у сфері державного управління» </w:t>
      </w:r>
      <w:r w:rsidRPr="0029328C">
        <w:rPr>
          <w:kern w:val="2"/>
          <w:sz w:val="28"/>
          <w:szCs w:val="28"/>
          <w:lang w:val="uk-UA"/>
        </w:rPr>
        <w:t xml:space="preserve">– </w:t>
      </w:r>
      <w:r w:rsidR="0029328C" w:rsidRPr="0029328C">
        <w:rPr>
          <w:kern w:val="2"/>
          <w:sz w:val="28"/>
          <w:szCs w:val="28"/>
          <w:lang w:val="uk-UA"/>
        </w:rPr>
        <w:t xml:space="preserve">267,8 </w:t>
      </w:r>
      <w:proofErr w:type="spellStart"/>
      <w:r w:rsidRPr="0029328C">
        <w:rPr>
          <w:kern w:val="2"/>
          <w:sz w:val="28"/>
          <w:szCs w:val="28"/>
          <w:lang w:val="uk-UA"/>
        </w:rPr>
        <w:t>тис.грн</w:t>
      </w:r>
      <w:proofErr w:type="spellEnd"/>
      <w:r w:rsidRPr="0029328C">
        <w:rPr>
          <w:kern w:val="2"/>
          <w:sz w:val="28"/>
          <w:szCs w:val="28"/>
          <w:lang w:val="uk-UA"/>
        </w:rPr>
        <w:t>., які спрямовано</w:t>
      </w:r>
      <w:r w:rsidR="0029328C" w:rsidRPr="0029328C">
        <w:rPr>
          <w:kern w:val="2"/>
          <w:sz w:val="28"/>
          <w:szCs w:val="28"/>
          <w:lang w:val="uk-UA"/>
        </w:rPr>
        <w:t>:</w:t>
      </w:r>
    </w:p>
    <w:p w:rsidR="00E3616A" w:rsidRPr="0029328C" w:rsidRDefault="0029328C" w:rsidP="0029328C">
      <w:pPr>
        <w:tabs>
          <w:tab w:val="left" w:pos="1080"/>
          <w:tab w:val="left" w:pos="1134"/>
        </w:tabs>
        <w:jc w:val="both"/>
        <w:rPr>
          <w:kern w:val="2"/>
          <w:sz w:val="28"/>
          <w:szCs w:val="28"/>
          <w:lang w:val="uk-UA"/>
        </w:rPr>
      </w:pPr>
      <w:r w:rsidRPr="0029328C">
        <w:rPr>
          <w:kern w:val="2"/>
          <w:sz w:val="28"/>
          <w:szCs w:val="28"/>
          <w:lang w:val="uk-UA"/>
        </w:rPr>
        <w:t>-</w:t>
      </w:r>
      <w:r w:rsidR="00E3616A" w:rsidRPr="0029328C">
        <w:rPr>
          <w:kern w:val="2"/>
          <w:sz w:val="28"/>
          <w:szCs w:val="28"/>
          <w:lang w:val="uk-UA"/>
        </w:rPr>
        <w:t xml:space="preserve"> на виконання </w:t>
      </w:r>
      <w:r w:rsidRPr="0029328C">
        <w:rPr>
          <w:kern w:val="2"/>
          <w:sz w:val="28"/>
          <w:szCs w:val="28"/>
          <w:lang w:val="uk-UA"/>
        </w:rPr>
        <w:t xml:space="preserve">«Програми фінансового забезпечення відзначення на території міста державних, професійних свят, ювілейних дат та інших подій на 2017-2019 роки </w:t>
      </w:r>
      <w:r w:rsidR="00E3616A" w:rsidRPr="0029328C">
        <w:rPr>
          <w:kern w:val="2"/>
          <w:sz w:val="28"/>
          <w:szCs w:val="28"/>
          <w:lang w:val="uk-UA"/>
        </w:rPr>
        <w:t xml:space="preserve">(відзначення державних, професійних свят, ювілейних дат, громадян та трудових колективів, вшанування </w:t>
      </w:r>
      <w:r w:rsidR="0016243E" w:rsidRPr="0029328C">
        <w:rPr>
          <w:kern w:val="2"/>
          <w:sz w:val="28"/>
          <w:szCs w:val="28"/>
          <w:lang w:val="uk-UA"/>
        </w:rPr>
        <w:t>почесних громадян міста</w:t>
      </w:r>
      <w:r w:rsidR="00E3616A" w:rsidRPr="0029328C">
        <w:rPr>
          <w:kern w:val="2"/>
          <w:sz w:val="28"/>
          <w:szCs w:val="28"/>
          <w:lang w:val="uk-UA"/>
        </w:rPr>
        <w:t>)</w:t>
      </w:r>
      <w:r w:rsidRPr="0029328C">
        <w:rPr>
          <w:kern w:val="2"/>
          <w:sz w:val="28"/>
          <w:szCs w:val="28"/>
          <w:lang w:val="uk-UA"/>
        </w:rPr>
        <w:t xml:space="preserve"> в сумі 219,4</w:t>
      </w:r>
      <w:r w:rsidR="00914E18">
        <w:rPr>
          <w:kern w:val="2"/>
          <w:sz w:val="28"/>
          <w:szCs w:val="28"/>
          <w:lang w:val="uk-UA"/>
        </w:rPr>
        <w:t> </w:t>
      </w:r>
      <w:proofErr w:type="spellStart"/>
      <w:r w:rsidRPr="0029328C">
        <w:rPr>
          <w:kern w:val="2"/>
          <w:sz w:val="28"/>
          <w:szCs w:val="28"/>
          <w:lang w:val="uk-UA"/>
        </w:rPr>
        <w:t>тис.грн</w:t>
      </w:r>
      <w:proofErr w:type="spellEnd"/>
      <w:r w:rsidRPr="0029328C">
        <w:rPr>
          <w:kern w:val="2"/>
          <w:sz w:val="28"/>
          <w:szCs w:val="28"/>
          <w:lang w:val="uk-UA"/>
        </w:rPr>
        <w:t>.;</w:t>
      </w:r>
    </w:p>
    <w:p w:rsidR="0029328C" w:rsidRPr="0029328C" w:rsidRDefault="0029328C" w:rsidP="0029328C">
      <w:pPr>
        <w:tabs>
          <w:tab w:val="left" w:pos="1080"/>
          <w:tab w:val="left" w:pos="1134"/>
        </w:tabs>
        <w:jc w:val="both"/>
        <w:rPr>
          <w:kern w:val="2"/>
          <w:sz w:val="28"/>
          <w:szCs w:val="28"/>
          <w:lang w:val="uk-UA"/>
        </w:rPr>
      </w:pPr>
      <w:r w:rsidRPr="0029328C">
        <w:rPr>
          <w:kern w:val="2"/>
          <w:sz w:val="28"/>
          <w:szCs w:val="28"/>
          <w:lang w:val="uk-UA"/>
        </w:rPr>
        <w:t>-</w:t>
      </w:r>
      <w:r w:rsidRPr="0029328C">
        <w:rPr>
          <w:sz w:val="28"/>
          <w:szCs w:val="28"/>
        </w:rPr>
        <w:t xml:space="preserve"> </w:t>
      </w:r>
      <w:r w:rsidRPr="0029328C">
        <w:rPr>
          <w:sz w:val="28"/>
          <w:szCs w:val="28"/>
          <w:lang w:val="uk-UA"/>
        </w:rPr>
        <w:t>на виконання Пр</w:t>
      </w:r>
      <w:r w:rsidRPr="0029328C">
        <w:rPr>
          <w:kern w:val="2"/>
          <w:sz w:val="28"/>
          <w:szCs w:val="28"/>
          <w:lang w:val="uk-UA"/>
        </w:rPr>
        <w:t xml:space="preserve">ограми сприяння розвитку громадянського суспільства у </w:t>
      </w:r>
      <w:proofErr w:type="spellStart"/>
      <w:r w:rsidRPr="0029328C">
        <w:rPr>
          <w:kern w:val="2"/>
          <w:sz w:val="28"/>
          <w:szCs w:val="28"/>
          <w:lang w:val="uk-UA"/>
        </w:rPr>
        <w:t>м.Суми</w:t>
      </w:r>
      <w:proofErr w:type="spellEnd"/>
      <w:r w:rsidRPr="0029328C">
        <w:rPr>
          <w:kern w:val="2"/>
          <w:sz w:val="28"/>
          <w:szCs w:val="28"/>
          <w:lang w:val="uk-UA"/>
        </w:rPr>
        <w:t xml:space="preserve"> на 2019-2021 роки» (Розробка Стратегії </w:t>
      </w:r>
      <w:proofErr w:type="spellStart"/>
      <w:r w:rsidRPr="0029328C">
        <w:rPr>
          <w:kern w:val="2"/>
          <w:sz w:val="28"/>
          <w:szCs w:val="28"/>
          <w:lang w:val="uk-UA"/>
        </w:rPr>
        <w:t>інтеркультурного</w:t>
      </w:r>
      <w:proofErr w:type="spellEnd"/>
      <w:r w:rsidRPr="0029328C">
        <w:rPr>
          <w:kern w:val="2"/>
          <w:sz w:val="28"/>
          <w:szCs w:val="28"/>
          <w:lang w:val="uk-UA"/>
        </w:rPr>
        <w:t xml:space="preserve"> розвитку міста Суми (формування пріоритетів та цілей </w:t>
      </w:r>
      <w:proofErr w:type="spellStart"/>
      <w:r w:rsidRPr="0029328C">
        <w:rPr>
          <w:kern w:val="2"/>
          <w:sz w:val="28"/>
          <w:szCs w:val="28"/>
          <w:lang w:val="uk-UA"/>
        </w:rPr>
        <w:t>інтеркультурної</w:t>
      </w:r>
      <w:proofErr w:type="spellEnd"/>
      <w:r w:rsidRPr="0029328C">
        <w:rPr>
          <w:kern w:val="2"/>
          <w:sz w:val="28"/>
          <w:szCs w:val="28"/>
          <w:lang w:val="uk-UA"/>
        </w:rPr>
        <w:t xml:space="preserve"> політики міста)</w:t>
      </w:r>
      <w:r w:rsidR="00914E18">
        <w:rPr>
          <w:kern w:val="2"/>
          <w:sz w:val="28"/>
          <w:szCs w:val="28"/>
          <w:lang w:val="uk-UA"/>
        </w:rPr>
        <w:t xml:space="preserve"> </w:t>
      </w:r>
      <w:r w:rsidRPr="0029328C">
        <w:rPr>
          <w:kern w:val="2"/>
          <w:sz w:val="28"/>
          <w:szCs w:val="28"/>
          <w:lang w:val="uk-UA"/>
        </w:rPr>
        <w:t xml:space="preserve">в сумі 48,5 </w:t>
      </w:r>
      <w:proofErr w:type="spellStart"/>
      <w:r w:rsidRPr="0029328C">
        <w:rPr>
          <w:kern w:val="2"/>
          <w:sz w:val="28"/>
          <w:szCs w:val="28"/>
          <w:lang w:val="uk-UA"/>
        </w:rPr>
        <w:t>тис.грн</w:t>
      </w:r>
      <w:proofErr w:type="spellEnd"/>
      <w:r w:rsidRPr="0029328C">
        <w:rPr>
          <w:kern w:val="2"/>
          <w:sz w:val="28"/>
          <w:szCs w:val="28"/>
          <w:lang w:val="uk-UA"/>
        </w:rPr>
        <w:t>.</w:t>
      </w:r>
    </w:p>
    <w:p w:rsidR="00E3616A" w:rsidRPr="005C2ABD" w:rsidRDefault="00E3616A" w:rsidP="00E3616A">
      <w:pPr>
        <w:tabs>
          <w:tab w:val="left" w:pos="1080"/>
          <w:tab w:val="left" w:pos="1134"/>
        </w:tabs>
        <w:jc w:val="both"/>
        <w:rPr>
          <w:kern w:val="2"/>
          <w:sz w:val="10"/>
          <w:szCs w:val="10"/>
          <w:highlight w:val="yellow"/>
          <w:lang w:val="uk-UA"/>
        </w:rPr>
      </w:pPr>
    </w:p>
    <w:p w:rsidR="00E3616A" w:rsidRPr="004D7918" w:rsidRDefault="00E3616A" w:rsidP="00E3616A">
      <w:pPr>
        <w:numPr>
          <w:ilvl w:val="0"/>
          <w:numId w:val="2"/>
        </w:numPr>
        <w:tabs>
          <w:tab w:val="clear" w:pos="1584"/>
          <w:tab w:val="num" w:pos="0"/>
          <w:tab w:val="left" w:pos="1080"/>
          <w:tab w:val="left" w:pos="1134"/>
          <w:tab w:val="num" w:pos="1353"/>
        </w:tabs>
        <w:spacing w:before="240"/>
        <w:ind w:left="0" w:firstLine="720"/>
        <w:contextualSpacing/>
        <w:jc w:val="both"/>
        <w:rPr>
          <w:sz w:val="28"/>
          <w:szCs w:val="28"/>
          <w:lang w:val="uk-UA"/>
        </w:rPr>
      </w:pPr>
      <w:r w:rsidRPr="004D7918">
        <w:rPr>
          <w:b/>
          <w:kern w:val="2"/>
          <w:sz w:val="28"/>
          <w:szCs w:val="28"/>
          <w:lang w:val="uk-UA"/>
        </w:rPr>
        <w:t xml:space="preserve"> «Соціальний за</w:t>
      </w:r>
      <w:r w:rsidR="007A4FC5" w:rsidRPr="004D7918">
        <w:rPr>
          <w:b/>
          <w:kern w:val="2"/>
          <w:sz w:val="28"/>
          <w:szCs w:val="28"/>
          <w:lang w:val="uk-UA"/>
        </w:rPr>
        <w:t>хист та соціальне забезпечення»</w:t>
      </w:r>
    </w:p>
    <w:p w:rsidR="00E3616A" w:rsidRPr="004D7918" w:rsidRDefault="00E3616A" w:rsidP="00E3616A">
      <w:pPr>
        <w:widowControl w:val="0"/>
        <w:ind w:firstLine="720"/>
        <w:jc w:val="center"/>
        <w:rPr>
          <w:kern w:val="2"/>
          <w:sz w:val="10"/>
          <w:szCs w:val="10"/>
          <w:lang w:val="uk-UA"/>
        </w:rPr>
      </w:pPr>
    </w:p>
    <w:p w:rsidR="00E3616A" w:rsidRPr="004D7918" w:rsidRDefault="00E3616A" w:rsidP="00E3616A">
      <w:pPr>
        <w:widowControl w:val="0"/>
        <w:ind w:firstLine="720"/>
        <w:jc w:val="center"/>
        <w:rPr>
          <w:kern w:val="2"/>
          <w:sz w:val="28"/>
          <w:lang w:val="uk-UA"/>
        </w:rPr>
      </w:pPr>
      <w:r w:rsidRPr="004D7918">
        <w:rPr>
          <w:kern w:val="2"/>
          <w:sz w:val="28"/>
          <w:lang w:val="uk-UA"/>
        </w:rPr>
        <w:t>Видатки характеризуються наступними показниками:</w:t>
      </w:r>
    </w:p>
    <w:p w:rsidR="00E3616A" w:rsidRPr="004D7918" w:rsidRDefault="00E3616A" w:rsidP="00E3616A">
      <w:pPr>
        <w:jc w:val="right"/>
        <w:rPr>
          <w:sz w:val="22"/>
          <w:szCs w:val="22"/>
          <w:lang w:val="uk-UA"/>
        </w:rPr>
      </w:pPr>
      <w:r w:rsidRPr="004D7918">
        <w:rPr>
          <w:kern w:val="2"/>
          <w:sz w:val="22"/>
          <w:szCs w:val="22"/>
          <w:lang w:val="uk-UA"/>
        </w:rPr>
        <w:t>(тис. грн.)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354"/>
        <w:gridCol w:w="1804"/>
        <w:gridCol w:w="1539"/>
        <w:gridCol w:w="1423"/>
      </w:tblGrid>
      <w:tr w:rsidR="00360D85" w:rsidRPr="004F0E95" w:rsidTr="00F548E7">
        <w:trPr>
          <w:trHeight w:val="62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E3616A" w:rsidP="000B0AAB">
            <w:pPr>
              <w:pStyle w:val="7"/>
              <w:widowControl w:val="0"/>
              <w:spacing w:before="0" w:after="0"/>
              <w:jc w:val="center"/>
              <w:rPr>
                <w:b/>
              </w:rPr>
            </w:pPr>
            <w:r w:rsidRPr="004F0E95">
              <w:rPr>
                <w:b/>
                <w:bCs/>
              </w:rPr>
              <w:t>Показники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E3616A" w:rsidP="000B0AAB">
            <w:pPr>
              <w:widowControl w:val="0"/>
              <w:jc w:val="center"/>
              <w:rPr>
                <w:b/>
                <w:bCs/>
                <w:iCs/>
                <w:szCs w:val="20"/>
                <w:lang w:val="uk-UA"/>
              </w:rPr>
            </w:pPr>
            <w:r w:rsidRPr="004F0E95">
              <w:rPr>
                <w:b/>
                <w:bCs/>
                <w:iCs/>
                <w:lang w:val="uk-UA"/>
              </w:rPr>
              <w:t>КЕКВ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E3616A" w:rsidP="000B0AAB">
            <w:pPr>
              <w:widowControl w:val="0"/>
              <w:jc w:val="center"/>
              <w:rPr>
                <w:b/>
                <w:bCs/>
                <w:iCs/>
                <w:szCs w:val="20"/>
                <w:lang w:val="uk-UA"/>
              </w:rPr>
            </w:pPr>
            <w:r w:rsidRPr="004F0E95">
              <w:rPr>
                <w:b/>
                <w:bCs/>
                <w:iCs/>
                <w:szCs w:val="20"/>
                <w:lang w:val="uk-UA"/>
              </w:rPr>
              <w:t>Затверджено з урахуванням змін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E3616A" w:rsidP="004D7918">
            <w:pPr>
              <w:widowControl w:val="0"/>
              <w:jc w:val="center"/>
              <w:rPr>
                <w:b/>
                <w:bCs/>
                <w:iCs/>
                <w:szCs w:val="20"/>
                <w:lang w:val="uk-UA"/>
              </w:rPr>
            </w:pPr>
            <w:r w:rsidRPr="004F0E95">
              <w:rPr>
                <w:b/>
                <w:bCs/>
                <w:iCs/>
                <w:lang w:val="uk-UA"/>
              </w:rPr>
              <w:t>Касові видатки на 01.01.20</w:t>
            </w:r>
            <w:r w:rsidR="004D7918" w:rsidRPr="004F0E95">
              <w:rPr>
                <w:b/>
                <w:bCs/>
                <w:iCs/>
                <w:lang w:val="uk-UA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E3616A" w:rsidP="000B0AAB">
            <w:pPr>
              <w:widowControl w:val="0"/>
              <w:jc w:val="center"/>
              <w:rPr>
                <w:b/>
                <w:bCs/>
                <w:iCs/>
                <w:szCs w:val="20"/>
                <w:lang w:val="uk-UA"/>
              </w:rPr>
            </w:pPr>
            <w:r w:rsidRPr="004F0E95">
              <w:rPr>
                <w:b/>
                <w:bCs/>
                <w:iCs/>
                <w:lang w:val="uk-UA"/>
              </w:rPr>
              <w:t>Відсоток виконання</w:t>
            </w:r>
          </w:p>
        </w:tc>
      </w:tr>
      <w:tr w:rsidR="00360D85" w:rsidRPr="004F0E95" w:rsidTr="00F548E7">
        <w:trPr>
          <w:trHeight w:val="259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E3616A" w:rsidP="000B0AAB">
            <w:pPr>
              <w:widowControl w:val="0"/>
              <w:jc w:val="center"/>
              <w:rPr>
                <w:b/>
                <w:bCs/>
                <w:iCs/>
                <w:lang w:val="uk-UA"/>
              </w:rPr>
            </w:pPr>
            <w:r w:rsidRPr="004F0E95">
              <w:rPr>
                <w:b/>
                <w:bCs/>
                <w:iCs/>
                <w:lang w:val="uk-UA"/>
              </w:rPr>
              <w:t>ЗАГАЛЬНИЙ ФОНД</w:t>
            </w:r>
          </w:p>
        </w:tc>
      </w:tr>
      <w:tr w:rsidR="00360D85" w:rsidRPr="004F0E95" w:rsidTr="00F548E7">
        <w:trPr>
          <w:trHeight w:val="28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E3616A" w:rsidP="000B0AAB">
            <w:pPr>
              <w:pStyle w:val="5"/>
              <w:widowControl w:val="0"/>
              <w:spacing w:before="0" w:after="0"/>
              <w:rPr>
                <w:rFonts w:eastAsia="Arial Unicode MS"/>
                <w:b w:val="0"/>
                <w:bCs w:val="0"/>
                <w:i w:val="0"/>
                <w:sz w:val="24"/>
                <w:lang w:val="uk-UA"/>
              </w:rPr>
            </w:pPr>
            <w:r w:rsidRPr="004F0E95">
              <w:rPr>
                <w:b w:val="0"/>
                <w:bCs w:val="0"/>
                <w:i w:val="0"/>
                <w:sz w:val="24"/>
                <w:lang w:val="uk-UA"/>
              </w:rPr>
              <w:t>Заробітна плата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E3616A" w:rsidP="000B0AAB">
            <w:pPr>
              <w:widowControl w:val="0"/>
              <w:jc w:val="center"/>
              <w:rPr>
                <w:iCs/>
                <w:lang w:val="uk-UA"/>
              </w:rPr>
            </w:pPr>
            <w:r w:rsidRPr="004F0E95">
              <w:rPr>
                <w:iCs/>
                <w:lang w:val="uk-UA"/>
              </w:rPr>
              <w:t>2111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4D7918" w:rsidP="000B0AAB">
            <w:pPr>
              <w:widowControl w:val="0"/>
              <w:jc w:val="center"/>
              <w:rPr>
                <w:lang w:val="uk-UA"/>
              </w:rPr>
            </w:pPr>
            <w:r w:rsidRPr="004F0E95">
              <w:rPr>
                <w:lang w:val="uk-UA"/>
              </w:rPr>
              <w:t>2 439,8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2E12B6" w:rsidP="000B0AAB">
            <w:pPr>
              <w:widowControl w:val="0"/>
              <w:jc w:val="center"/>
              <w:rPr>
                <w:lang w:val="uk-UA"/>
              </w:rPr>
            </w:pPr>
            <w:r w:rsidRPr="004F0E95">
              <w:rPr>
                <w:lang w:val="uk-UA"/>
              </w:rPr>
              <w:t>2 439,5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4F0E95" w:rsidP="000B0AAB">
            <w:pPr>
              <w:widowControl w:val="0"/>
              <w:jc w:val="center"/>
              <w:rPr>
                <w:lang w:val="uk-UA"/>
              </w:rPr>
            </w:pPr>
            <w:r w:rsidRPr="004F0E95">
              <w:rPr>
                <w:lang w:val="uk-UA"/>
              </w:rPr>
              <w:t>100,0</w:t>
            </w:r>
          </w:p>
        </w:tc>
      </w:tr>
      <w:tr w:rsidR="00360D85" w:rsidRPr="004F0E95" w:rsidTr="00F548E7">
        <w:trPr>
          <w:trHeight w:val="26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E3616A" w:rsidP="000B0AAB">
            <w:pPr>
              <w:widowControl w:val="0"/>
              <w:rPr>
                <w:lang w:val="uk-UA"/>
              </w:rPr>
            </w:pPr>
            <w:r w:rsidRPr="004F0E95">
              <w:rPr>
                <w:lang w:val="uk-UA"/>
              </w:rPr>
              <w:t>Нарахування на оплату праці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E3616A" w:rsidP="000B0AAB">
            <w:pPr>
              <w:widowControl w:val="0"/>
              <w:jc w:val="center"/>
              <w:rPr>
                <w:iCs/>
                <w:lang w:val="uk-UA"/>
              </w:rPr>
            </w:pPr>
            <w:r w:rsidRPr="004F0E95">
              <w:rPr>
                <w:iCs/>
                <w:lang w:val="uk-UA"/>
              </w:rPr>
              <w:t>2120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4B2758" w:rsidP="002C2B0C">
            <w:pPr>
              <w:widowControl w:val="0"/>
              <w:jc w:val="center"/>
              <w:rPr>
                <w:lang w:val="uk-UA"/>
              </w:rPr>
            </w:pPr>
            <w:r w:rsidRPr="004F0E95">
              <w:rPr>
                <w:lang w:val="uk-UA"/>
              </w:rPr>
              <w:t>523,7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2E12B6" w:rsidP="002C2B0C">
            <w:pPr>
              <w:widowControl w:val="0"/>
              <w:jc w:val="center"/>
              <w:rPr>
                <w:lang w:val="uk-UA"/>
              </w:rPr>
            </w:pPr>
            <w:r w:rsidRPr="004F0E95">
              <w:rPr>
                <w:lang w:val="uk-UA"/>
              </w:rPr>
              <w:t>523,7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E3616A" w:rsidP="002C2B0C">
            <w:pPr>
              <w:widowControl w:val="0"/>
              <w:jc w:val="center"/>
              <w:rPr>
                <w:lang w:val="uk-UA"/>
              </w:rPr>
            </w:pPr>
            <w:r w:rsidRPr="004F0E95">
              <w:rPr>
                <w:lang w:val="uk-UA"/>
              </w:rPr>
              <w:t>100,0</w:t>
            </w:r>
          </w:p>
        </w:tc>
      </w:tr>
      <w:tr w:rsidR="00360D85" w:rsidRPr="004F0E95" w:rsidTr="00F548E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E3616A" w:rsidP="000B0AAB">
            <w:pPr>
              <w:widowControl w:val="0"/>
              <w:rPr>
                <w:lang w:val="uk-UA"/>
              </w:rPr>
            </w:pPr>
            <w:r w:rsidRPr="004F0E95">
              <w:rPr>
                <w:lang w:val="uk-UA"/>
              </w:rPr>
              <w:lastRenderedPageBreak/>
              <w:t>Предмети, матеріали, обладнання та інвентар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E3616A" w:rsidP="000B0AAB">
            <w:pPr>
              <w:widowControl w:val="0"/>
              <w:jc w:val="center"/>
              <w:rPr>
                <w:iCs/>
                <w:lang w:val="uk-UA"/>
              </w:rPr>
            </w:pPr>
            <w:r w:rsidRPr="004F0E95">
              <w:rPr>
                <w:iCs/>
                <w:lang w:val="uk-UA"/>
              </w:rPr>
              <w:t>2210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4B2758" w:rsidP="000B0AAB">
            <w:pPr>
              <w:widowControl w:val="0"/>
              <w:jc w:val="center"/>
              <w:rPr>
                <w:lang w:val="uk-UA"/>
              </w:rPr>
            </w:pPr>
            <w:r w:rsidRPr="004F0E95">
              <w:rPr>
                <w:lang w:val="uk-UA"/>
              </w:rPr>
              <w:t>193,1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2E12B6" w:rsidP="0040269F">
            <w:pPr>
              <w:widowControl w:val="0"/>
              <w:jc w:val="center"/>
              <w:rPr>
                <w:lang w:val="uk-UA"/>
              </w:rPr>
            </w:pPr>
            <w:r w:rsidRPr="004F0E95">
              <w:rPr>
                <w:lang w:val="uk-UA"/>
              </w:rPr>
              <w:t>145,</w:t>
            </w:r>
            <w:r w:rsidR="0040269F">
              <w:rPr>
                <w:lang w:val="uk-UA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4F0E95" w:rsidP="0040269F">
            <w:pPr>
              <w:widowControl w:val="0"/>
              <w:jc w:val="center"/>
              <w:rPr>
                <w:lang w:val="uk-UA"/>
              </w:rPr>
            </w:pPr>
            <w:r w:rsidRPr="004F0E95">
              <w:rPr>
                <w:lang w:val="uk-UA"/>
              </w:rPr>
              <w:t>75,</w:t>
            </w:r>
            <w:r w:rsidR="0040269F">
              <w:rPr>
                <w:lang w:val="uk-UA"/>
              </w:rPr>
              <w:t>6</w:t>
            </w:r>
          </w:p>
        </w:tc>
      </w:tr>
      <w:tr w:rsidR="00360D85" w:rsidRPr="004F0E95" w:rsidTr="00F548E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E3616A" w:rsidP="000B0AAB">
            <w:pPr>
              <w:widowControl w:val="0"/>
              <w:rPr>
                <w:lang w:val="uk-UA"/>
              </w:rPr>
            </w:pPr>
            <w:r w:rsidRPr="004F0E95">
              <w:rPr>
                <w:lang w:val="uk-UA"/>
              </w:rPr>
              <w:t>Оплата послуг (крім комунальних)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E3616A" w:rsidP="000B0AAB">
            <w:pPr>
              <w:widowControl w:val="0"/>
              <w:jc w:val="center"/>
              <w:rPr>
                <w:iCs/>
                <w:lang w:val="uk-UA"/>
              </w:rPr>
            </w:pPr>
            <w:r w:rsidRPr="004F0E95">
              <w:rPr>
                <w:iCs/>
                <w:lang w:val="uk-UA"/>
              </w:rPr>
              <w:t>2240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4B2758" w:rsidP="000B0AAB">
            <w:pPr>
              <w:widowControl w:val="0"/>
              <w:jc w:val="center"/>
              <w:rPr>
                <w:lang w:val="uk-UA"/>
              </w:rPr>
            </w:pPr>
            <w:r w:rsidRPr="004F0E95">
              <w:rPr>
                <w:lang w:val="uk-UA"/>
              </w:rPr>
              <w:t>397,2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2E12B6" w:rsidP="000B0AAB">
            <w:pPr>
              <w:widowControl w:val="0"/>
              <w:jc w:val="center"/>
              <w:rPr>
                <w:lang w:val="uk-UA"/>
              </w:rPr>
            </w:pPr>
            <w:r w:rsidRPr="004F0E95">
              <w:rPr>
                <w:lang w:val="uk-UA"/>
              </w:rPr>
              <w:t>328,7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4F0E95" w:rsidP="000B0AAB">
            <w:pPr>
              <w:widowControl w:val="0"/>
              <w:jc w:val="center"/>
              <w:rPr>
                <w:lang w:val="uk-UA"/>
              </w:rPr>
            </w:pPr>
            <w:r w:rsidRPr="004F0E95">
              <w:rPr>
                <w:lang w:val="uk-UA"/>
              </w:rPr>
              <w:t>82,8</w:t>
            </w:r>
          </w:p>
        </w:tc>
      </w:tr>
      <w:tr w:rsidR="00360D85" w:rsidRPr="004F0E95" w:rsidTr="00F548E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E3616A" w:rsidP="000B0AAB">
            <w:pPr>
              <w:widowControl w:val="0"/>
              <w:rPr>
                <w:lang w:val="uk-UA"/>
              </w:rPr>
            </w:pPr>
            <w:r w:rsidRPr="004F0E95">
              <w:rPr>
                <w:lang w:val="uk-UA"/>
              </w:rPr>
              <w:t>Оплата комунальних послуг та енергоносіїв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E3616A" w:rsidP="000B0AAB">
            <w:pPr>
              <w:widowControl w:val="0"/>
              <w:jc w:val="center"/>
              <w:rPr>
                <w:iCs/>
                <w:lang w:val="uk-UA"/>
              </w:rPr>
            </w:pPr>
            <w:r w:rsidRPr="004F0E95">
              <w:rPr>
                <w:iCs/>
                <w:lang w:val="uk-UA"/>
              </w:rPr>
              <w:t>2270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4B2758" w:rsidP="002C2B0C">
            <w:pPr>
              <w:widowControl w:val="0"/>
              <w:jc w:val="center"/>
              <w:rPr>
                <w:lang w:val="uk-UA"/>
              </w:rPr>
            </w:pPr>
            <w:r w:rsidRPr="004F0E95">
              <w:rPr>
                <w:lang w:val="uk-UA"/>
              </w:rPr>
              <w:t>168,2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2E12B6" w:rsidP="00780C6F">
            <w:pPr>
              <w:widowControl w:val="0"/>
              <w:jc w:val="center"/>
              <w:rPr>
                <w:lang w:val="uk-UA"/>
              </w:rPr>
            </w:pPr>
            <w:r w:rsidRPr="004F0E95">
              <w:rPr>
                <w:lang w:val="uk-UA"/>
              </w:rPr>
              <w:t>144,</w:t>
            </w:r>
            <w:r w:rsidR="00780C6F">
              <w:rPr>
                <w:lang w:val="uk-UA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4F0E95" w:rsidP="002C2B0C">
            <w:pPr>
              <w:widowControl w:val="0"/>
              <w:jc w:val="center"/>
              <w:rPr>
                <w:lang w:val="uk-UA"/>
              </w:rPr>
            </w:pPr>
            <w:r w:rsidRPr="004F0E95">
              <w:rPr>
                <w:lang w:val="uk-UA"/>
              </w:rPr>
              <w:t>85,9</w:t>
            </w:r>
          </w:p>
        </w:tc>
      </w:tr>
      <w:tr w:rsidR="00360D85" w:rsidRPr="004F0E95" w:rsidTr="00F548E7">
        <w:trPr>
          <w:trHeight w:val="43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E3616A" w:rsidP="000B0AAB">
            <w:pPr>
              <w:widowControl w:val="0"/>
              <w:rPr>
                <w:lang w:val="uk-UA"/>
              </w:rPr>
            </w:pPr>
            <w:r w:rsidRPr="004F0E95">
              <w:rPr>
                <w:lang w:val="uk-UA"/>
              </w:rPr>
              <w:t>Інші</w:t>
            </w:r>
            <w:r w:rsidR="00114005" w:rsidRPr="004F0E95">
              <w:rPr>
                <w:lang w:val="uk-UA"/>
              </w:rPr>
              <w:t xml:space="preserve"> (КЕКВ 2250, </w:t>
            </w:r>
            <w:r w:rsidR="00360D85" w:rsidRPr="004F0E95">
              <w:rPr>
                <w:lang w:val="uk-UA"/>
              </w:rPr>
              <w:t>2610, 2730, 2282, 2800)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E3616A" w:rsidP="000B0AAB">
            <w:pPr>
              <w:widowControl w:val="0"/>
              <w:jc w:val="center"/>
              <w:rPr>
                <w:iCs/>
                <w:lang w:val="uk-UA"/>
              </w:rPr>
            </w:pPr>
            <w:r w:rsidRPr="004F0E95">
              <w:rPr>
                <w:iCs/>
                <w:lang w:val="uk-UA"/>
              </w:rPr>
              <w:t>5000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291E5B" w:rsidP="000B0AAB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4 102,6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2E12B6" w:rsidP="00291E5B">
            <w:pPr>
              <w:widowControl w:val="0"/>
              <w:jc w:val="center"/>
              <w:rPr>
                <w:lang w:val="uk-UA"/>
              </w:rPr>
            </w:pPr>
            <w:r w:rsidRPr="004F0E95">
              <w:rPr>
                <w:lang w:val="uk-UA"/>
              </w:rPr>
              <w:t>3 968,</w:t>
            </w:r>
            <w:r w:rsidR="00291E5B">
              <w:rPr>
                <w:lang w:val="uk-UA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E3616A" w:rsidP="004F0E95">
            <w:pPr>
              <w:widowControl w:val="0"/>
              <w:jc w:val="center"/>
              <w:rPr>
                <w:lang w:val="uk-UA"/>
              </w:rPr>
            </w:pPr>
            <w:r w:rsidRPr="004F0E95">
              <w:rPr>
                <w:lang w:val="uk-UA"/>
              </w:rPr>
              <w:t>9</w:t>
            </w:r>
            <w:r w:rsidR="004F0E95" w:rsidRPr="004F0E95">
              <w:rPr>
                <w:lang w:val="uk-UA"/>
              </w:rPr>
              <w:t>6</w:t>
            </w:r>
            <w:r w:rsidRPr="004F0E95">
              <w:rPr>
                <w:lang w:val="uk-UA"/>
              </w:rPr>
              <w:t>,7</w:t>
            </w:r>
          </w:p>
        </w:tc>
      </w:tr>
      <w:tr w:rsidR="00360D85" w:rsidRPr="004F0E95" w:rsidTr="00F548E7">
        <w:trPr>
          <w:trHeight w:val="338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E3616A" w:rsidP="000B0AAB">
            <w:pPr>
              <w:widowControl w:val="0"/>
              <w:jc w:val="center"/>
              <w:rPr>
                <w:b/>
                <w:bCs/>
                <w:iCs/>
                <w:lang w:val="uk-UA"/>
              </w:rPr>
            </w:pPr>
            <w:r w:rsidRPr="004F0E95">
              <w:rPr>
                <w:b/>
                <w:bCs/>
                <w:lang w:val="uk-UA"/>
              </w:rPr>
              <w:t xml:space="preserve">Всього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2E12B6" w:rsidP="00291E5B">
            <w:pPr>
              <w:widowControl w:val="0"/>
              <w:jc w:val="center"/>
              <w:rPr>
                <w:b/>
                <w:lang w:val="uk-UA"/>
              </w:rPr>
            </w:pPr>
            <w:r w:rsidRPr="004F0E95">
              <w:rPr>
                <w:b/>
                <w:lang w:val="uk-UA"/>
              </w:rPr>
              <w:t>7 824,</w:t>
            </w:r>
            <w:r w:rsidR="00291E5B">
              <w:rPr>
                <w:b/>
                <w:lang w:val="uk-UA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F548E7" w:rsidP="00291E5B">
            <w:pPr>
              <w:widowControl w:val="0"/>
              <w:jc w:val="center"/>
              <w:rPr>
                <w:b/>
                <w:lang w:val="uk-UA"/>
              </w:rPr>
            </w:pPr>
            <w:r w:rsidRPr="004F0E95">
              <w:rPr>
                <w:b/>
                <w:lang w:val="uk-UA"/>
              </w:rPr>
              <w:t>7 550,</w:t>
            </w:r>
            <w:r w:rsidR="00291E5B">
              <w:rPr>
                <w:b/>
                <w:lang w:val="uk-UA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4F0E95" w:rsidRDefault="004F0E95" w:rsidP="000B0AAB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4F0E95">
              <w:rPr>
                <w:b/>
                <w:bCs/>
                <w:lang w:val="uk-UA"/>
              </w:rPr>
              <w:t>96,5</w:t>
            </w:r>
          </w:p>
        </w:tc>
      </w:tr>
    </w:tbl>
    <w:p w:rsidR="00E3616A" w:rsidRPr="004F0E95" w:rsidRDefault="00E3616A" w:rsidP="00E3616A">
      <w:pPr>
        <w:jc w:val="both"/>
        <w:rPr>
          <w:kern w:val="2"/>
          <w:sz w:val="28"/>
          <w:szCs w:val="28"/>
          <w:lang w:val="uk-UA"/>
        </w:rPr>
      </w:pPr>
    </w:p>
    <w:p w:rsidR="00B06B2D" w:rsidRPr="005C2ABD" w:rsidRDefault="00B06B2D" w:rsidP="00E3616A">
      <w:pPr>
        <w:widowControl w:val="0"/>
        <w:tabs>
          <w:tab w:val="left" w:pos="0"/>
          <w:tab w:val="left" w:pos="1080"/>
          <w:tab w:val="left" w:pos="1134"/>
        </w:tabs>
        <w:ind w:firstLine="709"/>
        <w:jc w:val="both"/>
        <w:rPr>
          <w:kern w:val="2"/>
          <w:sz w:val="28"/>
          <w:szCs w:val="28"/>
          <w:highlight w:val="yellow"/>
          <w:lang w:val="uk-UA"/>
        </w:rPr>
      </w:pPr>
    </w:p>
    <w:p w:rsidR="00A22EC2" w:rsidRPr="008A20BE" w:rsidRDefault="00E3616A" w:rsidP="000B0AAB">
      <w:pPr>
        <w:numPr>
          <w:ilvl w:val="0"/>
          <w:numId w:val="14"/>
        </w:numPr>
        <w:tabs>
          <w:tab w:val="left" w:pos="1080"/>
          <w:tab w:val="left" w:pos="1134"/>
        </w:tabs>
        <w:ind w:left="0" w:firstLine="709"/>
        <w:jc w:val="both"/>
        <w:rPr>
          <w:kern w:val="2"/>
          <w:sz w:val="28"/>
          <w:szCs w:val="28"/>
          <w:lang w:val="uk-UA"/>
        </w:rPr>
      </w:pPr>
      <w:r w:rsidRPr="00B82C3F">
        <w:rPr>
          <w:kern w:val="2"/>
          <w:sz w:val="28"/>
          <w:szCs w:val="28"/>
          <w:lang w:val="uk-UA"/>
        </w:rPr>
        <w:t xml:space="preserve">За бюджетною програмою </w:t>
      </w:r>
      <w:r w:rsidR="00BF6B36" w:rsidRPr="005931A0">
        <w:rPr>
          <w:b/>
          <w:kern w:val="2"/>
          <w:sz w:val="28"/>
          <w:szCs w:val="28"/>
          <w:lang w:val="uk-UA"/>
        </w:rPr>
        <w:t>КПКВК 021312</w:t>
      </w:r>
      <w:r w:rsidR="00E603E1" w:rsidRPr="005931A0">
        <w:rPr>
          <w:b/>
          <w:kern w:val="2"/>
          <w:sz w:val="28"/>
          <w:szCs w:val="28"/>
          <w:lang w:val="uk-UA"/>
        </w:rPr>
        <w:t>1</w:t>
      </w:r>
      <w:r w:rsidR="00BF6B36" w:rsidRPr="005931A0">
        <w:rPr>
          <w:b/>
          <w:kern w:val="2"/>
          <w:sz w:val="28"/>
          <w:szCs w:val="28"/>
          <w:lang w:val="uk-UA"/>
        </w:rPr>
        <w:t xml:space="preserve"> </w:t>
      </w:r>
      <w:r w:rsidRPr="005931A0">
        <w:rPr>
          <w:b/>
          <w:kern w:val="2"/>
          <w:sz w:val="28"/>
          <w:szCs w:val="28"/>
          <w:lang w:val="uk-UA"/>
        </w:rPr>
        <w:t>«Утримання та забезпечення діяльності центрів соціальних служб для сім’ї, дітей та молоді»</w:t>
      </w:r>
      <w:r w:rsidRPr="005931A0">
        <w:rPr>
          <w:kern w:val="2"/>
          <w:sz w:val="28"/>
          <w:szCs w:val="28"/>
          <w:lang w:val="uk-UA"/>
        </w:rPr>
        <w:t>)</w:t>
      </w:r>
      <w:r w:rsidRPr="00B82C3F">
        <w:rPr>
          <w:b/>
          <w:kern w:val="2"/>
          <w:sz w:val="28"/>
          <w:szCs w:val="28"/>
          <w:lang w:val="uk-UA"/>
        </w:rPr>
        <w:t xml:space="preserve"> </w:t>
      </w:r>
      <w:r w:rsidRPr="00B82C3F">
        <w:rPr>
          <w:kern w:val="2"/>
          <w:sz w:val="28"/>
          <w:szCs w:val="28"/>
          <w:lang w:val="uk-UA"/>
        </w:rPr>
        <w:t>– 2 </w:t>
      </w:r>
      <w:r w:rsidR="00065D8D" w:rsidRPr="00B82C3F">
        <w:rPr>
          <w:kern w:val="2"/>
          <w:sz w:val="28"/>
          <w:szCs w:val="28"/>
          <w:lang w:val="uk-UA"/>
        </w:rPr>
        <w:t>241</w:t>
      </w:r>
      <w:r w:rsidRPr="00B82C3F">
        <w:rPr>
          <w:kern w:val="2"/>
          <w:sz w:val="28"/>
          <w:szCs w:val="28"/>
          <w:lang w:val="uk-UA"/>
        </w:rPr>
        <w:t>,</w:t>
      </w:r>
      <w:r w:rsidR="00065D8D" w:rsidRPr="00B82C3F">
        <w:rPr>
          <w:kern w:val="2"/>
          <w:sz w:val="28"/>
          <w:szCs w:val="28"/>
          <w:lang w:val="uk-UA"/>
        </w:rPr>
        <w:t>0</w:t>
      </w:r>
      <w:r w:rsidR="002C2B0C" w:rsidRPr="00B82C3F">
        <w:rPr>
          <w:kern w:val="2"/>
          <w:sz w:val="28"/>
          <w:szCs w:val="28"/>
          <w:lang w:val="uk-UA"/>
        </w:rPr>
        <w:t> </w:t>
      </w:r>
      <w:proofErr w:type="spellStart"/>
      <w:r w:rsidRPr="00B82C3F">
        <w:rPr>
          <w:kern w:val="2"/>
          <w:sz w:val="28"/>
          <w:szCs w:val="28"/>
          <w:lang w:val="uk-UA"/>
        </w:rPr>
        <w:t>тис.грн</w:t>
      </w:r>
      <w:proofErr w:type="spellEnd"/>
      <w:r w:rsidR="00065D8D" w:rsidRPr="00B82C3F">
        <w:rPr>
          <w:kern w:val="2"/>
          <w:sz w:val="28"/>
          <w:szCs w:val="28"/>
          <w:lang w:val="uk-UA"/>
        </w:rPr>
        <w:t>.</w:t>
      </w:r>
      <w:r w:rsidRPr="00B82C3F">
        <w:rPr>
          <w:kern w:val="2"/>
          <w:sz w:val="28"/>
          <w:szCs w:val="28"/>
          <w:lang w:val="uk-UA"/>
        </w:rPr>
        <w:t xml:space="preserve"> </w:t>
      </w:r>
      <w:r w:rsidR="00065D8D" w:rsidRPr="00B82C3F">
        <w:rPr>
          <w:kern w:val="2"/>
          <w:sz w:val="28"/>
          <w:szCs w:val="28"/>
          <w:lang w:val="uk-UA"/>
        </w:rPr>
        <w:t>(п</w:t>
      </w:r>
      <w:r w:rsidRPr="00B82C3F">
        <w:rPr>
          <w:kern w:val="2"/>
          <w:sz w:val="28"/>
          <w:szCs w:val="28"/>
          <w:lang w:val="uk-UA"/>
        </w:rPr>
        <w:t xml:space="preserve">о </w:t>
      </w:r>
      <w:r w:rsidRPr="00B82C3F">
        <w:rPr>
          <w:spacing w:val="2"/>
          <w:sz w:val="28"/>
          <w:szCs w:val="28"/>
          <w:lang w:val="uk-UA" w:eastAsia="en-US"/>
        </w:rPr>
        <w:t>загальному фонду</w:t>
      </w:r>
      <w:r w:rsidR="00065D8D" w:rsidRPr="00B82C3F">
        <w:rPr>
          <w:spacing w:val="2"/>
          <w:sz w:val="28"/>
          <w:szCs w:val="28"/>
          <w:lang w:val="uk-UA" w:eastAsia="en-US"/>
        </w:rPr>
        <w:t>),</w:t>
      </w:r>
      <w:r w:rsidRPr="00B82C3F">
        <w:rPr>
          <w:kern w:val="2"/>
          <w:sz w:val="28"/>
          <w:szCs w:val="28"/>
          <w:lang w:val="uk-UA"/>
        </w:rPr>
        <w:t xml:space="preserve"> з них: на забезпечення діяльності Сумського міського центру соціальних служб для сім’ї, дітей та молоді – </w:t>
      </w:r>
      <w:r w:rsidR="00021EF9" w:rsidRPr="00B82C3F">
        <w:rPr>
          <w:kern w:val="2"/>
          <w:sz w:val="28"/>
          <w:szCs w:val="28"/>
          <w:lang w:val="uk-UA"/>
        </w:rPr>
        <w:t>2 1</w:t>
      </w:r>
      <w:r w:rsidRPr="00B82C3F">
        <w:rPr>
          <w:kern w:val="2"/>
          <w:sz w:val="28"/>
          <w:szCs w:val="28"/>
          <w:lang w:val="uk-UA"/>
        </w:rPr>
        <w:t>7</w:t>
      </w:r>
      <w:r w:rsidR="00021EF9" w:rsidRPr="00B82C3F">
        <w:rPr>
          <w:kern w:val="2"/>
          <w:sz w:val="28"/>
          <w:szCs w:val="28"/>
          <w:lang w:val="uk-UA"/>
        </w:rPr>
        <w:t>7,0</w:t>
      </w:r>
      <w:r w:rsidRPr="00B82C3F">
        <w:rPr>
          <w:kern w:val="2"/>
          <w:sz w:val="28"/>
          <w:szCs w:val="28"/>
          <w:lang w:val="uk-UA"/>
        </w:rPr>
        <w:t xml:space="preserve"> тис. грн. (в т. ч. оплата праці з нарахуваннями – </w:t>
      </w:r>
      <w:r w:rsidR="00021EF9" w:rsidRPr="00B82C3F">
        <w:rPr>
          <w:kern w:val="2"/>
          <w:sz w:val="28"/>
          <w:szCs w:val="28"/>
          <w:lang w:val="uk-UA"/>
        </w:rPr>
        <w:t>2 </w:t>
      </w:r>
      <w:r w:rsidRPr="00B82C3F">
        <w:rPr>
          <w:kern w:val="2"/>
          <w:sz w:val="28"/>
          <w:szCs w:val="28"/>
          <w:lang w:val="uk-UA"/>
        </w:rPr>
        <w:t>0</w:t>
      </w:r>
      <w:r w:rsidR="00021EF9" w:rsidRPr="00B82C3F">
        <w:rPr>
          <w:kern w:val="2"/>
          <w:sz w:val="28"/>
          <w:szCs w:val="28"/>
          <w:lang w:val="uk-UA"/>
        </w:rPr>
        <w:t>89,0</w:t>
      </w:r>
      <w:r w:rsidR="002C2B0C" w:rsidRPr="00B82C3F">
        <w:rPr>
          <w:kern w:val="2"/>
          <w:sz w:val="28"/>
          <w:szCs w:val="28"/>
          <w:lang w:val="uk-UA"/>
        </w:rPr>
        <w:t> </w:t>
      </w:r>
      <w:proofErr w:type="spellStart"/>
      <w:r w:rsidRPr="00B82C3F">
        <w:rPr>
          <w:kern w:val="2"/>
          <w:sz w:val="28"/>
          <w:szCs w:val="28"/>
          <w:lang w:val="uk-UA"/>
        </w:rPr>
        <w:t>тис.грн</w:t>
      </w:r>
      <w:proofErr w:type="spellEnd"/>
      <w:r w:rsidRPr="00B82C3F">
        <w:rPr>
          <w:kern w:val="2"/>
          <w:sz w:val="28"/>
          <w:szCs w:val="28"/>
          <w:lang w:val="uk-UA"/>
        </w:rPr>
        <w:t xml:space="preserve">. та оплата комунальних послуг та енергоносіїв – </w:t>
      </w:r>
      <w:r w:rsidR="001E0AE4" w:rsidRPr="00B82C3F">
        <w:rPr>
          <w:kern w:val="2"/>
          <w:sz w:val="28"/>
          <w:szCs w:val="28"/>
          <w:lang w:val="uk-UA"/>
        </w:rPr>
        <w:t>42,9</w:t>
      </w:r>
      <w:r w:rsidR="002C2B0C" w:rsidRPr="00B82C3F">
        <w:rPr>
          <w:kern w:val="2"/>
          <w:sz w:val="28"/>
          <w:szCs w:val="28"/>
          <w:lang w:val="uk-UA"/>
        </w:rPr>
        <w:t> </w:t>
      </w:r>
      <w:proofErr w:type="spellStart"/>
      <w:r w:rsidRPr="00B82C3F">
        <w:rPr>
          <w:kern w:val="2"/>
          <w:sz w:val="28"/>
          <w:szCs w:val="28"/>
          <w:lang w:val="uk-UA"/>
        </w:rPr>
        <w:t>тис.грн</w:t>
      </w:r>
      <w:proofErr w:type="spellEnd"/>
      <w:r w:rsidRPr="00B82C3F">
        <w:rPr>
          <w:kern w:val="2"/>
          <w:sz w:val="28"/>
          <w:szCs w:val="28"/>
          <w:lang w:val="uk-UA"/>
        </w:rPr>
        <w:t>.)</w:t>
      </w:r>
      <w:r w:rsidR="0051214C" w:rsidRPr="00B82C3F">
        <w:rPr>
          <w:kern w:val="2"/>
          <w:sz w:val="28"/>
          <w:szCs w:val="28"/>
          <w:lang w:val="uk-UA"/>
        </w:rPr>
        <w:t xml:space="preserve">. </w:t>
      </w:r>
      <w:r w:rsidR="00F86809" w:rsidRPr="00DB5E7B">
        <w:rPr>
          <w:kern w:val="2"/>
          <w:sz w:val="28"/>
          <w:szCs w:val="28"/>
          <w:lang w:val="uk-UA"/>
        </w:rPr>
        <w:t>Центром з</w:t>
      </w:r>
      <w:r w:rsidR="0051214C" w:rsidRPr="00DB5E7B">
        <w:rPr>
          <w:kern w:val="2"/>
          <w:sz w:val="28"/>
          <w:szCs w:val="28"/>
          <w:lang w:val="uk-UA"/>
        </w:rPr>
        <w:t>абезпечено соціальних інспектувань в кількості 1 5</w:t>
      </w:r>
      <w:r w:rsidR="00B82C3F" w:rsidRPr="00DB5E7B">
        <w:rPr>
          <w:kern w:val="2"/>
          <w:sz w:val="28"/>
          <w:szCs w:val="28"/>
          <w:lang w:val="uk-UA"/>
        </w:rPr>
        <w:t>02</w:t>
      </w:r>
      <w:r w:rsidR="0051214C" w:rsidRPr="00DB5E7B">
        <w:rPr>
          <w:kern w:val="2"/>
          <w:sz w:val="28"/>
          <w:szCs w:val="28"/>
          <w:lang w:val="uk-UA"/>
        </w:rPr>
        <w:t> од.</w:t>
      </w:r>
      <w:r w:rsidR="00F86809" w:rsidRPr="00DB5E7B">
        <w:rPr>
          <w:kern w:val="2"/>
          <w:sz w:val="28"/>
          <w:szCs w:val="28"/>
          <w:lang w:val="uk-UA"/>
        </w:rPr>
        <w:t xml:space="preserve"> та</w:t>
      </w:r>
      <w:r w:rsidR="00A22EC2" w:rsidRPr="00DB5E7B">
        <w:rPr>
          <w:kern w:val="2"/>
          <w:sz w:val="28"/>
          <w:szCs w:val="28"/>
          <w:lang w:val="uk-UA"/>
        </w:rPr>
        <w:t xml:space="preserve"> наданих </w:t>
      </w:r>
      <w:r w:rsidR="00A22EC2" w:rsidRPr="008A20BE">
        <w:rPr>
          <w:kern w:val="2"/>
          <w:sz w:val="28"/>
          <w:szCs w:val="28"/>
          <w:lang w:val="uk-UA"/>
        </w:rPr>
        <w:t>соціальних послуг – 10 737 од.);</w:t>
      </w:r>
    </w:p>
    <w:p w:rsidR="00E92898" w:rsidRPr="00DB5E7B" w:rsidRDefault="00E3616A" w:rsidP="0051214C">
      <w:pPr>
        <w:ind w:firstLine="851"/>
        <w:jc w:val="both"/>
        <w:rPr>
          <w:kern w:val="2"/>
          <w:sz w:val="28"/>
          <w:szCs w:val="28"/>
          <w:lang w:val="uk-UA"/>
        </w:rPr>
      </w:pPr>
      <w:r w:rsidRPr="00DB5E7B">
        <w:rPr>
          <w:spacing w:val="2"/>
          <w:sz w:val="28"/>
          <w:szCs w:val="28"/>
          <w:lang w:val="uk-UA" w:eastAsia="en-US"/>
        </w:rPr>
        <w:t xml:space="preserve">на </w:t>
      </w:r>
      <w:r w:rsidRPr="00DB5E7B">
        <w:rPr>
          <w:kern w:val="2"/>
          <w:sz w:val="28"/>
          <w:szCs w:val="28"/>
          <w:lang w:val="uk-UA"/>
        </w:rPr>
        <w:t>виконання</w:t>
      </w:r>
      <w:r w:rsidRPr="00DB5E7B">
        <w:rPr>
          <w:spacing w:val="2"/>
          <w:sz w:val="28"/>
          <w:szCs w:val="28"/>
          <w:lang w:val="uk-UA" w:eastAsia="en-US"/>
        </w:rPr>
        <w:t xml:space="preserve"> </w:t>
      </w:r>
      <w:r w:rsidRPr="00DB5E7B">
        <w:rPr>
          <w:kern w:val="2"/>
          <w:sz w:val="28"/>
          <w:szCs w:val="28"/>
          <w:lang w:val="uk-UA"/>
        </w:rPr>
        <w:t xml:space="preserve">міської </w:t>
      </w:r>
      <w:r w:rsidRPr="00DB5E7B">
        <w:rPr>
          <w:spacing w:val="2"/>
          <w:sz w:val="28"/>
          <w:szCs w:val="28"/>
          <w:lang w:val="uk-UA" w:eastAsia="en-US"/>
        </w:rPr>
        <w:t>цільової програми «</w:t>
      </w:r>
      <w:r w:rsidR="000200C8" w:rsidRPr="00DB5E7B">
        <w:rPr>
          <w:spacing w:val="2"/>
          <w:sz w:val="28"/>
          <w:szCs w:val="28"/>
          <w:lang w:val="uk-UA" w:eastAsia="en-US"/>
        </w:rPr>
        <w:t>Соціальні служби готові прийти на допомогу на 2019-2021 роки</w:t>
      </w:r>
      <w:r w:rsidRPr="00DB5E7B">
        <w:rPr>
          <w:spacing w:val="2"/>
          <w:sz w:val="28"/>
          <w:szCs w:val="28"/>
          <w:lang w:val="uk-UA" w:eastAsia="en-US"/>
        </w:rPr>
        <w:t>»</w:t>
      </w:r>
      <w:r w:rsidRPr="00DB5E7B">
        <w:rPr>
          <w:kern w:val="2"/>
          <w:sz w:val="28"/>
          <w:szCs w:val="28"/>
          <w:lang w:val="uk-UA"/>
        </w:rPr>
        <w:t xml:space="preserve"> – </w:t>
      </w:r>
      <w:r w:rsidR="000200C8" w:rsidRPr="00DB5E7B">
        <w:rPr>
          <w:kern w:val="2"/>
          <w:sz w:val="28"/>
          <w:szCs w:val="28"/>
          <w:lang w:val="uk-UA"/>
        </w:rPr>
        <w:t>64</w:t>
      </w:r>
      <w:r w:rsidRPr="00DB5E7B">
        <w:rPr>
          <w:kern w:val="2"/>
          <w:sz w:val="28"/>
          <w:szCs w:val="28"/>
          <w:lang w:val="uk-UA"/>
        </w:rPr>
        <w:t>,0</w:t>
      </w:r>
      <w:r w:rsidR="008813DA" w:rsidRPr="00DB5E7B">
        <w:rPr>
          <w:kern w:val="2"/>
          <w:sz w:val="28"/>
          <w:szCs w:val="28"/>
          <w:lang w:val="uk-UA"/>
        </w:rPr>
        <w:t> </w:t>
      </w:r>
      <w:r w:rsidRPr="00DB5E7B">
        <w:rPr>
          <w:kern w:val="2"/>
          <w:sz w:val="28"/>
          <w:szCs w:val="28"/>
          <w:lang w:val="uk-UA"/>
        </w:rPr>
        <w:t>тис.</w:t>
      </w:r>
      <w:r w:rsidR="008813DA" w:rsidRPr="00DB5E7B">
        <w:rPr>
          <w:kern w:val="2"/>
          <w:sz w:val="28"/>
          <w:szCs w:val="28"/>
          <w:lang w:val="uk-UA"/>
        </w:rPr>
        <w:t> </w:t>
      </w:r>
      <w:r w:rsidRPr="00DB5E7B">
        <w:rPr>
          <w:kern w:val="2"/>
          <w:sz w:val="28"/>
          <w:szCs w:val="28"/>
          <w:lang w:val="uk-UA"/>
        </w:rPr>
        <w:t>грн.</w:t>
      </w:r>
      <w:r w:rsidR="008813DA" w:rsidRPr="00DB5E7B">
        <w:rPr>
          <w:kern w:val="2"/>
          <w:sz w:val="28"/>
          <w:szCs w:val="28"/>
          <w:lang w:val="uk-UA"/>
        </w:rPr>
        <w:t xml:space="preserve"> та відповідно </w:t>
      </w:r>
      <w:r w:rsidR="00EC14C1" w:rsidRPr="00DB5E7B">
        <w:rPr>
          <w:kern w:val="2"/>
          <w:sz w:val="28"/>
          <w:szCs w:val="28"/>
          <w:lang w:val="uk-UA"/>
        </w:rPr>
        <w:t>Ц</w:t>
      </w:r>
      <w:r w:rsidRPr="00DB5E7B">
        <w:rPr>
          <w:kern w:val="2"/>
          <w:sz w:val="28"/>
          <w:szCs w:val="28"/>
          <w:lang w:val="uk-UA"/>
        </w:rPr>
        <w:t xml:space="preserve">ентром </w:t>
      </w:r>
      <w:r w:rsidR="00BF7650" w:rsidRPr="00DB5E7B">
        <w:rPr>
          <w:kern w:val="2"/>
          <w:sz w:val="28"/>
          <w:szCs w:val="28"/>
          <w:lang w:val="uk-UA"/>
        </w:rPr>
        <w:t>проведено 6 заходів;</w:t>
      </w:r>
    </w:p>
    <w:p w:rsidR="00E92898" w:rsidRPr="005C2ABD" w:rsidRDefault="00E92898" w:rsidP="00E92898">
      <w:pPr>
        <w:tabs>
          <w:tab w:val="left" w:pos="1080"/>
          <w:tab w:val="left" w:pos="1134"/>
        </w:tabs>
        <w:ind w:left="709"/>
        <w:jc w:val="both"/>
        <w:rPr>
          <w:kern w:val="2"/>
          <w:sz w:val="28"/>
          <w:szCs w:val="28"/>
          <w:highlight w:val="yellow"/>
          <w:lang w:val="uk-UA"/>
        </w:rPr>
      </w:pPr>
    </w:p>
    <w:p w:rsidR="00060A74" w:rsidRPr="000F0CB4" w:rsidRDefault="00E3616A" w:rsidP="00E3616A">
      <w:pPr>
        <w:numPr>
          <w:ilvl w:val="2"/>
          <w:numId w:val="4"/>
        </w:numPr>
        <w:tabs>
          <w:tab w:val="clear" w:pos="2676"/>
          <w:tab w:val="left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  <w:lang w:val="uk-UA"/>
        </w:rPr>
      </w:pPr>
      <w:r w:rsidRPr="000F0CB4">
        <w:rPr>
          <w:kern w:val="2"/>
          <w:sz w:val="28"/>
          <w:szCs w:val="28"/>
          <w:lang w:val="uk-UA"/>
        </w:rPr>
        <w:t xml:space="preserve">За бюджетною програмою </w:t>
      </w:r>
      <w:r w:rsidR="006238A1" w:rsidRPr="000F0CB4">
        <w:rPr>
          <w:b/>
          <w:sz w:val="28"/>
          <w:szCs w:val="28"/>
          <w:lang w:val="uk-UA"/>
        </w:rPr>
        <w:t>КПКВК 021313</w:t>
      </w:r>
      <w:r w:rsidR="00273BCF" w:rsidRPr="00273BCF">
        <w:rPr>
          <w:b/>
          <w:sz w:val="28"/>
          <w:szCs w:val="28"/>
          <w:lang w:val="uk-UA"/>
        </w:rPr>
        <w:t>1</w:t>
      </w:r>
      <w:r w:rsidR="006238A1" w:rsidRPr="000F0CB4">
        <w:rPr>
          <w:b/>
          <w:sz w:val="28"/>
          <w:szCs w:val="28"/>
          <w:lang w:val="uk-UA"/>
        </w:rPr>
        <w:t xml:space="preserve"> </w:t>
      </w:r>
      <w:r w:rsidRPr="000F0CB4">
        <w:rPr>
          <w:b/>
          <w:sz w:val="28"/>
          <w:szCs w:val="28"/>
          <w:lang w:val="uk-UA"/>
        </w:rPr>
        <w:t>«Реалізація державної політики у молодіжній сфері»</w:t>
      </w:r>
      <w:r w:rsidRPr="000F0CB4">
        <w:rPr>
          <w:sz w:val="28"/>
          <w:szCs w:val="28"/>
          <w:lang w:val="uk-UA"/>
        </w:rPr>
        <w:t xml:space="preserve"> </w:t>
      </w:r>
      <w:r w:rsidRPr="000F0CB4">
        <w:rPr>
          <w:i/>
          <w:kern w:val="2"/>
          <w:sz w:val="28"/>
          <w:szCs w:val="28"/>
          <w:lang w:val="uk-UA"/>
        </w:rPr>
        <w:t xml:space="preserve">(бюджетна підпрограма </w:t>
      </w:r>
      <w:r w:rsidRPr="000F0CB4">
        <w:rPr>
          <w:b/>
          <w:i/>
          <w:kern w:val="2"/>
          <w:sz w:val="28"/>
          <w:szCs w:val="28"/>
          <w:lang w:val="uk-UA"/>
        </w:rPr>
        <w:t>«Здійснення заходів та реалізація проектів на виконання Державної цільової соціальної програми «Молодь України»</w:t>
      </w:r>
      <w:r w:rsidRPr="000F0CB4">
        <w:rPr>
          <w:i/>
          <w:kern w:val="2"/>
          <w:sz w:val="28"/>
          <w:szCs w:val="28"/>
          <w:lang w:val="uk-UA"/>
        </w:rPr>
        <w:t xml:space="preserve">) </w:t>
      </w:r>
      <w:r w:rsidRPr="000F0CB4">
        <w:rPr>
          <w:kern w:val="2"/>
          <w:sz w:val="28"/>
          <w:szCs w:val="28"/>
          <w:lang w:val="uk-UA"/>
        </w:rPr>
        <w:t xml:space="preserve">– </w:t>
      </w:r>
      <w:r w:rsidR="00DD362C" w:rsidRPr="000F0CB4">
        <w:rPr>
          <w:kern w:val="2"/>
          <w:sz w:val="28"/>
          <w:szCs w:val="28"/>
          <w:lang w:val="uk-UA"/>
        </w:rPr>
        <w:t>713,6</w:t>
      </w:r>
      <w:r w:rsidR="002C2B0C" w:rsidRPr="000F0CB4">
        <w:rPr>
          <w:kern w:val="2"/>
          <w:sz w:val="28"/>
          <w:szCs w:val="28"/>
          <w:lang w:val="uk-UA"/>
        </w:rPr>
        <w:t> </w:t>
      </w:r>
      <w:proofErr w:type="spellStart"/>
      <w:r w:rsidRPr="000F0CB4">
        <w:rPr>
          <w:kern w:val="2"/>
          <w:sz w:val="28"/>
          <w:szCs w:val="28"/>
          <w:lang w:val="uk-UA"/>
        </w:rPr>
        <w:t>тис.грн</w:t>
      </w:r>
      <w:proofErr w:type="spellEnd"/>
      <w:r w:rsidRPr="000F0CB4">
        <w:rPr>
          <w:kern w:val="2"/>
          <w:sz w:val="28"/>
          <w:szCs w:val="28"/>
          <w:lang w:val="uk-UA"/>
        </w:rPr>
        <w:t xml:space="preserve">. на виконання міської цільової програми </w:t>
      </w:r>
      <w:r w:rsidR="004B4412" w:rsidRPr="000F0CB4">
        <w:rPr>
          <w:sz w:val="28"/>
          <w:szCs w:val="28"/>
          <w:lang w:val="uk-UA"/>
        </w:rPr>
        <w:t xml:space="preserve">«Молодь міста Суми на </w:t>
      </w:r>
      <w:r w:rsidRPr="000F0CB4">
        <w:rPr>
          <w:sz w:val="28"/>
          <w:szCs w:val="28"/>
          <w:lang w:val="uk-UA"/>
        </w:rPr>
        <w:t>20</w:t>
      </w:r>
      <w:r w:rsidR="00DD362C" w:rsidRPr="000F0CB4">
        <w:rPr>
          <w:sz w:val="28"/>
          <w:szCs w:val="28"/>
          <w:lang w:val="uk-UA"/>
        </w:rPr>
        <w:t>19</w:t>
      </w:r>
      <w:r w:rsidRPr="000F0CB4">
        <w:rPr>
          <w:sz w:val="28"/>
          <w:szCs w:val="28"/>
          <w:lang w:val="uk-UA"/>
        </w:rPr>
        <w:t xml:space="preserve"> – 20</w:t>
      </w:r>
      <w:r w:rsidR="00DD362C" w:rsidRPr="000F0CB4">
        <w:rPr>
          <w:sz w:val="28"/>
          <w:szCs w:val="28"/>
          <w:lang w:val="uk-UA"/>
        </w:rPr>
        <w:t>21</w:t>
      </w:r>
      <w:r w:rsidR="004B4412" w:rsidRPr="000F0CB4">
        <w:rPr>
          <w:sz w:val="28"/>
          <w:szCs w:val="28"/>
          <w:lang w:val="uk-UA"/>
        </w:rPr>
        <w:t> </w:t>
      </w:r>
      <w:r w:rsidRPr="000F0CB4">
        <w:rPr>
          <w:sz w:val="28"/>
          <w:szCs w:val="28"/>
          <w:lang w:val="uk-UA"/>
        </w:rPr>
        <w:t>роки»</w:t>
      </w:r>
      <w:r w:rsidR="00060A74" w:rsidRPr="000F0CB4">
        <w:rPr>
          <w:sz w:val="28"/>
          <w:szCs w:val="28"/>
          <w:lang w:val="uk-UA"/>
        </w:rPr>
        <w:t>.</w:t>
      </w:r>
    </w:p>
    <w:p w:rsidR="000F0CB4" w:rsidRPr="000F0CB4" w:rsidRDefault="00060A74" w:rsidP="000F0CB4">
      <w:pPr>
        <w:ind w:firstLine="708"/>
        <w:jc w:val="both"/>
        <w:rPr>
          <w:sz w:val="28"/>
          <w:szCs w:val="28"/>
          <w:lang w:val="uk-UA"/>
        </w:rPr>
      </w:pPr>
      <w:r w:rsidRPr="000F0CB4">
        <w:rPr>
          <w:kern w:val="2"/>
          <w:sz w:val="28"/>
          <w:szCs w:val="28"/>
          <w:lang w:val="uk-UA"/>
        </w:rPr>
        <w:t xml:space="preserve">Відділом у справах молоді та спорту Сумської міської ради </w:t>
      </w:r>
      <w:r w:rsidR="00E3616A" w:rsidRPr="000F0CB4">
        <w:rPr>
          <w:kern w:val="2"/>
          <w:sz w:val="28"/>
          <w:szCs w:val="28"/>
          <w:lang w:val="uk-UA"/>
        </w:rPr>
        <w:t>забезпечен</w:t>
      </w:r>
      <w:r w:rsidRPr="000F0CB4">
        <w:rPr>
          <w:kern w:val="2"/>
          <w:sz w:val="28"/>
          <w:szCs w:val="28"/>
          <w:lang w:val="uk-UA"/>
        </w:rPr>
        <w:t>о</w:t>
      </w:r>
      <w:r w:rsidR="00E3616A" w:rsidRPr="000F0CB4">
        <w:rPr>
          <w:kern w:val="2"/>
          <w:sz w:val="28"/>
          <w:szCs w:val="28"/>
          <w:lang w:val="uk-UA"/>
        </w:rPr>
        <w:t xml:space="preserve"> </w:t>
      </w:r>
      <w:r w:rsidR="002766C4" w:rsidRPr="000F0CB4">
        <w:rPr>
          <w:kern w:val="2"/>
          <w:sz w:val="28"/>
          <w:szCs w:val="28"/>
          <w:lang w:val="uk-UA"/>
        </w:rPr>
        <w:t xml:space="preserve">організацію та </w:t>
      </w:r>
      <w:r w:rsidR="00E3616A" w:rsidRPr="000F0CB4">
        <w:rPr>
          <w:kern w:val="2"/>
          <w:sz w:val="28"/>
          <w:szCs w:val="28"/>
          <w:lang w:val="uk-UA"/>
        </w:rPr>
        <w:t xml:space="preserve">проведення </w:t>
      </w:r>
      <w:r w:rsidR="00E360D9" w:rsidRPr="000F0CB4">
        <w:rPr>
          <w:kern w:val="2"/>
          <w:sz w:val="28"/>
          <w:szCs w:val="28"/>
          <w:lang w:val="uk-UA"/>
        </w:rPr>
        <w:t>28</w:t>
      </w:r>
      <w:r w:rsidR="004B4412" w:rsidRPr="000F0CB4">
        <w:rPr>
          <w:kern w:val="2"/>
          <w:sz w:val="28"/>
          <w:szCs w:val="28"/>
          <w:lang w:val="uk-UA"/>
        </w:rPr>
        <w:t xml:space="preserve"> заход</w:t>
      </w:r>
      <w:r w:rsidRPr="000F0CB4">
        <w:rPr>
          <w:kern w:val="2"/>
          <w:sz w:val="28"/>
          <w:szCs w:val="28"/>
          <w:lang w:val="uk-UA"/>
        </w:rPr>
        <w:t>ів</w:t>
      </w:r>
      <w:r w:rsidR="004B4412" w:rsidRPr="000F0CB4">
        <w:rPr>
          <w:kern w:val="2"/>
          <w:sz w:val="28"/>
          <w:szCs w:val="28"/>
          <w:lang w:val="uk-UA"/>
        </w:rPr>
        <w:t xml:space="preserve">, на загальну суму </w:t>
      </w:r>
      <w:r w:rsidR="00E360D9" w:rsidRPr="000F0CB4">
        <w:rPr>
          <w:kern w:val="2"/>
          <w:sz w:val="28"/>
          <w:szCs w:val="28"/>
          <w:lang w:val="uk-UA"/>
        </w:rPr>
        <w:t>340,6</w:t>
      </w:r>
      <w:r w:rsidR="004B4412" w:rsidRPr="000F0CB4">
        <w:rPr>
          <w:kern w:val="2"/>
          <w:sz w:val="28"/>
          <w:szCs w:val="28"/>
          <w:lang w:val="uk-UA"/>
        </w:rPr>
        <w:t> </w:t>
      </w:r>
      <w:proofErr w:type="spellStart"/>
      <w:r w:rsidR="004B4412" w:rsidRPr="000F0CB4">
        <w:rPr>
          <w:kern w:val="2"/>
          <w:sz w:val="28"/>
          <w:szCs w:val="28"/>
          <w:lang w:val="uk-UA"/>
        </w:rPr>
        <w:t>тис.грн</w:t>
      </w:r>
      <w:proofErr w:type="spellEnd"/>
      <w:r w:rsidR="004B4412" w:rsidRPr="000F0CB4">
        <w:rPr>
          <w:kern w:val="2"/>
          <w:sz w:val="28"/>
          <w:szCs w:val="28"/>
          <w:lang w:val="uk-UA"/>
        </w:rPr>
        <w:t xml:space="preserve">., </w:t>
      </w:r>
      <w:r w:rsidR="002766C4" w:rsidRPr="000F0CB4">
        <w:rPr>
          <w:kern w:val="2"/>
          <w:sz w:val="28"/>
          <w:szCs w:val="28"/>
          <w:lang w:val="uk-UA"/>
        </w:rPr>
        <w:t xml:space="preserve">які </w:t>
      </w:r>
      <w:r w:rsidR="004B4412" w:rsidRPr="000F0CB4">
        <w:rPr>
          <w:kern w:val="2"/>
          <w:sz w:val="28"/>
          <w:szCs w:val="28"/>
          <w:lang w:val="uk-UA"/>
        </w:rPr>
        <w:t xml:space="preserve">спрямовані на підтримку творчої та обдарованої молоді, </w:t>
      </w:r>
      <w:r w:rsidR="00E360D9" w:rsidRPr="000F0CB4">
        <w:rPr>
          <w:kern w:val="2"/>
          <w:sz w:val="28"/>
          <w:szCs w:val="28"/>
          <w:lang w:val="uk-UA"/>
        </w:rPr>
        <w:t>забезпечення змістовного</w:t>
      </w:r>
      <w:r w:rsidR="004B4412" w:rsidRPr="000F0CB4">
        <w:rPr>
          <w:kern w:val="2"/>
          <w:sz w:val="28"/>
          <w:szCs w:val="28"/>
          <w:lang w:val="uk-UA"/>
        </w:rPr>
        <w:t xml:space="preserve"> дозвілля</w:t>
      </w:r>
      <w:r w:rsidR="002766C4" w:rsidRPr="000F0CB4">
        <w:rPr>
          <w:kern w:val="2"/>
          <w:sz w:val="28"/>
          <w:szCs w:val="28"/>
          <w:lang w:val="uk-UA"/>
        </w:rPr>
        <w:t>, сприяння інтелектуального розвитку</w:t>
      </w:r>
      <w:r w:rsidR="004B4412" w:rsidRPr="000F0CB4">
        <w:rPr>
          <w:kern w:val="2"/>
          <w:sz w:val="28"/>
          <w:szCs w:val="28"/>
          <w:lang w:val="uk-UA"/>
        </w:rPr>
        <w:t>,</w:t>
      </w:r>
      <w:r w:rsidR="00E360D9" w:rsidRPr="000F0CB4">
        <w:rPr>
          <w:kern w:val="2"/>
          <w:sz w:val="28"/>
          <w:szCs w:val="28"/>
          <w:lang w:val="uk-UA"/>
        </w:rPr>
        <w:t xml:space="preserve"> формування </w:t>
      </w:r>
      <w:r w:rsidR="002766C4" w:rsidRPr="000F0CB4">
        <w:rPr>
          <w:kern w:val="2"/>
          <w:sz w:val="28"/>
          <w:szCs w:val="28"/>
          <w:lang w:val="uk-UA"/>
        </w:rPr>
        <w:t xml:space="preserve"> у молоді </w:t>
      </w:r>
      <w:r w:rsidR="00E360D9" w:rsidRPr="000F0CB4">
        <w:rPr>
          <w:kern w:val="2"/>
          <w:sz w:val="28"/>
          <w:szCs w:val="28"/>
          <w:lang w:val="uk-UA"/>
        </w:rPr>
        <w:t xml:space="preserve">громадянської позиції та </w:t>
      </w:r>
      <w:r w:rsidR="002766C4" w:rsidRPr="000F0CB4">
        <w:rPr>
          <w:kern w:val="2"/>
          <w:sz w:val="28"/>
          <w:szCs w:val="28"/>
          <w:lang w:val="uk-UA"/>
        </w:rPr>
        <w:t xml:space="preserve">популяризацію ідеї </w:t>
      </w:r>
      <w:r w:rsidR="00E360D9" w:rsidRPr="000F0CB4">
        <w:rPr>
          <w:kern w:val="2"/>
          <w:sz w:val="28"/>
          <w:szCs w:val="28"/>
          <w:lang w:val="uk-UA"/>
        </w:rPr>
        <w:t>збереження навколишнього середовища</w:t>
      </w:r>
      <w:r w:rsidR="002766C4" w:rsidRPr="000F0CB4">
        <w:rPr>
          <w:kern w:val="2"/>
          <w:sz w:val="28"/>
          <w:szCs w:val="28"/>
          <w:lang w:val="uk-UA"/>
        </w:rPr>
        <w:t>. Це такі заходи, як</w:t>
      </w:r>
      <w:r w:rsidR="00B33EC0" w:rsidRPr="000F0CB4">
        <w:rPr>
          <w:kern w:val="2"/>
          <w:sz w:val="28"/>
          <w:szCs w:val="28"/>
          <w:lang w:val="uk-UA"/>
        </w:rPr>
        <w:t>:</w:t>
      </w:r>
      <w:r w:rsidR="002766C4" w:rsidRPr="000F0CB4">
        <w:rPr>
          <w:kern w:val="2"/>
          <w:sz w:val="28"/>
          <w:szCs w:val="28"/>
          <w:lang w:val="uk-UA"/>
        </w:rPr>
        <w:t xml:space="preserve"> загальноміська толока серед молоді до Дня довкілля, Фестиваль танцю </w:t>
      </w:r>
      <w:proofErr w:type="spellStart"/>
      <w:r w:rsidR="002766C4" w:rsidRPr="000F0CB4">
        <w:rPr>
          <w:kern w:val="2"/>
          <w:sz w:val="28"/>
          <w:szCs w:val="28"/>
          <w:lang w:val="uk-UA"/>
        </w:rPr>
        <w:t>DIYdance</w:t>
      </w:r>
      <w:proofErr w:type="spellEnd"/>
      <w:r w:rsidR="002766C4" w:rsidRPr="000F0CB4">
        <w:rPr>
          <w:kern w:val="2"/>
          <w:sz w:val="28"/>
          <w:szCs w:val="28"/>
          <w:lang w:val="uk-UA"/>
        </w:rPr>
        <w:t xml:space="preserve">, Святкова молодіжна програма </w:t>
      </w:r>
      <w:r w:rsidR="0031678E" w:rsidRPr="000F0CB4">
        <w:rPr>
          <w:kern w:val="2"/>
          <w:sz w:val="28"/>
          <w:szCs w:val="28"/>
          <w:lang w:val="uk-UA"/>
        </w:rPr>
        <w:t>«</w:t>
      </w:r>
      <w:r w:rsidR="002766C4" w:rsidRPr="000F0CB4">
        <w:rPr>
          <w:kern w:val="2"/>
          <w:sz w:val="28"/>
          <w:szCs w:val="28"/>
          <w:lang w:val="uk-UA"/>
        </w:rPr>
        <w:t>Студент року-2019</w:t>
      </w:r>
      <w:r w:rsidR="0031678E" w:rsidRPr="000F0CB4">
        <w:rPr>
          <w:kern w:val="2"/>
          <w:sz w:val="28"/>
          <w:szCs w:val="28"/>
          <w:lang w:val="uk-UA"/>
        </w:rPr>
        <w:t>»</w:t>
      </w:r>
      <w:r w:rsidR="002766C4" w:rsidRPr="000F0CB4">
        <w:rPr>
          <w:kern w:val="2"/>
          <w:sz w:val="28"/>
          <w:szCs w:val="28"/>
          <w:lang w:val="uk-UA"/>
        </w:rPr>
        <w:t xml:space="preserve">, Міський фестиваль КВН серед команд міста </w:t>
      </w:r>
      <w:r w:rsidR="0031678E" w:rsidRPr="000F0CB4">
        <w:rPr>
          <w:kern w:val="2"/>
          <w:sz w:val="28"/>
          <w:szCs w:val="28"/>
          <w:lang w:val="uk-UA"/>
        </w:rPr>
        <w:t>«</w:t>
      </w:r>
      <w:r w:rsidR="002766C4" w:rsidRPr="000F0CB4">
        <w:rPr>
          <w:kern w:val="2"/>
          <w:sz w:val="28"/>
          <w:szCs w:val="28"/>
          <w:lang w:val="uk-UA"/>
        </w:rPr>
        <w:t>Кубок мера-2019</w:t>
      </w:r>
      <w:r w:rsidR="0031678E" w:rsidRPr="000F0CB4">
        <w:rPr>
          <w:kern w:val="2"/>
          <w:sz w:val="28"/>
          <w:szCs w:val="28"/>
          <w:lang w:val="uk-UA"/>
        </w:rPr>
        <w:t>»,</w:t>
      </w:r>
      <w:r w:rsidR="009C3DD3" w:rsidRPr="000F0CB4">
        <w:rPr>
          <w:kern w:val="2"/>
          <w:sz w:val="28"/>
          <w:szCs w:val="28"/>
          <w:lang w:val="uk-UA"/>
        </w:rPr>
        <w:t xml:space="preserve"> відзначення Дня молоді, Відкритий міський фестиваль національно-патріотичного виховання молоді «Сильні духом»</w:t>
      </w:r>
      <w:r w:rsidR="00B33EC0" w:rsidRPr="000F0CB4">
        <w:rPr>
          <w:kern w:val="2"/>
          <w:sz w:val="28"/>
          <w:szCs w:val="28"/>
          <w:lang w:val="uk-UA"/>
        </w:rPr>
        <w:t xml:space="preserve">, де змагалися </w:t>
      </w:r>
      <w:r w:rsidR="00B33EC0" w:rsidRPr="000F0CB4">
        <w:rPr>
          <w:bCs/>
          <w:kern w:val="2"/>
          <w:sz w:val="28"/>
          <w:szCs w:val="28"/>
          <w:lang w:val="uk-UA"/>
        </w:rPr>
        <w:t>у</w:t>
      </w:r>
      <w:r w:rsidR="009C3DD3" w:rsidRPr="000F0CB4">
        <w:rPr>
          <w:bCs/>
          <w:kern w:val="2"/>
          <w:sz w:val="28"/>
          <w:szCs w:val="28"/>
          <w:lang w:val="uk-UA"/>
        </w:rPr>
        <w:t>часник</w:t>
      </w:r>
      <w:r w:rsidR="00B33EC0" w:rsidRPr="000F0CB4">
        <w:rPr>
          <w:bCs/>
          <w:kern w:val="2"/>
          <w:sz w:val="28"/>
          <w:szCs w:val="28"/>
          <w:lang w:val="uk-UA"/>
        </w:rPr>
        <w:t>и</w:t>
      </w:r>
      <w:r w:rsidR="009C3DD3" w:rsidRPr="000F0CB4">
        <w:rPr>
          <w:bCs/>
          <w:kern w:val="2"/>
          <w:sz w:val="28"/>
          <w:szCs w:val="28"/>
          <w:lang w:val="uk-UA"/>
        </w:rPr>
        <w:t xml:space="preserve"> АТО/ООС, котрі отримали важкі поранення, та ос</w:t>
      </w:r>
      <w:r w:rsidR="00B33EC0" w:rsidRPr="000F0CB4">
        <w:rPr>
          <w:bCs/>
          <w:kern w:val="2"/>
          <w:sz w:val="28"/>
          <w:szCs w:val="28"/>
          <w:lang w:val="uk-UA"/>
        </w:rPr>
        <w:t>оби</w:t>
      </w:r>
      <w:r w:rsidR="009C3DD3" w:rsidRPr="000F0CB4">
        <w:rPr>
          <w:bCs/>
          <w:kern w:val="2"/>
          <w:sz w:val="28"/>
          <w:szCs w:val="28"/>
          <w:lang w:val="uk-UA"/>
        </w:rPr>
        <w:t xml:space="preserve"> з інвалідністю</w:t>
      </w:r>
      <w:r w:rsidR="00B33EC0" w:rsidRPr="000F0CB4">
        <w:rPr>
          <w:rStyle w:val="ac"/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  <w:t>,</w:t>
      </w:r>
      <w:r w:rsidR="0031678E" w:rsidRPr="000F0CB4">
        <w:rPr>
          <w:kern w:val="2"/>
          <w:sz w:val="28"/>
          <w:szCs w:val="28"/>
          <w:lang w:val="uk-UA"/>
        </w:rPr>
        <w:t xml:space="preserve"> </w:t>
      </w:r>
      <w:r w:rsidR="00B33EC0" w:rsidRPr="000F0CB4">
        <w:rPr>
          <w:kern w:val="2"/>
          <w:sz w:val="28"/>
          <w:szCs w:val="28"/>
          <w:lang w:val="uk-UA"/>
        </w:rPr>
        <w:t xml:space="preserve">а також </w:t>
      </w:r>
      <w:r w:rsidR="009C3DD3" w:rsidRPr="000F0CB4">
        <w:rPr>
          <w:kern w:val="2"/>
          <w:sz w:val="28"/>
          <w:szCs w:val="28"/>
          <w:lang w:val="uk-UA"/>
        </w:rPr>
        <w:t xml:space="preserve">тренінгові програми, семінари, </w:t>
      </w:r>
      <w:r w:rsidR="00B33EC0" w:rsidRPr="000F0CB4">
        <w:rPr>
          <w:kern w:val="2"/>
          <w:sz w:val="28"/>
          <w:szCs w:val="28"/>
          <w:lang w:val="uk-UA"/>
        </w:rPr>
        <w:t xml:space="preserve">забезпечення </w:t>
      </w:r>
      <w:r w:rsidR="009C3DD3" w:rsidRPr="000F0CB4">
        <w:rPr>
          <w:kern w:val="2"/>
          <w:sz w:val="28"/>
          <w:szCs w:val="28"/>
          <w:lang w:val="uk-UA"/>
        </w:rPr>
        <w:t>у</w:t>
      </w:r>
      <w:r w:rsidR="0031678E" w:rsidRPr="000F0CB4">
        <w:rPr>
          <w:kern w:val="2"/>
          <w:sz w:val="28"/>
          <w:szCs w:val="28"/>
          <w:lang w:val="uk-UA"/>
        </w:rPr>
        <w:t>част</w:t>
      </w:r>
      <w:r w:rsidR="00B33EC0" w:rsidRPr="000F0CB4">
        <w:rPr>
          <w:kern w:val="2"/>
          <w:sz w:val="28"/>
          <w:szCs w:val="28"/>
          <w:lang w:val="uk-UA"/>
        </w:rPr>
        <w:t>і</w:t>
      </w:r>
      <w:r w:rsidR="0031678E" w:rsidRPr="000F0CB4">
        <w:rPr>
          <w:kern w:val="2"/>
          <w:sz w:val="28"/>
          <w:szCs w:val="28"/>
          <w:lang w:val="uk-UA"/>
        </w:rPr>
        <w:t xml:space="preserve"> творчих колективів у всеукраїнських конкурсах, фестивалях, </w:t>
      </w:r>
      <w:r w:rsidR="000F0CB4" w:rsidRPr="000F0CB4">
        <w:rPr>
          <w:sz w:val="28"/>
          <w:szCs w:val="28"/>
          <w:lang w:val="uk-UA"/>
        </w:rPr>
        <w:t>здійснено виплату премій міського голови до Дня молоді за особливі досягнення молоді у розбудові міста та інші заходи.</w:t>
      </w:r>
    </w:p>
    <w:p w:rsidR="004B4412" w:rsidRPr="00A578E2" w:rsidRDefault="004B4412" w:rsidP="00A578E2">
      <w:pPr>
        <w:ind w:firstLine="708"/>
        <w:jc w:val="both"/>
        <w:rPr>
          <w:sz w:val="28"/>
          <w:szCs w:val="28"/>
          <w:lang w:val="uk-UA"/>
        </w:rPr>
      </w:pPr>
      <w:r w:rsidRPr="000F0CB4">
        <w:rPr>
          <w:sz w:val="28"/>
          <w:szCs w:val="28"/>
          <w:lang w:val="uk-UA"/>
        </w:rPr>
        <w:t>Також було проведено конкурс проектів, розроблених громадськими об’єднаннями</w:t>
      </w:r>
      <w:r w:rsidR="00916A75" w:rsidRPr="000F0CB4">
        <w:rPr>
          <w:sz w:val="28"/>
          <w:szCs w:val="28"/>
          <w:lang w:val="uk-UA"/>
        </w:rPr>
        <w:t xml:space="preserve"> молодіжного напрямку.</w:t>
      </w:r>
      <w:r w:rsidRPr="000F0CB4">
        <w:rPr>
          <w:sz w:val="28"/>
          <w:szCs w:val="28"/>
          <w:lang w:val="uk-UA"/>
        </w:rPr>
        <w:t xml:space="preserve"> </w:t>
      </w:r>
      <w:r w:rsidR="00916A75" w:rsidRPr="000F0CB4">
        <w:rPr>
          <w:sz w:val="28"/>
          <w:szCs w:val="28"/>
          <w:lang w:val="uk-UA"/>
        </w:rPr>
        <w:t>Р</w:t>
      </w:r>
      <w:r w:rsidRPr="000F0CB4">
        <w:rPr>
          <w:sz w:val="28"/>
          <w:szCs w:val="28"/>
          <w:lang w:val="uk-UA"/>
        </w:rPr>
        <w:t>еалізовано</w:t>
      </w:r>
      <w:r w:rsidR="00916A75" w:rsidRPr="000F0CB4">
        <w:rPr>
          <w:sz w:val="28"/>
          <w:szCs w:val="28"/>
          <w:lang w:val="uk-UA"/>
        </w:rPr>
        <w:t xml:space="preserve"> </w:t>
      </w:r>
      <w:r w:rsidR="00B33EC0" w:rsidRPr="000F0CB4">
        <w:rPr>
          <w:sz w:val="28"/>
          <w:szCs w:val="28"/>
          <w:lang w:val="uk-UA"/>
        </w:rPr>
        <w:t>9</w:t>
      </w:r>
      <w:r w:rsidRPr="000F0CB4">
        <w:rPr>
          <w:sz w:val="28"/>
          <w:szCs w:val="28"/>
          <w:lang w:val="uk-UA"/>
        </w:rPr>
        <w:t xml:space="preserve"> проектів </w:t>
      </w:r>
      <w:r w:rsidR="00177848" w:rsidRPr="000F0CB4">
        <w:rPr>
          <w:sz w:val="28"/>
          <w:szCs w:val="28"/>
          <w:lang w:val="uk-UA"/>
        </w:rPr>
        <w:t xml:space="preserve">по </w:t>
      </w:r>
      <w:r w:rsidR="00B33EC0" w:rsidRPr="000F0CB4">
        <w:rPr>
          <w:sz w:val="28"/>
          <w:szCs w:val="28"/>
          <w:lang w:val="uk-UA"/>
        </w:rPr>
        <w:t>7</w:t>
      </w:r>
      <w:r w:rsidR="00916A75" w:rsidRPr="000F0CB4">
        <w:rPr>
          <w:sz w:val="28"/>
          <w:szCs w:val="28"/>
          <w:lang w:val="uk-UA"/>
        </w:rPr>
        <w:t> </w:t>
      </w:r>
      <w:r w:rsidR="00177848" w:rsidRPr="000F0CB4">
        <w:rPr>
          <w:sz w:val="28"/>
          <w:szCs w:val="28"/>
          <w:lang w:val="uk-UA"/>
        </w:rPr>
        <w:t xml:space="preserve">громадських організаціях </w:t>
      </w:r>
      <w:r w:rsidRPr="000F0CB4">
        <w:rPr>
          <w:sz w:val="28"/>
          <w:szCs w:val="28"/>
          <w:lang w:val="uk-UA"/>
        </w:rPr>
        <w:t xml:space="preserve">на загальну суму </w:t>
      </w:r>
      <w:r w:rsidR="00B33EC0" w:rsidRPr="000F0CB4">
        <w:rPr>
          <w:kern w:val="2"/>
          <w:sz w:val="28"/>
          <w:szCs w:val="28"/>
          <w:lang w:val="uk-UA"/>
        </w:rPr>
        <w:t>333,0</w:t>
      </w:r>
      <w:r w:rsidRPr="000F0CB4">
        <w:rPr>
          <w:kern w:val="2"/>
          <w:sz w:val="28"/>
          <w:szCs w:val="28"/>
          <w:lang w:val="uk-UA"/>
        </w:rPr>
        <w:t> </w:t>
      </w:r>
      <w:proofErr w:type="spellStart"/>
      <w:r w:rsidRPr="000F0CB4">
        <w:rPr>
          <w:kern w:val="2"/>
          <w:sz w:val="28"/>
          <w:szCs w:val="28"/>
          <w:lang w:val="uk-UA"/>
        </w:rPr>
        <w:t>тис.грн</w:t>
      </w:r>
      <w:proofErr w:type="spellEnd"/>
      <w:r w:rsidRPr="000F0CB4">
        <w:rPr>
          <w:kern w:val="2"/>
          <w:sz w:val="28"/>
          <w:szCs w:val="28"/>
          <w:lang w:val="uk-UA"/>
        </w:rPr>
        <w:t>.</w:t>
      </w:r>
      <w:r w:rsidR="00177848" w:rsidRPr="000F0CB4">
        <w:rPr>
          <w:kern w:val="2"/>
          <w:sz w:val="28"/>
          <w:szCs w:val="28"/>
          <w:lang w:val="uk-UA"/>
        </w:rPr>
        <w:t>, а саме</w:t>
      </w:r>
      <w:r w:rsidRPr="000F0CB4">
        <w:rPr>
          <w:sz w:val="28"/>
          <w:szCs w:val="28"/>
          <w:lang w:val="uk-UA"/>
        </w:rPr>
        <w:t xml:space="preserve">: </w:t>
      </w:r>
      <w:r w:rsidR="00A578E2">
        <w:rPr>
          <w:sz w:val="28"/>
          <w:szCs w:val="28"/>
          <w:lang w:val="uk-UA"/>
        </w:rPr>
        <w:t xml:space="preserve">Наметовий </w:t>
      </w:r>
      <w:r w:rsidR="00A578E2">
        <w:rPr>
          <w:sz w:val="28"/>
          <w:szCs w:val="28"/>
          <w:lang w:val="uk-UA"/>
        </w:rPr>
        <w:lastRenderedPageBreak/>
        <w:t>Табір Учнівського Са</w:t>
      </w:r>
      <w:r w:rsidR="00963A6B" w:rsidRPr="00963A6B">
        <w:rPr>
          <w:sz w:val="28"/>
          <w:szCs w:val="28"/>
          <w:lang w:val="uk-UA"/>
        </w:rPr>
        <w:t xml:space="preserve">моідентифікації </w:t>
      </w:r>
      <w:r w:rsidR="00A578E2">
        <w:rPr>
          <w:sz w:val="28"/>
          <w:szCs w:val="28"/>
          <w:lang w:val="uk-UA"/>
        </w:rPr>
        <w:t>«</w:t>
      </w:r>
      <w:r w:rsidR="00963A6B" w:rsidRPr="00963A6B">
        <w:rPr>
          <w:sz w:val="28"/>
          <w:szCs w:val="28"/>
          <w:lang w:val="uk-UA"/>
        </w:rPr>
        <w:t>ТУСА – 2019</w:t>
      </w:r>
      <w:r w:rsidR="00A578E2">
        <w:rPr>
          <w:sz w:val="28"/>
          <w:szCs w:val="28"/>
          <w:lang w:val="uk-UA"/>
        </w:rPr>
        <w:t xml:space="preserve">», </w:t>
      </w:r>
      <w:r w:rsidR="00963A6B" w:rsidRPr="00963A6B">
        <w:rPr>
          <w:sz w:val="28"/>
          <w:szCs w:val="28"/>
          <w:lang w:val="uk-UA"/>
        </w:rPr>
        <w:t>Мультим</w:t>
      </w:r>
      <w:r w:rsidR="00A578E2">
        <w:rPr>
          <w:sz w:val="28"/>
          <w:szCs w:val="28"/>
          <w:lang w:val="uk-UA"/>
        </w:rPr>
        <w:t>едійний проект «Читаємо Чехова», День вуличної музики – 2019, «</w:t>
      </w:r>
      <w:r w:rsidR="00963A6B" w:rsidRPr="00963A6B">
        <w:rPr>
          <w:sz w:val="28"/>
          <w:szCs w:val="28"/>
          <w:lang w:val="uk-UA"/>
        </w:rPr>
        <w:t>Я розповім тобі про Суми</w:t>
      </w:r>
      <w:r w:rsidR="00A578E2">
        <w:rPr>
          <w:sz w:val="28"/>
          <w:szCs w:val="28"/>
          <w:lang w:val="uk-UA"/>
        </w:rPr>
        <w:t xml:space="preserve">», </w:t>
      </w:r>
      <w:proofErr w:type="spellStart"/>
      <w:r w:rsidR="00A578E2">
        <w:rPr>
          <w:sz w:val="28"/>
          <w:szCs w:val="28"/>
          <w:lang w:val="uk-UA"/>
        </w:rPr>
        <w:t>Sumy</w:t>
      </w:r>
      <w:proofErr w:type="spellEnd"/>
      <w:r w:rsidR="00A578E2">
        <w:rPr>
          <w:sz w:val="28"/>
          <w:szCs w:val="28"/>
          <w:lang w:val="uk-UA"/>
        </w:rPr>
        <w:t xml:space="preserve"> </w:t>
      </w:r>
      <w:proofErr w:type="spellStart"/>
      <w:r w:rsidR="00A578E2">
        <w:rPr>
          <w:sz w:val="28"/>
          <w:szCs w:val="28"/>
          <w:lang w:val="uk-UA"/>
        </w:rPr>
        <w:t>Extreme</w:t>
      </w:r>
      <w:proofErr w:type="spellEnd"/>
      <w:r w:rsidR="00A578E2">
        <w:rPr>
          <w:sz w:val="28"/>
          <w:szCs w:val="28"/>
          <w:lang w:val="uk-UA"/>
        </w:rPr>
        <w:t xml:space="preserve"> </w:t>
      </w:r>
      <w:proofErr w:type="spellStart"/>
      <w:r w:rsidR="00A578E2">
        <w:rPr>
          <w:sz w:val="28"/>
          <w:szCs w:val="28"/>
          <w:lang w:val="uk-UA"/>
        </w:rPr>
        <w:t>Style</w:t>
      </w:r>
      <w:proofErr w:type="spellEnd"/>
      <w:r w:rsidR="00A578E2">
        <w:rPr>
          <w:sz w:val="28"/>
          <w:szCs w:val="28"/>
          <w:lang w:val="uk-UA"/>
        </w:rPr>
        <w:t xml:space="preserve"> – 18, </w:t>
      </w:r>
      <w:proofErr w:type="spellStart"/>
      <w:r w:rsidR="00963A6B" w:rsidRPr="00963A6B">
        <w:rPr>
          <w:sz w:val="28"/>
          <w:szCs w:val="28"/>
          <w:lang w:val="uk-UA"/>
        </w:rPr>
        <w:t>Іммерсивна</w:t>
      </w:r>
      <w:proofErr w:type="spellEnd"/>
      <w:r w:rsidR="00963A6B" w:rsidRPr="00963A6B">
        <w:rPr>
          <w:sz w:val="28"/>
          <w:szCs w:val="28"/>
          <w:lang w:val="uk-UA"/>
        </w:rPr>
        <w:t xml:space="preserve"> вистава – екскурсія «Брати Чехови»</w:t>
      </w:r>
      <w:r w:rsidR="00A578E2">
        <w:rPr>
          <w:sz w:val="28"/>
          <w:szCs w:val="28"/>
          <w:lang w:val="uk-UA"/>
        </w:rPr>
        <w:t xml:space="preserve">, </w:t>
      </w:r>
      <w:r w:rsidR="00963A6B" w:rsidRPr="00963A6B">
        <w:rPr>
          <w:sz w:val="28"/>
          <w:szCs w:val="28"/>
          <w:lang w:val="uk-UA"/>
        </w:rPr>
        <w:t>Молодіжний фестиваль «</w:t>
      </w:r>
      <w:r w:rsidR="00A578E2">
        <w:rPr>
          <w:sz w:val="28"/>
          <w:szCs w:val="28"/>
          <w:lang w:val="uk-UA"/>
        </w:rPr>
        <w:t>В здоровому тілі – здоровий дух, Сезон «крутих» пригод,</w:t>
      </w:r>
      <w:r w:rsidR="00A578E2" w:rsidRPr="00963A6B">
        <w:rPr>
          <w:sz w:val="28"/>
          <w:szCs w:val="28"/>
          <w:lang w:val="uk-UA"/>
        </w:rPr>
        <w:t xml:space="preserve"> </w:t>
      </w:r>
      <w:r w:rsidR="00963A6B" w:rsidRPr="00963A6B">
        <w:rPr>
          <w:sz w:val="28"/>
          <w:szCs w:val="28"/>
          <w:lang w:val="uk-UA"/>
        </w:rPr>
        <w:t xml:space="preserve">«ХХІІ Ленд-арт симпозіум «Простір </w:t>
      </w:r>
      <w:proofErr w:type="spellStart"/>
      <w:r w:rsidR="00963A6B" w:rsidRPr="00963A6B">
        <w:rPr>
          <w:sz w:val="28"/>
          <w:szCs w:val="28"/>
          <w:lang w:val="uk-UA"/>
        </w:rPr>
        <w:t>покордоння</w:t>
      </w:r>
      <w:proofErr w:type="spellEnd"/>
      <w:r w:rsidR="00963A6B" w:rsidRPr="00963A6B">
        <w:rPr>
          <w:sz w:val="28"/>
          <w:szCs w:val="28"/>
          <w:lang w:val="uk-UA"/>
        </w:rPr>
        <w:t>» проект «Зворотній зв’язок»</w:t>
      </w:r>
      <w:r w:rsidR="00A578E2">
        <w:rPr>
          <w:sz w:val="28"/>
          <w:szCs w:val="28"/>
          <w:lang w:val="uk-UA"/>
        </w:rPr>
        <w:t>.</w:t>
      </w:r>
    </w:p>
    <w:p w:rsidR="004B4412" w:rsidRPr="0098304F" w:rsidRDefault="004B4412" w:rsidP="004B4412">
      <w:pPr>
        <w:tabs>
          <w:tab w:val="left" w:pos="1080"/>
          <w:tab w:val="left" w:pos="1134"/>
        </w:tabs>
        <w:autoSpaceDE w:val="0"/>
        <w:autoSpaceDN w:val="0"/>
        <w:adjustRightInd w:val="0"/>
        <w:jc w:val="both"/>
        <w:rPr>
          <w:kern w:val="2"/>
          <w:sz w:val="16"/>
          <w:szCs w:val="16"/>
          <w:highlight w:val="yellow"/>
          <w:lang w:val="uk-UA"/>
        </w:rPr>
      </w:pPr>
    </w:p>
    <w:p w:rsidR="00E3616A" w:rsidRPr="004F1E28" w:rsidRDefault="00E3616A" w:rsidP="00E3616A">
      <w:pPr>
        <w:widowControl w:val="0"/>
        <w:numPr>
          <w:ilvl w:val="0"/>
          <w:numId w:val="6"/>
        </w:numPr>
        <w:tabs>
          <w:tab w:val="left" w:pos="0"/>
          <w:tab w:val="left" w:pos="1080"/>
          <w:tab w:val="left" w:pos="1134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4F1E28">
        <w:rPr>
          <w:kern w:val="2"/>
          <w:sz w:val="28"/>
          <w:szCs w:val="28"/>
          <w:lang w:val="uk-UA"/>
        </w:rPr>
        <w:t xml:space="preserve">За бюджетною програмою </w:t>
      </w:r>
      <w:r w:rsidR="0087255A" w:rsidRPr="004F1E28">
        <w:rPr>
          <w:b/>
          <w:kern w:val="2"/>
          <w:sz w:val="28"/>
          <w:szCs w:val="28"/>
          <w:lang w:val="uk-UA"/>
        </w:rPr>
        <w:t xml:space="preserve">КПКВК 0213140 </w:t>
      </w:r>
      <w:r w:rsidRPr="004F1E28">
        <w:rPr>
          <w:b/>
          <w:kern w:val="2"/>
          <w:sz w:val="28"/>
          <w:szCs w:val="28"/>
          <w:lang w:val="uk-UA"/>
        </w:rPr>
        <w:t>«Оздоровлення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катастрофи)»</w:t>
      </w:r>
      <w:r w:rsidR="0087255A" w:rsidRPr="004F1E28">
        <w:rPr>
          <w:b/>
          <w:kern w:val="2"/>
          <w:sz w:val="28"/>
          <w:szCs w:val="28"/>
          <w:lang w:val="uk-UA"/>
        </w:rPr>
        <w:t xml:space="preserve"> </w:t>
      </w:r>
      <w:r w:rsidRPr="004F1E28">
        <w:rPr>
          <w:kern w:val="2"/>
          <w:sz w:val="28"/>
          <w:szCs w:val="28"/>
          <w:lang w:val="uk-UA"/>
        </w:rPr>
        <w:t>–</w:t>
      </w:r>
      <w:r w:rsidRPr="004F1E28">
        <w:rPr>
          <w:bCs/>
          <w:sz w:val="28"/>
          <w:szCs w:val="28"/>
          <w:lang w:val="uk-UA"/>
        </w:rPr>
        <w:t xml:space="preserve"> </w:t>
      </w:r>
      <w:r w:rsidR="000F0CB4" w:rsidRPr="004F1E28">
        <w:rPr>
          <w:kern w:val="2"/>
          <w:sz w:val="28"/>
          <w:szCs w:val="28"/>
          <w:lang w:val="uk-UA"/>
        </w:rPr>
        <w:t>3 076,8</w:t>
      </w:r>
      <w:r w:rsidR="0087255A" w:rsidRPr="004F1E28">
        <w:rPr>
          <w:kern w:val="2"/>
          <w:sz w:val="28"/>
          <w:szCs w:val="28"/>
          <w:lang w:val="uk-UA"/>
        </w:rPr>
        <w:t xml:space="preserve"> тис. грн. (загальний фонд) </w:t>
      </w:r>
      <w:r w:rsidRPr="004F1E28">
        <w:rPr>
          <w:kern w:val="2"/>
          <w:sz w:val="28"/>
          <w:szCs w:val="28"/>
          <w:lang w:val="uk-UA"/>
        </w:rPr>
        <w:t xml:space="preserve">на виконання міської програми </w:t>
      </w:r>
      <w:r w:rsidRPr="004F1E28">
        <w:rPr>
          <w:sz w:val="28"/>
          <w:szCs w:val="28"/>
          <w:lang w:val="uk-UA"/>
        </w:rPr>
        <w:t>«Молодь міста Суми на 20</w:t>
      </w:r>
      <w:r w:rsidR="00FD7284" w:rsidRPr="004F1E28">
        <w:rPr>
          <w:sz w:val="28"/>
          <w:szCs w:val="28"/>
          <w:lang w:val="uk-UA"/>
        </w:rPr>
        <w:t>19</w:t>
      </w:r>
      <w:r w:rsidRPr="004F1E28">
        <w:rPr>
          <w:sz w:val="28"/>
          <w:szCs w:val="28"/>
          <w:lang w:val="uk-UA"/>
        </w:rPr>
        <w:t xml:space="preserve"> – 20</w:t>
      </w:r>
      <w:r w:rsidR="00914E18">
        <w:rPr>
          <w:sz w:val="28"/>
          <w:szCs w:val="28"/>
          <w:lang w:val="uk-UA"/>
        </w:rPr>
        <w:t>21</w:t>
      </w:r>
      <w:r w:rsidR="00713E09" w:rsidRPr="004F1E28">
        <w:rPr>
          <w:sz w:val="28"/>
          <w:szCs w:val="28"/>
          <w:lang w:val="uk-UA"/>
        </w:rPr>
        <w:t> </w:t>
      </w:r>
      <w:r w:rsidRPr="004F1E28">
        <w:rPr>
          <w:sz w:val="28"/>
          <w:szCs w:val="28"/>
          <w:lang w:val="uk-UA"/>
        </w:rPr>
        <w:t>роки»</w:t>
      </w:r>
      <w:r w:rsidR="00D82C00" w:rsidRPr="004F1E28">
        <w:rPr>
          <w:kern w:val="2"/>
          <w:sz w:val="28"/>
          <w:szCs w:val="28"/>
          <w:lang w:val="uk-UA"/>
        </w:rPr>
        <w:t xml:space="preserve">, </w:t>
      </w:r>
      <w:r w:rsidR="00D82C00" w:rsidRPr="004F1E28">
        <w:rPr>
          <w:spacing w:val="2"/>
          <w:sz w:val="28"/>
          <w:szCs w:val="28"/>
          <w:lang w:val="uk-UA" w:eastAsia="en-US"/>
        </w:rPr>
        <w:t xml:space="preserve">загальна кількість путівок становить </w:t>
      </w:r>
      <w:r w:rsidR="00FD7284" w:rsidRPr="004F1E28">
        <w:rPr>
          <w:spacing w:val="2"/>
          <w:sz w:val="28"/>
          <w:szCs w:val="28"/>
          <w:lang w:val="uk-UA" w:eastAsia="en-US"/>
        </w:rPr>
        <w:t>521</w:t>
      </w:r>
      <w:r w:rsidR="00D82C00" w:rsidRPr="004F1E28">
        <w:rPr>
          <w:spacing w:val="2"/>
          <w:sz w:val="28"/>
          <w:szCs w:val="28"/>
          <w:lang w:val="uk-UA" w:eastAsia="en-US"/>
        </w:rPr>
        <w:t> шт.</w:t>
      </w:r>
      <w:r w:rsidRPr="004F1E28">
        <w:rPr>
          <w:kern w:val="2"/>
          <w:sz w:val="28"/>
          <w:szCs w:val="28"/>
          <w:lang w:val="uk-UA"/>
        </w:rPr>
        <w:t>,</w:t>
      </w:r>
      <w:r w:rsidRPr="004F1E28">
        <w:rPr>
          <w:bCs/>
          <w:sz w:val="28"/>
          <w:szCs w:val="28"/>
          <w:lang w:val="uk-UA"/>
        </w:rPr>
        <w:t xml:space="preserve"> з них:</w:t>
      </w:r>
    </w:p>
    <w:p w:rsidR="002F2775" w:rsidRPr="004F1E28" w:rsidRDefault="002F2775" w:rsidP="000B0AAB">
      <w:pPr>
        <w:widowControl w:val="0"/>
        <w:numPr>
          <w:ilvl w:val="0"/>
          <w:numId w:val="10"/>
        </w:numPr>
        <w:tabs>
          <w:tab w:val="clear" w:pos="3558"/>
          <w:tab w:val="left" w:pos="0"/>
          <w:tab w:val="left" w:pos="1080"/>
          <w:tab w:val="left" w:pos="1134"/>
        </w:tabs>
        <w:ind w:left="0" w:firstLine="709"/>
        <w:jc w:val="both"/>
        <w:rPr>
          <w:spacing w:val="2"/>
          <w:sz w:val="28"/>
          <w:szCs w:val="28"/>
          <w:lang w:val="uk-UA" w:eastAsia="en-US"/>
        </w:rPr>
      </w:pPr>
      <w:r w:rsidRPr="004F1E28">
        <w:rPr>
          <w:spacing w:val="2"/>
          <w:sz w:val="28"/>
          <w:szCs w:val="28"/>
          <w:lang w:val="uk-UA" w:eastAsia="en-US"/>
        </w:rPr>
        <w:t xml:space="preserve">за рахунок коштів міського бюджету </w:t>
      </w:r>
      <w:r w:rsidR="00916CF1" w:rsidRPr="004F1E28">
        <w:rPr>
          <w:spacing w:val="2"/>
          <w:sz w:val="28"/>
          <w:szCs w:val="28"/>
          <w:lang w:val="uk-UA" w:eastAsia="en-US"/>
        </w:rPr>
        <w:t>придбан</w:t>
      </w:r>
      <w:r w:rsidR="00F92C8A" w:rsidRPr="004F1E28">
        <w:rPr>
          <w:spacing w:val="2"/>
          <w:sz w:val="28"/>
          <w:szCs w:val="28"/>
          <w:lang w:val="uk-UA" w:eastAsia="en-US"/>
        </w:rPr>
        <w:t>о</w:t>
      </w:r>
      <w:r w:rsidR="00916CF1" w:rsidRPr="004F1E28">
        <w:rPr>
          <w:spacing w:val="2"/>
          <w:sz w:val="28"/>
          <w:szCs w:val="28"/>
          <w:lang w:val="uk-UA" w:eastAsia="en-US"/>
        </w:rPr>
        <w:t xml:space="preserve"> </w:t>
      </w:r>
      <w:r w:rsidR="00D82C00" w:rsidRPr="004F1E28">
        <w:rPr>
          <w:spacing w:val="2"/>
          <w:sz w:val="28"/>
          <w:szCs w:val="28"/>
          <w:lang w:val="uk-UA" w:eastAsia="en-US"/>
        </w:rPr>
        <w:t>путівк</w:t>
      </w:r>
      <w:r w:rsidR="00F92C8A" w:rsidRPr="004F1E28">
        <w:rPr>
          <w:spacing w:val="2"/>
          <w:sz w:val="28"/>
          <w:szCs w:val="28"/>
          <w:lang w:val="uk-UA" w:eastAsia="en-US"/>
        </w:rPr>
        <w:t>и</w:t>
      </w:r>
      <w:r w:rsidR="00D82C00" w:rsidRPr="004F1E28">
        <w:rPr>
          <w:spacing w:val="2"/>
          <w:sz w:val="28"/>
          <w:szCs w:val="28"/>
          <w:lang w:val="uk-UA" w:eastAsia="en-US"/>
        </w:rPr>
        <w:t xml:space="preserve"> </w:t>
      </w:r>
      <w:r w:rsidR="005A622A" w:rsidRPr="004F1E28">
        <w:rPr>
          <w:spacing w:val="2"/>
          <w:sz w:val="28"/>
          <w:szCs w:val="28"/>
          <w:lang w:val="uk-UA" w:eastAsia="en-US"/>
        </w:rPr>
        <w:t xml:space="preserve">для оздоровлення та відпочинку дітей в позаміських таборах </w:t>
      </w:r>
      <w:r w:rsidR="00916CF1" w:rsidRPr="004F1E28">
        <w:rPr>
          <w:spacing w:val="2"/>
          <w:sz w:val="28"/>
          <w:szCs w:val="28"/>
          <w:lang w:val="uk-UA" w:eastAsia="en-US"/>
        </w:rPr>
        <w:t xml:space="preserve">в кількості </w:t>
      </w:r>
      <w:r w:rsidR="00FD7284" w:rsidRPr="004F1E28">
        <w:rPr>
          <w:spacing w:val="2"/>
          <w:sz w:val="28"/>
          <w:szCs w:val="28"/>
          <w:lang w:val="uk-UA" w:eastAsia="en-US"/>
        </w:rPr>
        <w:t>80</w:t>
      </w:r>
      <w:r w:rsidR="00D82C00" w:rsidRPr="004F1E28">
        <w:rPr>
          <w:spacing w:val="2"/>
          <w:sz w:val="28"/>
          <w:szCs w:val="28"/>
          <w:lang w:val="uk-UA" w:eastAsia="en-US"/>
        </w:rPr>
        <w:t> шт.</w:t>
      </w:r>
      <w:r w:rsidR="00916CF1" w:rsidRPr="004F1E28">
        <w:rPr>
          <w:spacing w:val="2"/>
          <w:sz w:val="28"/>
          <w:szCs w:val="28"/>
          <w:lang w:val="uk-UA" w:eastAsia="en-US"/>
        </w:rPr>
        <w:t xml:space="preserve"> </w:t>
      </w:r>
      <w:r w:rsidR="005A622A" w:rsidRPr="004F1E28">
        <w:rPr>
          <w:spacing w:val="2"/>
          <w:sz w:val="28"/>
          <w:szCs w:val="28"/>
          <w:lang w:val="uk-UA" w:eastAsia="en-US"/>
        </w:rPr>
        <w:t xml:space="preserve">на суму </w:t>
      </w:r>
      <w:r w:rsidR="00FD7284" w:rsidRPr="004F1E28">
        <w:rPr>
          <w:spacing w:val="2"/>
          <w:sz w:val="28"/>
          <w:szCs w:val="28"/>
          <w:lang w:val="uk-UA" w:eastAsia="en-US"/>
        </w:rPr>
        <w:t>487,2</w:t>
      </w:r>
      <w:r w:rsidR="005A622A" w:rsidRPr="004F1E28">
        <w:rPr>
          <w:spacing w:val="2"/>
          <w:sz w:val="28"/>
          <w:szCs w:val="28"/>
          <w:lang w:val="uk-UA" w:eastAsia="en-US"/>
        </w:rPr>
        <w:t> </w:t>
      </w:r>
      <w:proofErr w:type="spellStart"/>
      <w:r w:rsidR="005A622A" w:rsidRPr="004F1E28">
        <w:rPr>
          <w:spacing w:val="2"/>
          <w:sz w:val="28"/>
          <w:szCs w:val="28"/>
          <w:lang w:val="uk-UA" w:eastAsia="en-US"/>
        </w:rPr>
        <w:t>тис.грн</w:t>
      </w:r>
      <w:proofErr w:type="spellEnd"/>
      <w:r w:rsidR="005A622A" w:rsidRPr="004F1E28">
        <w:rPr>
          <w:spacing w:val="2"/>
          <w:sz w:val="28"/>
          <w:szCs w:val="28"/>
          <w:lang w:val="uk-UA" w:eastAsia="en-US"/>
        </w:rPr>
        <w:t>.</w:t>
      </w:r>
      <w:r w:rsidR="007A4FC5" w:rsidRPr="004F1E28">
        <w:rPr>
          <w:spacing w:val="2"/>
          <w:sz w:val="28"/>
          <w:szCs w:val="28"/>
          <w:lang w:val="uk-UA" w:eastAsia="en-US"/>
        </w:rPr>
        <w:t xml:space="preserve"> по відділу у справах сім’ї, молоді та спорту Виконавчого комітету Сумської міської ради</w:t>
      </w:r>
      <w:r w:rsidRPr="004F1E28">
        <w:rPr>
          <w:spacing w:val="2"/>
          <w:sz w:val="28"/>
          <w:szCs w:val="28"/>
          <w:lang w:val="uk-UA" w:eastAsia="en-US"/>
        </w:rPr>
        <w:t>;</w:t>
      </w:r>
    </w:p>
    <w:p w:rsidR="002F2775" w:rsidRPr="004F1E28" w:rsidRDefault="002F2775" w:rsidP="00B46F6F">
      <w:pPr>
        <w:widowControl w:val="0"/>
        <w:numPr>
          <w:ilvl w:val="0"/>
          <w:numId w:val="10"/>
        </w:numPr>
        <w:tabs>
          <w:tab w:val="clear" w:pos="3558"/>
          <w:tab w:val="left" w:pos="0"/>
          <w:tab w:val="left" w:pos="1080"/>
          <w:tab w:val="left" w:pos="1134"/>
        </w:tabs>
        <w:ind w:left="0" w:firstLine="709"/>
        <w:jc w:val="both"/>
        <w:rPr>
          <w:spacing w:val="2"/>
          <w:sz w:val="28"/>
          <w:szCs w:val="28"/>
          <w:lang w:val="uk-UA" w:eastAsia="en-US"/>
        </w:rPr>
      </w:pPr>
      <w:r w:rsidRPr="004F1E28">
        <w:rPr>
          <w:spacing w:val="2"/>
          <w:sz w:val="28"/>
          <w:szCs w:val="28"/>
          <w:lang w:val="uk-UA" w:eastAsia="en-US"/>
        </w:rPr>
        <w:t xml:space="preserve">за рахунок коштів субвенції з обласного бюджету – </w:t>
      </w:r>
      <w:r w:rsidR="00FD7284" w:rsidRPr="004F1E28">
        <w:rPr>
          <w:spacing w:val="2"/>
          <w:sz w:val="28"/>
          <w:szCs w:val="28"/>
          <w:lang w:val="uk-UA" w:eastAsia="en-US"/>
        </w:rPr>
        <w:t>2 576,0</w:t>
      </w:r>
      <w:r w:rsidR="00B46F6F" w:rsidRPr="004F1E28">
        <w:rPr>
          <w:spacing w:val="2"/>
          <w:sz w:val="28"/>
          <w:szCs w:val="28"/>
          <w:lang w:val="uk-UA" w:eastAsia="en-US"/>
        </w:rPr>
        <w:t> </w:t>
      </w:r>
      <w:proofErr w:type="spellStart"/>
      <w:r w:rsidRPr="004F1E28">
        <w:rPr>
          <w:spacing w:val="2"/>
          <w:sz w:val="28"/>
          <w:szCs w:val="28"/>
          <w:lang w:val="uk-UA" w:eastAsia="en-US"/>
        </w:rPr>
        <w:t>тис.грн</w:t>
      </w:r>
      <w:proofErr w:type="spellEnd"/>
      <w:r w:rsidRPr="004F1E28">
        <w:rPr>
          <w:spacing w:val="2"/>
          <w:sz w:val="28"/>
          <w:szCs w:val="28"/>
          <w:lang w:val="uk-UA" w:eastAsia="en-US"/>
        </w:rPr>
        <w:t>.</w:t>
      </w:r>
      <w:r w:rsidR="00F92C8A" w:rsidRPr="004F1E28">
        <w:rPr>
          <w:spacing w:val="2"/>
          <w:sz w:val="28"/>
          <w:szCs w:val="28"/>
          <w:lang w:val="uk-UA" w:eastAsia="en-US"/>
        </w:rPr>
        <w:t>,</w:t>
      </w:r>
      <w:r w:rsidRPr="004F1E28">
        <w:rPr>
          <w:spacing w:val="2"/>
          <w:sz w:val="28"/>
          <w:szCs w:val="28"/>
          <w:lang w:val="uk-UA" w:eastAsia="en-US"/>
        </w:rPr>
        <w:t xml:space="preserve"> </w:t>
      </w:r>
      <w:r w:rsidR="00F92C8A" w:rsidRPr="004F1E28">
        <w:rPr>
          <w:spacing w:val="2"/>
          <w:sz w:val="28"/>
          <w:szCs w:val="28"/>
          <w:lang w:val="uk-UA" w:eastAsia="en-US"/>
        </w:rPr>
        <w:t xml:space="preserve">придбано </w:t>
      </w:r>
      <w:r w:rsidR="00D82C00" w:rsidRPr="004F1E28">
        <w:rPr>
          <w:spacing w:val="2"/>
          <w:sz w:val="28"/>
          <w:szCs w:val="28"/>
          <w:lang w:val="uk-UA" w:eastAsia="en-US"/>
        </w:rPr>
        <w:t>путів</w:t>
      </w:r>
      <w:r w:rsidR="00F92C8A" w:rsidRPr="004F1E28">
        <w:rPr>
          <w:spacing w:val="2"/>
          <w:sz w:val="28"/>
          <w:szCs w:val="28"/>
          <w:lang w:val="uk-UA" w:eastAsia="en-US"/>
        </w:rPr>
        <w:t>ок в кількості</w:t>
      </w:r>
      <w:r w:rsidR="00D82C00" w:rsidRPr="004F1E28">
        <w:rPr>
          <w:spacing w:val="2"/>
          <w:sz w:val="28"/>
          <w:szCs w:val="28"/>
          <w:lang w:val="uk-UA" w:eastAsia="en-US"/>
        </w:rPr>
        <w:t xml:space="preserve"> </w:t>
      </w:r>
      <w:r w:rsidR="00FD7284" w:rsidRPr="004F1E28">
        <w:rPr>
          <w:spacing w:val="2"/>
          <w:sz w:val="28"/>
          <w:szCs w:val="28"/>
          <w:lang w:val="uk-UA" w:eastAsia="en-US"/>
        </w:rPr>
        <w:t>441</w:t>
      </w:r>
      <w:r w:rsidR="00D82C00" w:rsidRPr="004F1E28">
        <w:rPr>
          <w:spacing w:val="2"/>
          <w:sz w:val="28"/>
          <w:szCs w:val="28"/>
          <w:lang w:val="uk-UA" w:eastAsia="en-US"/>
        </w:rPr>
        <w:t> шт.</w:t>
      </w:r>
      <w:r w:rsidR="00B46F6F" w:rsidRPr="004F1E28">
        <w:rPr>
          <w:spacing w:val="2"/>
          <w:sz w:val="28"/>
          <w:szCs w:val="28"/>
          <w:lang w:val="uk-UA" w:eastAsia="en-US"/>
        </w:rPr>
        <w:t>,</w:t>
      </w:r>
      <w:r w:rsidRPr="004F1E28">
        <w:rPr>
          <w:spacing w:val="2"/>
          <w:sz w:val="28"/>
          <w:szCs w:val="28"/>
          <w:lang w:val="uk-UA" w:eastAsia="en-US"/>
        </w:rPr>
        <w:t xml:space="preserve"> з них</w:t>
      </w:r>
      <w:r w:rsidR="00B46F6F" w:rsidRPr="004F1E28">
        <w:rPr>
          <w:spacing w:val="2"/>
          <w:sz w:val="28"/>
          <w:szCs w:val="28"/>
          <w:lang w:val="uk-UA" w:eastAsia="en-US"/>
        </w:rPr>
        <w:t xml:space="preserve"> по</w:t>
      </w:r>
      <w:r w:rsidRPr="004F1E28">
        <w:rPr>
          <w:spacing w:val="2"/>
          <w:sz w:val="28"/>
          <w:szCs w:val="28"/>
          <w:lang w:val="uk-UA" w:eastAsia="en-US"/>
        </w:rPr>
        <w:t>:</w:t>
      </w:r>
    </w:p>
    <w:p w:rsidR="002F2775" w:rsidRPr="004F1E28" w:rsidRDefault="00F92C8A" w:rsidP="007A4FC5">
      <w:pPr>
        <w:widowControl w:val="0"/>
        <w:numPr>
          <w:ilvl w:val="0"/>
          <w:numId w:val="10"/>
        </w:numPr>
        <w:tabs>
          <w:tab w:val="clear" w:pos="3558"/>
          <w:tab w:val="left" w:pos="284"/>
        </w:tabs>
        <w:ind w:left="0" w:firstLine="0"/>
        <w:jc w:val="both"/>
        <w:rPr>
          <w:spacing w:val="2"/>
          <w:sz w:val="28"/>
          <w:szCs w:val="28"/>
          <w:lang w:val="uk-UA" w:eastAsia="en-US"/>
        </w:rPr>
      </w:pPr>
      <w:r w:rsidRPr="004F1E28">
        <w:rPr>
          <w:spacing w:val="2"/>
          <w:sz w:val="28"/>
          <w:szCs w:val="28"/>
          <w:lang w:val="uk-UA" w:eastAsia="en-US"/>
        </w:rPr>
        <w:t>відділу у справах</w:t>
      </w:r>
      <w:r w:rsidR="005A622A" w:rsidRPr="004F1E28">
        <w:rPr>
          <w:spacing w:val="2"/>
          <w:sz w:val="28"/>
          <w:szCs w:val="28"/>
          <w:lang w:val="uk-UA" w:eastAsia="en-US"/>
        </w:rPr>
        <w:t xml:space="preserve"> сім’ї, молоді та спорту </w:t>
      </w:r>
      <w:r w:rsidR="00B46F6F" w:rsidRPr="004F1E28">
        <w:rPr>
          <w:spacing w:val="2"/>
          <w:sz w:val="28"/>
          <w:szCs w:val="28"/>
          <w:lang w:val="uk-UA" w:eastAsia="en-US"/>
        </w:rPr>
        <w:t>Виконавчо</w:t>
      </w:r>
      <w:r w:rsidR="005A622A" w:rsidRPr="004F1E28">
        <w:rPr>
          <w:spacing w:val="2"/>
          <w:sz w:val="28"/>
          <w:szCs w:val="28"/>
          <w:lang w:val="uk-UA" w:eastAsia="en-US"/>
        </w:rPr>
        <w:t>го</w:t>
      </w:r>
      <w:r w:rsidR="00B46F6F" w:rsidRPr="004F1E28">
        <w:rPr>
          <w:spacing w:val="2"/>
          <w:sz w:val="28"/>
          <w:szCs w:val="28"/>
          <w:lang w:val="uk-UA" w:eastAsia="en-US"/>
        </w:rPr>
        <w:t xml:space="preserve"> комітету Сумської міської ради</w:t>
      </w:r>
      <w:r w:rsidR="002F2775" w:rsidRPr="004F1E28">
        <w:rPr>
          <w:spacing w:val="2"/>
          <w:sz w:val="28"/>
          <w:szCs w:val="28"/>
          <w:lang w:val="uk-UA" w:eastAsia="en-US"/>
        </w:rPr>
        <w:t xml:space="preserve"> </w:t>
      </w:r>
      <w:r w:rsidR="00B46F6F" w:rsidRPr="004F1E28">
        <w:rPr>
          <w:spacing w:val="2"/>
          <w:sz w:val="28"/>
          <w:szCs w:val="28"/>
          <w:lang w:val="uk-UA" w:eastAsia="en-US"/>
        </w:rPr>
        <w:t>–</w:t>
      </w:r>
      <w:r w:rsidR="002F2775" w:rsidRPr="004F1E28">
        <w:rPr>
          <w:spacing w:val="2"/>
          <w:sz w:val="28"/>
          <w:szCs w:val="28"/>
          <w:lang w:val="uk-UA" w:eastAsia="en-US"/>
        </w:rPr>
        <w:t xml:space="preserve"> </w:t>
      </w:r>
      <w:r w:rsidR="00B46F6F" w:rsidRPr="004F1E28">
        <w:rPr>
          <w:spacing w:val="2"/>
          <w:sz w:val="28"/>
          <w:szCs w:val="28"/>
          <w:lang w:val="uk-UA" w:eastAsia="en-US"/>
        </w:rPr>
        <w:t>1</w:t>
      </w:r>
      <w:r w:rsidR="004F1E28" w:rsidRPr="004F1E28">
        <w:rPr>
          <w:spacing w:val="2"/>
          <w:sz w:val="28"/>
          <w:szCs w:val="28"/>
          <w:lang w:val="uk-UA" w:eastAsia="en-US"/>
        </w:rPr>
        <w:t>81</w:t>
      </w:r>
      <w:r w:rsidR="002F2775" w:rsidRPr="004F1E28">
        <w:rPr>
          <w:spacing w:val="2"/>
          <w:sz w:val="28"/>
          <w:szCs w:val="28"/>
          <w:lang w:val="uk-UA" w:eastAsia="en-US"/>
        </w:rPr>
        <w:t xml:space="preserve"> шт</w:t>
      </w:r>
      <w:r w:rsidR="00B46F6F" w:rsidRPr="004F1E28">
        <w:rPr>
          <w:spacing w:val="2"/>
          <w:sz w:val="28"/>
          <w:szCs w:val="28"/>
          <w:lang w:val="uk-UA" w:eastAsia="en-US"/>
        </w:rPr>
        <w:t>.</w:t>
      </w:r>
      <w:r w:rsidR="002F2775" w:rsidRPr="004F1E28">
        <w:rPr>
          <w:spacing w:val="2"/>
          <w:sz w:val="28"/>
          <w:szCs w:val="28"/>
          <w:lang w:val="uk-UA" w:eastAsia="en-US"/>
        </w:rPr>
        <w:t>;</w:t>
      </w:r>
    </w:p>
    <w:p w:rsidR="00B46F6F" w:rsidRPr="004F1E28" w:rsidRDefault="00B46F6F" w:rsidP="007A4FC5">
      <w:pPr>
        <w:widowControl w:val="0"/>
        <w:numPr>
          <w:ilvl w:val="0"/>
          <w:numId w:val="10"/>
        </w:numPr>
        <w:tabs>
          <w:tab w:val="clear" w:pos="3558"/>
          <w:tab w:val="left" w:pos="284"/>
        </w:tabs>
        <w:ind w:left="0" w:firstLine="0"/>
        <w:jc w:val="both"/>
        <w:rPr>
          <w:spacing w:val="2"/>
          <w:sz w:val="28"/>
          <w:szCs w:val="28"/>
          <w:lang w:val="uk-UA" w:eastAsia="en-US"/>
        </w:rPr>
      </w:pPr>
      <w:r w:rsidRPr="004F1E28">
        <w:rPr>
          <w:spacing w:val="2"/>
          <w:sz w:val="28"/>
          <w:szCs w:val="28"/>
          <w:lang w:val="uk-UA" w:eastAsia="en-US"/>
        </w:rPr>
        <w:t xml:space="preserve">МКЗ «ДЮСШ «Суми» – </w:t>
      </w:r>
      <w:r w:rsidR="004F1E28" w:rsidRPr="004F1E28">
        <w:rPr>
          <w:spacing w:val="2"/>
          <w:sz w:val="28"/>
          <w:szCs w:val="28"/>
          <w:lang w:val="uk-UA" w:eastAsia="en-US"/>
        </w:rPr>
        <w:t>70</w:t>
      </w:r>
      <w:r w:rsidRPr="004F1E28">
        <w:rPr>
          <w:spacing w:val="2"/>
          <w:sz w:val="28"/>
          <w:szCs w:val="28"/>
          <w:lang w:val="uk-UA" w:eastAsia="en-US"/>
        </w:rPr>
        <w:t xml:space="preserve"> шт.;</w:t>
      </w:r>
    </w:p>
    <w:p w:rsidR="002F2775" w:rsidRPr="004F1E28" w:rsidRDefault="002F2775" w:rsidP="007A4FC5">
      <w:pPr>
        <w:widowControl w:val="0"/>
        <w:numPr>
          <w:ilvl w:val="0"/>
          <w:numId w:val="10"/>
        </w:numPr>
        <w:tabs>
          <w:tab w:val="clear" w:pos="3558"/>
          <w:tab w:val="left" w:pos="284"/>
        </w:tabs>
        <w:ind w:left="0" w:firstLine="0"/>
        <w:jc w:val="both"/>
        <w:rPr>
          <w:spacing w:val="2"/>
          <w:sz w:val="28"/>
          <w:szCs w:val="28"/>
          <w:lang w:val="uk-UA" w:eastAsia="en-US"/>
        </w:rPr>
      </w:pPr>
      <w:r w:rsidRPr="004F1E28">
        <w:rPr>
          <w:spacing w:val="2"/>
          <w:sz w:val="28"/>
          <w:szCs w:val="28"/>
          <w:lang w:val="uk-UA" w:eastAsia="en-US"/>
        </w:rPr>
        <w:t xml:space="preserve">МКЗ «СДЮШОР В. </w:t>
      </w:r>
      <w:proofErr w:type="spellStart"/>
      <w:r w:rsidRPr="004F1E28">
        <w:rPr>
          <w:spacing w:val="2"/>
          <w:sz w:val="28"/>
          <w:szCs w:val="28"/>
          <w:lang w:val="uk-UA" w:eastAsia="en-US"/>
        </w:rPr>
        <w:t>Голубничого</w:t>
      </w:r>
      <w:proofErr w:type="spellEnd"/>
      <w:r w:rsidRPr="004F1E28">
        <w:rPr>
          <w:spacing w:val="2"/>
          <w:sz w:val="28"/>
          <w:szCs w:val="28"/>
          <w:lang w:val="uk-UA" w:eastAsia="en-US"/>
        </w:rPr>
        <w:t xml:space="preserve"> з легкої атлетики» </w:t>
      </w:r>
      <w:r w:rsidR="000B0AAB" w:rsidRPr="004F1E28">
        <w:rPr>
          <w:spacing w:val="2"/>
          <w:sz w:val="28"/>
          <w:szCs w:val="28"/>
          <w:lang w:val="uk-UA" w:eastAsia="en-US"/>
        </w:rPr>
        <w:t>–</w:t>
      </w:r>
      <w:r w:rsidRPr="004F1E28">
        <w:rPr>
          <w:spacing w:val="2"/>
          <w:sz w:val="28"/>
          <w:szCs w:val="28"/>
          <w:lang w:val="uk-UA" w:eastAsia="en-US"/>
        </w:rPr>
        <w:t xml:space="preserve"> </w:t>
      </w:r>
      <w:r w:rsidR="004F1E28" w:rsidRPr="004F1E28">
        <w:rPr>
          <w:spacing w:val="2"/>
          <w:sz w:val="28"/>
          <w:szCs w:val="28"/>
          <w:lang w:val="uk-UA" w:eastAsia="en-US"/>
        </w:rPr>
        <w:t>55</w:t>
      </w:r>
      <w:r w:rsidRPr="004F1E28">
        <w:rPr>
          <w:spacing w:val="2"/>
          <w:sz w:val="28"/>
          <w:szCs w:val="28"/>
          <w:lang w:val="uk-UA" w:eastAsia="en-US"/>
        </w:rPr>
        <w:t xml:space="preserve"> шт</w:t>
      </w:r>
      <w:r w:rsidR="00A07E4A" w:rsidRPr="004F1E28">
        <w:rPr>
          <w:spacing w:val="2"/>
          <w:sz w:val="28"/>
          <w:szCs w:val="28"/>
          <w:lang w:val="uk-UA" w:eastAsia="en-US"/>
        </w:rPr>
        <w:t>.</w:t>
      </w:r>
      <w:r w:rsidRPr="004F1E28">
        <w:rPr>
          <w:spacing w:val="2"/>
          <w:sz w:val="28"/>
          <w:szCs w:val="28"/>
          <w:lang w:val="uk-UA" w:eastAsia="en-US"/>
        </w:rPr>
        <w:t>;</w:t>
      </w:r>
    </w:p>
    <w:p w:rsidR="002F2775" w:rsidRPr="004F1E28" w:rsidRDefault="002F2775" w:rsidP="007A4FC5">
      <w:pPr>
        <w:widowControl w:val="0"/>
        <w:numPr>
          <w:ilvl w:val="0"/>
          <w:numId w:val="10"/>
        </w:numPr>
        <w:tabs>
          <w:tab w:val="clear" w:pos="3558"/>
          <w:tab w:val="left" w:pos="284"/>
        </w:tabs>
        <w:ind w:left="0" w:firstLine="0"/>
        <w:jc w:val="both"/>
        <w:rPr>
          <w:spacing w:val="2"/>
          <w:sz w:val="28"/>
          <w:szCs w:val="28"/>
          <w:lang w:val="uk-UA" w:eastAsia="en-US"/>
        </w:rPr>
      </w:pPr>
      <w:r w:rsidRPr="004F1E28">
        <w:rPr>
          <w:spacing w:val="2"/>
          <w:sz w:val="28"/>
          <w:szCs w:val="28"/>
          <w:lang w:val="uk-UA" w:eastAsia="en-US"/>
        </w:rPr>
        <w:t xml:space="preserve">МКЗ «ДЮСШ єдиноборств» </w:t>
      </w:r>
      <w:r w:rsidR="00A07E4A" w:rsidRPr="004F1E28">
        <w:rPr>
          <w:spacing w:val="2"/>
          <w:sz w:val="28"/>
          <w:szCs w:val="28"/>
          <w:lang w:val="uk-UA" w:eastAsia="en-US"/>
        </w:rPr>
        <w:t>–</w:t>
      </w:r>
      <w:r w:rsidRPr="004F1E28">
        <w:rPr>
          <w:spacing w:val="2"/>
          <w:sz w:val="28"/>
          <w:szCs w:val="28"/>
          <w:lang w:val="uk-UA" w:eastAsia="en-US"/>
        </w:rPr>
        <w:t xml:space="preserve"> 3</w:t>
      </w:r>
      <w:r w:rsidR="004F1E28" w:rsidRPr="004F1E28">
        <w:rPr>
          <w:spacing w:val="2"/>
          <w:sz w:val="28"/>
          <w:szCs w:val="28"/>
          <w:lang w:val="uk-UA" w:eastAsia="en-US"/>
        </w:rPr>
        <w:t>3</w:t>
      </w:r>
      <w:r w:rsidRPr="004F1E28">
        <w:rPr>
          <w:spacing w:val="2"/>
          <w:sz w:val="28"/>
          <w:szCs w:val="28"/>
          <w:lang w:val="uk-UA" w:eastAsia="en-US"/>
        </w:rPr>
        <w:t xml:space="preserve"> шт</w:t>
      </w:r>
      <w:r w:rsidR="00A07E4A" w:rsidRPr="004F1E28">
        <w:rPr>
          <w:spacing w:val="2"/>
          <w:sz w:val="28"/>
          <w:szCs w:val="28"/>
          <w:lang w:val="uk-UA" w:eastAsia="en-US"/>
        </w:rPr>
        <w:t>.</w:t>
      </w:r>
      <w:r w:rsidRPr="004F1E28">
        <w:rPr>
          <w:spacing w:val="2"/>
          <w:sz w:val="28"/>
          <w:szCs w:val="28"/>
          <w:lang w:val="uk-UA" w:eastAsia="en-US"/>
        </w:rPr>
        <w:t>;</w:t>
      </w:r>
    </w:p>
    <w:p w:rsidR="002F2775" w:rsidRPr="004F1E28" w:rsidRDefault="002F2775" w:rsidP="007A4FC5">
      <w:pPr>
        <w:widowControl w:val="0"/>
        <w:numPr>
          <w:ilvl w:val="0"/>
          <w:numId w:val="10"/>
        </w:numPr>
        <w:tabs>
          <w:tab w:val="clear" w:pos="3558"/>
          <w:tab w:val="left" w:pos="284"/>
        </w:tabs>
        <w:ind w:left="0" w:firstLine="0"/>
        <w:jc w:val="both"/>
        <w:rPr>
          <w:spacing w:val="2"/>
          <w:sz w:val="28"/>
          <w:szCs w:val="28"/>
          <w:lang w:val="uk-UA" w:eastAsia="en-US"/>
        </w:rPr>
      </w:pPr>
      <w:r w:rsidRPr="004F1E28">
        <w:rPr>
          <w:spacing w:val="2"/>
          <w:sz w:val="28"/>
          <w:szCs w:val="28"/>
          <w:lang w:val="uk-UA" w:eastAsia="en-US"/>
        </w:rPr>
        <w:t xml:space="preserve">МКЗ «ДЮСШ з вільної боротьби» </w:t>
      </w:r>
      <w:r w:rsidR="00A07E4A" w:rsidRPr="004F1E28">
        <w:rPr>
          <w:spacing w:val="2"/>
          <w:sz w:val="28"/>
          <w:szCs w:val="28"/>
          <w:lang w:val="uk-UA" w:eastAsia="en-US"/>
        </w:rPr>
        <w:t>–</w:t>
      </w:r>
      <w:r w:rsidRPr="004F1E28">
        <w:rPr>
          <w:spacing w:val="2"/>
          <w:sz w:val="28"/>
          <w:szCs w:val="28"/>
          <w:lang w:val="uk-UA" w:eastAsia="en-US"/>
        </w:rPr>
        <w:t xml:space="preserve"> 2</w:t>
      </w:r>
      <w:r w:rsidR="004F1E28" w:rsidRPr="004F1E28">
        <w:rPr>
          <w:spacing w:val="2"/>
          <w:sz w:val="28"/>
          <w:szCs w:val="28"/>
          <w:lang w:val="uk-UA" w:eastAsia="en-US"/>
        </w:rPr>
        <w:t>2</w:t>
      </w:r>
      <w:r w:rsidRPr="004F1E28">
        <w:rPr>
          <w:spacing w:val="2"/>
          <w:sz w:val="28"/>
          <w:szCs w:val="28"/>
          <w:lang w:val="uk-UA" w:eastAsia="en-US"/>
        </w:rPr>
        <w:t xml:space="preserve"> шт</w:t>
      </w:r>
      <w:r w:rsidR="00A07E4A" w:rsidRPr="004F1E28">
        <w:rPr>
          <w:spacing w:val="2"/>
          <w:sz w:val="28"/>
          <w:szCs w:val="28"/>
          <w:lang w:val="uk-UA" w:eastAsia="en-US"/>
        </w:rPr>
        <w:t>.</w:t>
      </w:r>
      <w:r w:rsidRPr="004F1E28">
        <w:rPr>
          <w:spacing w:val="2"/>
          <w:sz w:val="28"/>
          <w:szCs w:val="28"/>
          <w:lang w:val="uk-UA" w:eastAsia="en-US"/>
        </w:rPr>
        <w:t>;</w:t>
      </w:r>
    </w:p>
    <w:p w:rsidR="002F2775" w:rsidRPr="004F1E28" w:rsidRDefault="002F2775" w:rsidP="007A4FC5">
      <w:pPr>
        <w:widowControl w:val="0"/>
        <w:numPr>
          <w:ilvl w:val="0"/>
          <w:numId w:val="10"/>
        </w:numPr>
        <w:tabs>
          <w:tab w:val="clear" w:pos="3558"/>
          <w:tab w:val="left" w:pos="284"/>
        </w:tabs>
        <w:ind w:left="0" w:firstLine="0"/>
        <w:jc w:val="both"/>
        <w:rPr>
          <w:spacing w:val="2"/>
          <w:sz w:val="28"/>
          <w:szCs w:val="28"/>
          <w:lang w:val="uk-UA" w:eastAsia="en-US"/>
        </w:rPr>
      </w:pPr>
      <w:r w:rsidRPr="004F1E28">
        <w:rPr>
          <w:spacing w:val="2"/>
          <w:sz w:val="28"/>
          <w:szCs w:val="28"/>
          <w:lang w:val="uk-UA" w:eastAsia="en-US"/>
        </w:rPr>
        <w:t xml:space="preserve">МЦФЗН «Спорт для всіх» </w:t>
      </w:r>
      <w:r w:rsidR="00A07E4A" w:rsidRPr="004F1E28">
        <w:rPr>
          <w:spacing w:val="2"/>
          <w:sz w:val="28"/>
          <w:szCs w:val="28"/>
          <w:lang w:val="uk-UA" w:eastAsia="en-US"/>
        </w:rPr>
        <w:t>–</w:t>
      </w:r>
      <w:r w:rsidRPr="004F1E28">
        <w:rPr>
          <w:spacing w:val="2"/>
          <w:sz w:val="28"/>
          <w:szCs w:val="28"/>
          <w:lang w:val="uk-UA" w:eastAsia="en-US"/>
        </w:rPr>
        <w:t xml:space="preserve"> </w:t>
      </w:r>
      <w:r w:rsidR="004F1E28" w:rsidRPr="004F1E28">
        <w:rPr>
          <w:spacing w:val="2"/>
          <w:sz w:val="28"/>
          <w:szCs w:val="28"/>
          <w:lang w:val="uk-UA" w:eastAsia="en-US"/>
        </w:rPr>
        <w:t>20</w:t>
      </w:r>
      <w:r w:rsidRPr="004F1E28">
        <w:rPr>
          <w:spacing w:val="2"/>
          <w:sz w:val="28"/>
          <w:szCs w:val="28"/>
          <w:lang w:val="uk-UA" w:eastAsia="en-US"/>
        </w:rPr>
        <w:t xml:space="preserve"> шт</w:t>
      </w:r>
      <w:r w:rsidR="004F1E28" w:rsidRPr="004F1E28">
        <w:rPr>
          <w:spacing w:val="2"/>
          <w:sz w:val="28"/>
          <w:szCs w:val="28"/>
          <w:lang w:val="uk-UA" w:eastAsia="en-US"/>
        </w:rPr>
        <w:t xml:space="preserve">. </w:t>
      </w:r>
      <w:r w:rsidRPr="004F1E28">
        <w:rPr>
          <w:spacing w:val="2"/>
          <w:sz w:val="28"/>
          <w:szCs w:val="28"/>
          <w:lang w:val="uk-UA" w:eastAsia="en-US"/>
        </w:rPr>
        <w:t>для відпочинку в наметових містечках;</w:t>
      </w:r>
    </w:p>
    <w:p w:rsidR="002F2775" w:rsidRPr="004F1E28" w:rsidRDefault="002F2775" w:rsidP="007A4FC5">
      <w:pPr>
        <w:widowControl w:val="0"/>
        <w:numPr>
          <w:ilvl w:val="0"/>
          <w:numId w:val="10"/>
        </w:numPr>
        <w:tabs>
          <w:tab w:val="clear" w:pos="3558"/>
          <w:tab w:val="left" w:pos="284"/>
        </w:tabs>
        <w:ind w:left="0" w:firstLine="0"/>
        <w:jc w:val="both"/>
        <w:rPr>
          <w:sz w:val="28"/>
          <w:szCs w:val="28"/>
          <w:lang w:val="uk-UA" w:eastAsia="en-US"/>
        </w:rPr>
      </w:pPr>
      <w:r w:rsidRPr="004F1E28">
        <w:rPr>
          <w:spacing w:val="2"/>
          <w:sz w:val="28"/>
          <w:szCs w:val="28"/>
          <w:lang w:val="uk-UA" w:eastAsia="en-US"/>
        </w:rPr>
        <w:t>«Сумський міський цент</w:t>
      </w:r>
      <w:r w:rsidR="005A622A" w:rsidRPr="004F1E28">
        <w:rPr>
          <w:spacing w:val="2"/>
          <w:sz w:val="28"/>
          <w:szCs w:val="28"/>
          <w:lang w:val="uk-UA" w:eastAsia="en-US"/>
        </w:rPr>
        <w:t>р дозвілля молоді» СМР – 6</w:t>
      </w:r>
      <w:r w:rsidR="004F1E28" w:rsidRPr="004F1E28">
        <w:rPr>
          <w:spacing w:val="2"/>
          <w:sz w:val="28"/>
          <w:szCs w:val="28"/>
          <w:lang w:val="uk-UA" w:eastAsia="en-US"/>
        </w:rPr>
        <w:t>0</w:t>
      </w:r>
      <w:r w:rsidR="005A622A" w:rsidRPr="004F1E28">
        <w:rPr>
          <w:spacing w:val="2"/>
          <w:sz w:val="28"/>
          <w:szCs w:val="28"/>
          <w:lang w:val="uk-UA" w:eastAsia="en-US"/>
        </w:rPr>
        <w:t xml:space="preserve"> шт.</w:t>
      </w:r>
      <w:r w:rsidRPr="004F1E28">
        <w:rPr>
          <w:spacing w:val="2"/>
          <w:sz w:val="28"/>
          <w:szCs w:val="28"/>
          <w:lang w:val="uk-UA" w:eastAsia="en-US"/>
        </w:rPr>
        <w:t xml:space="preserve"> для відпочинку в наметових містечках.</w:t>
      </w:r>
    </w:p>
    <w:p w:rsidR="002F2775" w:rsidRPr="0098304F" w:rsidRDefault="002F2775" w:rsidP="002F2775">
      <w:pPr>
        <w:widowControl w:val="0"/>
        <w:tabs>
          <w:tab w:val="left" w:pos="0"/>
          <w:tab w:val="left" w:pos="1080"/>
          <w:tab w:val="left" w:pos="1134"/>
        </w:tabs>
        <w:jc w:val="both"/>
        <w:rPr>
          <w:sz w:val="16"/>
          <w:szCs w:val="16"/>
          <w:lang w:val="uk-UA" w:eastAsia="en-US"/>
        </w:rPr>
      </w:pPr>
    </w:p>
    <w:p w:rsidR="00E3616A" w:rsidRPr="00C23392" w:rsidRDefault="00E3616A" w:rsidP="004B3FC2">
      <w:pPr>
        <w:numPr>
          <w:ilvl w:val="0"/>
          <w:numId w:val="15"/>
        </w:numPr>
        <w:tabs>
          <w:tab w:val="num" w:pos="0"/>
          <w:tab w:val="left" w:pos="567"/>
          <w:tab w:val="left" w:pos="1080"/>
          <w:tab w:val="left" w:pos="1134"/>
          <w:tab w:val="num" w:pos="1632"/>
          <w:tab w:val="num" w:pos="2204"/>
        </w:tabs>
        <w:ind w:left="0" w:firstLine="709"/>
        <w:jc w:val="both"/>
        <w:rPr>
          <w:spacing w:val="2"/>
          <w:sz w:val="28"/>
          <w:szCs w:val="28"/>
          <w:lang w:val="uk-UA" w:eastAsia="en-US"/>
        </w:rPr>
      </w:pPr>
      <w:r w:rsidRPr="00C23392">
        <w:rPr>
          <w:sz w:val="28"/>
          <w:szCs w:val="28"/>
          <w:lang w:val="uk-UA"/>
        </w:rPr>
        <w:t xml:space="preserve">За бюджетною програмою </w:t>
      </w:r>
      <w:r w:rsidR="00E375C6" w:rsidRPr="00E24D82">
        <w:rPr>
          <w:b/>
          <w:sz w:val="28"/>
          <w:szCs w:val="28"/>
          <w:lang w:val="uk-UA"/>
        </w:rPr>
        <w:t xml:space="preserve">КПКВК </w:t>
      </w:r>
      <w:r w:rsidR="00E375C6" w:rsidRPr="00E24D82">
        <w:rPr>
          <w:b/>
          <w:kern w:val="2"/>
          <w:sz w:val="28"/>
          <w:szCs w:val="28"/>
          <w:lang w:val="uk-UA"/>
        </w:rPr>
        <w:t xml:space="preserve">0213241 </w:t>
      </w:r>
      <w:r w:rsidRPr="00E24D82">
        <w:rPr>
          <w:b/>
          <w:kern w:val="2"/>
          <w:sz w:val="28"/>
          <w:szCs w:val="28"/>
          <w:lang w:val="uk-UA"/>
        </w:rPr>
        <w:t>«Забезпечення діяльності інших закладів у сфері соціального захисту і с</w:t>
      </w:r>
      <w:r w:rsidR="00E375C6" w:rsidRPr="00E24D82">
        <w:rPr>
          <w:b/>
          <w:kern w:val="2"/>
          <w:sz w:val="28"/>
          <w:szCs w:val="28"/>
          <w:lang w:val="uk-UA"/>
        </w:rPr>
        <w:t>оціального забезпечення»</w:t>
      </w:r>
      <w:r w:rsidR="00E375C6" w:rsidRPr="00C23392">
        <w:rPr>
          <w:b/>
          <w:i/>
          <w:kern w:val="2"/>
          <w:sz w:val="28"/>
          <w:szCs w:val="28"/>
          <w:lang w:val="uk-UA"/>
        </w:rPr>
        <w:t xml:space="preserve"> </w:t>
      </w:r>
      <w:r w:rsidRPr="00C23392">
        <w:rPr>
          <w:sz w:val="28"/>
          <w:szCs w:val="28"/>
          <w:lang w:val="uk-UA"/>
        </w:rPr>
        <w:t>–</w:t>
      </w:r>
      <w:r w:rsidR="00BF4E76">
        <w:rPr>
          <w:sz w:val="28"/>
          <w:szCs w:val="28"/>
          <w:lang w:val="uk-UA"/>
        </w:rPr>
        <w:t>1 002,9 </w:t>
      </w:r>
      <w:proofErr w:type="spellStart"/>
      <w:r w:rsidR="00BF4E76">
        <w:rPr>
          <w:sz w:val="28"/>
          <w:szCs w:val="28"/>
          <w:lang w:val="uk-UA"/>
        </w:rPr>
        <w:t>тис.грн</w:t>
      </w:r>
      <w:proofErr w:type="spellEnd"/>
      <w:r w:rsidR="00BF4E76">
        <w:rPr>
          <w:sz w:val="28"/>
          <w:szCs w:val="28"/>
          <w:lang w:val="uk-UA"/>
        </w:rPr>
        <w:t>., в тому числі</w:t>
      </w:r>
      <w:r w:rsidRPr="00C23392">
        <w:rPr>
          <w:sz w:val="28"/>
          <w:szCs w:val="28"/>
          <w:lang w:val="uk-UA"/>
        </w:rPr>
        <w:t xml:space="preserve"> </w:t>
      </w:r>
      <w:r w:rsidR="006A3C96">
        <w:rPr>
          <w:sz w:val="28"/>
          <w:szCs w:val="28"/>
          <w:lang w:val="uk-UA"/>
        </w:rPr>
        <w:t>по</w:t>
      </w:r>
      <w:bookmarkStart w:id="0" w:name="_GoBack"/>
      <w:bookmarkEnd w:id="0"/>
      <w:r w:rsidR="006A3C96">
        <w:rPr>
          <w:sz w:val="28"/>
          <w:szCs w:val="28"/>
          <w:lang w:val="uk-UA"/>
        </w:rPr>
        <w:t xml:space="preserve"> загальному фонду </w:t>
      </w:r>
      <w:r w:rsidR="00E270C4" w:rsidRPr="00C23392">
        <w:rPr>
          <w:sz w:val="28"/>
          <w:szCs w:val="28"/>
          <w:lang w:val="uk-UA"/>
        </w:rPr>
        <w:t>1 001,5</w:t>
      </w:r>
      <w:r w:rsidR="00BF4E76">
        <w:rPr>
          <w:sz w:val="28"/>
          <w:szCs w:val="28"/>
          <w:lang w:val="uk-UA"/>
        </w:rPr>
        <w:t> </w:t>
      </w:r>
      <w:r w:rsidRPr="00C23392">
        <w:rPr>
          <w:sz w:val="28"/>
          <w:szCs w:val="28"/>
          <w:lang w:val="uk-UA"/>
        </w:rPr>
        <w:t>тис</w:t>
      </w:r>
      <w:r w:rsidR="00E84555" w:rsidRPr="00C23392">
        <w:rPr>
          <w:sz w:val="28"/>
          <w:szCs w:val="28"/>
          <w:lang w:val="uk-UA"/>
        </w:rPr>
        <w:t>.</w:t>
      </w:r>
      <w:r w:rsidRPr="00C23392">
        <w:rPr>
          <w:sz w:val="28"/>
          <w:szCs w:val="28"/>
          <w:lang w:val="uk-UA"/>
        </w:rPr>
        <w:t xml:space="preserve"> грн., </w:t>
      </w:r>
      <w:r w:rsidRPr="00C23392">
        <w:rPr>
          <w:kern w:val="2"/>
          <w:sz w:val="28"/>
          <w:szCs w:val="28"/>
          <w:lang w:val="uk-UA"/>
        </w:rPr>
        <w:t xml:space="preserve">з них оплата праці з нарахуваннями – </w:t>
      </w:r>
      <w:r w:rsidR="00E270C4" w:rsidRPr="00C23392">
        <w:rPr>
          <w:kern w:val="2"/>
          <w:sz w:val="28"/>
          <w:szCs w:val="28"/>
          <w:lang w:val="uk-UA"/>
        </w:rPr>
        <w:t>874</w:t>
      </w:r>
      <w:r w:rsidRPr="00C23392">
        <w:rPr>
          <w:kern w:val="2"/>
          <w:sz w:val="28"/>
          <w:szCs w:val="28"/>
          <w:lang w:val="uk-UA"/>
        </w:rPr>
        <w:t>,</w:t>
      </w:r>
      <w:r w:rsidR="00E270C4" w:rsidRPr="00C23392">
        <w:rPr>
          <w:kern w:val="2"/>
          <w:sz w:val="28"/>
          <w:szCs w:val="28"/>
          <w:lang w:val="uk-UA"/>
        </w:rPr>
        <w:t>2</w:t>
      </w:r>
      <w:r w:rsidR="002C2B0C" w:rsidRPr="00C23392">
        <w:rPr>
          <w:kern w:val="2"/>
          <w:sz w:val="28"/>
          <w:szCs w:val="28"/>
          <w:lang w:val="uk-UA"/>
        </w:rPr>
        <w:t> </w:t>
      </w:r>
      <w:proofErr w:type="spellStart"/>
      <w:r w:rsidRPr="00C23392">
        <w:rPr>
          <w:kern w:val="2"/>
          <w:sz w:val="28"/>
          <w:szCs w:val="28"/>
          <w:lang w:val="uk-UA"/>
        </w:rPr>
        <w:t>тис.грн</w:t>
      </w:r>
      <w:proofErr w:type="spellEnd"/>
      <w:r w:rsidRPr="00C23392">
        <w:rPr>
          <w:kern w:val="2"/>
          <w:sz w:val="28"/>
          <w:szCs w:val="28"/>
          <w:lang w:val="uk-UA"/>
        </w:rPr>
        <w:t>., оплата комунальних послуг та енергоносіїв – 10</w:t>
      </w:r>
      <w:r w:rsidR="00645931" w:rsidRPr="00C23392">
        <w:rPr>
          <w:kern w:val="2"/>
          <w:sz w:val="28"/>
          <w:szCs w:val="28"/>
          <w:lang w:val="uk-UA"/>
        </w:rPr>
        <w:t>1</w:t>
      </w:r>
      <w:r w:rsidRPr="00C23392">
        <w:rPr>
          <w:kern w:val="2"/>
          <w:sz w:val="28"/>
          <w:szCs w:val="28"/>
          <w:lang w:val="uk-UA"/>
        </w:rPr>
        <w:t>,</w:t>
      </w:r>
      <w:r w:rsidR="00645931" w:rsidRPr="00C23392">
        <w:rPr>
          <w:kern w:val="2"/>
          <w:sz w:val="28"/>
          <w:szCs w:val="28"/>
          <w:lang w:val="uk-UA"/>
        </w:rPr>
        <w:t>6</w:t>
      </w:r>
      <w:r w:rsidR="002C2B0C" w:rsidRPr="00C23392">
        <w:rPr>
          <w:kern w:val="2"/>
          <w:sz w:val="28"/>
          <w:szCs w:val="28"/>
          <w:lang w:val="uk-UA"/>
        </w:rPr>
        <w:t> </w:t>
      </w:r>
      <w:proofErr w:type="spellStart"/>
      <w:r w:rsidRPr="00C23392">
        <w:rPr>
          <w:kern w:val="2"/>
          <w:sz w:val="28"/>
          <w:szCs w:val="28"/>
          <w:lang w:val="uk-UA"/>
        </w:rPr>
        <w:t>тис.грн</w:t>
      </w:r>
      <w:proofErr w:type="spellEnd"/>
      <w:r w:rsidRPr="00C23392">
        <w:rPr>
          <w:kern w:val="2"/>
          <w:sz w:val="28"/>
          <w:szCs w:val="28"/>
          <w:lang w:val="uk-UA"/>
        </w:rPr>
        <w:t xml:space="preserve">. </w:t>
      </w:r>
      <w:r w:rsidR="00931520">
        <w:rPr>
          <w:kern w:val="2"/>
          <w:sz w:val="28"/>
          <w:szCs w:val="28"/>
          <w:lang w:val="uk-UA"/>
        </w:rPr>
        <w:t xml:space="preserve">та по спецфонду </w:t>
      </w:r>
      <w:r w:rsidR="0098304F">
        <w:rPr>
          <w:kern w:val="2"/>
          <w:sz w:val="28"/>
          <w:szCs w:val="28"/>
          <w:lang w:val="uk-UA"/>
        </w:rPr>
        <w:t xml:space="preserve">(власні надходження) </w:t>
      </w:r>
      <w:r w:rsidR="00931520">
        <w:rPr>
          <w:kern w:val="2"/>
          <w:sz w:val="28"/>
          <w:szCs w:val="28"/>
          <w:lang w:val="uk-UA"/>
        </w:rPr>
        <w:t>– 1,4 </w:t>
      </w:r>
      <w:proofErr w:type="spellStart"/>
      <w:r w:rsidR="00931520">
        <w:rPr>
          <w:kern w:val="2"/>
          <w:sz w:val="28"/>
          <w:szCs w:val="28"/>
          <w:lang w:val="uk-UA"/>
        </w:rPr>
        <w:t>тис.грн</w:t>
      </w:r>
      <w:proofErr w:type="spellEnd"/>
      <w:r w:rsidR="00931520">
        <w:rPr>
          <w:kern w:val="2"/>
          <w:sz w:val="28"/>
          <w:szCs w:val="28"/>
          <w:lang w:val="uk-UA"/>
        </w:rPr>
        <w:t>.</w:t>
      </w:r>
      <w:r w:rsidR="0098304F">
        <w:rPr>
          <w:kern w:val="2"/>
          <w:sz w:val="28"/>
          <w:szCs w:val="28"/>
          <w:lang w:val="uk-UA"/>
        </w:rPr>
        <w:t xml:space="preserve"> </w:t>
      </w:r>
      <w:r w:rsidRPr="00C23392">
        <w:rPr>
          <w:kern w:val="2"/>
          <w:sz w:val="28"/>
          <w:szCs w:val="28"/>
          <w:lang w:val="uk-UA"/>
        </w:rPr>
        <w:t>(</w:t>
      </w:r>
      <w:r w:rsidRPr="00C23392">
        <w:rPr>
          <w:spacing w:val="2"/>
          <w:sz w:val="28"/>
          <w:szCs w:val="28"/>
          <w:lang w:val="uk-UA" w:eastAsia="en-US"/>
        </w:rPr>
        <w:t xml:space="preserve">на </w:t>
      </w:r>
      <w:r w:rsidRPr="00C23392">
        <w:rPr>
          <w:kern w:val="2"/>
          <w:sz w:val="28"/>
          <w:szCs w:val="28"/>
          <w:lang w:val="uk-UA"/>
        </w:rPr>
        <w:t>забезпечення діяльності КУ «Центр матері і дитини»)</w:t>
      </w:r>
      <w:r w:rsidR="00457922" w:rsidRPr="00C23392">
        <w:rPr>
          <w:spacing w:val="2"/>
          <w:sz w:val="28"/>
          <w:szCs w:val="28"/>
          <w:lang w:val="uk-UA" w:eastAsia="en-US"/>
        </w:rPr>
        <w:t xml:space="preserve">. Середньорічна кількість осіб, що перебували в </w:t>
      </w:r>
      <w:r w:rsidR="00E375C6" w:rsidRPr="00C23392">
        <w:rPr>
          <w:spacing w:val="2"/>
          <w:sz w:val="28"/>
          <w:szCs w:val="28"/>
          <w:lang w:val="uk-UA" w:eastAsia="en-US"/>
        </w:rPr>
        <w:t>Ц</w:t>
      </w:r>
      <w:r w:rsidR="00457922" w:rsidRPr="00C23392">
        <w:rPr>
          <w:spacing w:val="2"/>
          <w:sz w:val="28"/>
          <w:szCs w:val="28"/>
          <w:lang w:val="uk-UA" w:eastAsia="en-US"/>
        </w:rPr>
        <w:t xml:space="preserve">ентрі </w:t>
      </w:r>
      <w:r w:rsidR="00E375C6" w:rsidRPr="00C23392">
        <w:rPr>
          <w:spacing w:val="2"/>
          <w:sz w:val="28"/>
          <w:szCs w:val="28"/>
          <w:lang w:val="uk-UA" w:eastAsia="en-US"/>
        </w:rPr>
        <w:t>склала</w:t>
      </w:r>
      <w:r w:rsidR="00457922" w:rsidRPr="00C23392">
        <w:rPr>
          <w:spacing w:val="2"/>
          <w:sz w:val="28"/>
          <w:szCs w:val="28"/>
          <w:lang w:val="uk-UA" w:eastAsia="en-US"/>
        </w:rPr>
        <w:t xml:space="preserve"> </w:t>
      </w:r>
      <w:r w:rsidR="00C23392" w:rsidRPr="00C23392">
        <w:rPr>
          <w:spacing w:val="2"/>
          <w:sz w:val="28"/>
          <w:szCs w:val="28"/>
          <w:lang w:val="uk-UA" w:eastAsia="en-US"/>
        </w:rPr>
        <w:t>9</w:t>
      </w:r>
      <w:r w:rsidR="00457922" w:rsidRPr="00C23392">
        <w:rPr>
          <w:spacing w:val="2"/>
          <w:sz w:val="28"/>
          <w:szCs w:val="28"/>
          <w:lang w:val="uk-UA" w:eastAsia="en-US"/>
        </w:rPr>
        <w:t xml:space="preserve"> жінок та </w:t>
      </w:r>
      <w:r w:rsidR="00C23392" w:rsidRPr="00C23392">
        <w:rPr>
          <w:spacing w:val="2"/>
          <w:sz w:val="28"/>
          <w:szCs w:val="28"/>
          <w:lang w:val="uk-UA" w:eastAsia="en-US"/>
        </w:rPr>
        <w:t>9</w:t>
      </w:r>
      <w:r w:rsidR="00457922" w:rsidRPr="00C23392">
        <w:rPr>
          <w:spacing w:val="2"/>
          <w:sz w:val="28"/>
          <w:szCs w:val="28"/>
          <w:lang w:val="uk-UA" w:eastAsia="en-US"/>
        </w:rPr>
        <w:t> дітей</w:t>
      </w:r>
      <w:r w:rsidRPr="00C23392">
        <w:rPr>
          <w:kern w:val="2"/>
          <w:sz w:val="28"/>
          <w:szCs w:val="28"/>
          <w:lang w:val="uk-UA"/>
        </w:rPr>
        <w:t>;</w:t>
      </w:r>
    </w:p>
    <w:p w:rsidR="00457922" w:rsidRPr="0098304F" w:rsidRDefault="00457922" w:rsidP="00457922">
      <w:pPr>
        <w:tabs>
          <w:tab w:val="left" w:pos="1080"/>
          <w:tab w:val="left" w:pos="1134"/>
        </w:tabs>
        <w:autoSpaceDE w:val="0"/>
        <w:autoSpaceDN w:val="0"/>
        <w:adjustRightInd w:val="0"/>
        <w:jc w:val="both"/>
        <w:rPr>
          <w:spacing w:val="2"/>
          <w:sz w:val="16"/>
          <w:szCs w:val="16"/>
          <w:highlight w:val="yellow"/>
          <w:lang w:val="uk-UA" w:eastAsia="en-US"/>
        </w:rPr>
      </w:pPr>
    </w:p>
    <w:p w:rsidR="00CB68F3" w:rsidRPr="00CB68F3" w:rsidRDefault="005931A0" w:rsidP="005931A0">
      <w:pPr>
        <w:numPr>
          <w:ilvl w:val="0"/>
          <w:numId w:val="15"/>
        </w:numPr>
        <w:tabs>
          <w:tab w:val="num" w:pos="0"/>
          <w:tab w:val="left" w:pos="567"/>
          <w:tab w:val="left" w:pos="1080"/>
          <w:tab w:val="left" w:pos="1134"/>
          <w:tab w:val="num" w:pos="1632"/>
          <w:tab w:val="num" w:pos="2204"/>
        </w:tabs>
        <w:ind w:left="0" w:firstLine="709"/>
        <w:jc w:val="both"/>
        <w:rPr>
          <w:kern w:val="2"/>
          <w:sz w:val="28"/>
          <w:szCs w:val="28"/>
          <w:lang w:val="uk-UA"/>
        </w:rPr>
      </w:pPr>
      <w:r w:rsidRPr="005931A0">
        <w:rPr>
          <w:sz w:val="28"/>
          <w:szCs w:val="28"/>
          <w:lang w:val="uk-UA"/>
        </w:rPr>
        <w:t>Б</w:t>
      </w:r>
      <w:r w:rsidR="00CB68F3" w:rsidRPr="005931A0">
        <w:rPr>
          <w:sz w:val="28"/>
          <w:szCs w:val="28"/>
          <w:lang w:val="uk-UA"/>
        </w:rPr>
        <w:t>юджетною підпрограмою</w:t>
      </w:r>
      <w:r w:rsidR="00CB68F3" w:rsidRPr="00CB68F3">
        <w:rPr>
          <w:i/>
          <w:kern w:val="2"/>
          <w:sz w:val="28"/>
          <w:szCs w:val="28"/>
          <w:lang w:val="uk-UA"/>
        </w:rPr>
        <w:t xml:space="preserve"> </w:t>
      </w:r>
      <w:r w:rsidR="00CB68F3" w:rsidRPr="00E24D82">
        <w:rPr>
          <w:b/>
          <w:kern w:val="2"/>
          <w:sz w:val="28"/>
          <w:szCs w:val="28"/>
          <w:lang w:val="uk-UA"/>
        </w:rPr>
        <w:t>КПКВК 0213242 «Інші заходи у сфері соціального захисту і соціального забезпечення»</w:t>
      </w:r>
      <w:r w:rsidR="00CB68F3" w:rsidRPr="00CB68F3">
        <w:rPr>
          <w:i/>
          <w:kern w:val="2"/>
          <w:sz w:val="28"/>
          <w:szCs w:val="28"/>
          <w:lang w:val="uk-UA"/>
        </w:rPr>
        <w:t xml:space="preserve"> </w:t>
      </w:r>
      <w:r w:rsidR="00CB68F3" w:rsidRPr="00CB68F3">
        <w:rPr>
          <w:kern w:val="2"/>
          <w:sz w:val="28"/>
          <w:szCs w:val="28"/>
          <w:lang w:val="uk-UA"/>
        </w:rPr>
        <w:t>– 161,0 тис. грн., у т. ч. на виконання:</w:t>
      </w:r>
    </w:p>
    <w:p w:rsidR="00CB68F3" w:rsidRPr="00CB68F3" w:rsidRDefault="00CB68F3" w:rsidP="00CB68F3">
      <w:pPr>
        <w:widowControl w:val="0"/>
        <w:numPr>
          <w:ilvl w:val="0"/>
          <w:numId w:val="10"/>
        </w:numPr>
        <w:tabs>
          <w:tab w:val="clear" w:pos="3558"/>
          <w:tab w:val="left" w:pos="0"/>
          <w:tab w:val="left" w:pos="1080"/>
          <w:tab w:val="left" w:pos="1134"/>
          <w:tab w:val="num" w:pos="1916"/>
        </w:tabs>
        <w:ind w:left="0" w:firstLine="709"/>
        <w:jc w:val="both"/>
        <w:rPr>
          <w:spacing w:val="2"/>
          <w:sz w:val="28"/>
          <w:szCs w:val="28"/>
          <w:lang w:val="uk-UA" w:eastAsia="en-US"/>
        </w:rPr>
      </w:pPr>
      <w:r w:rsidRPr="00CB68F3">
        <w:rPr>
          <w:spacing w:val="2"/>
          <w:sz w:val="28"/>
          <w:szCs w:val="28"/>
          <w:lang w:val="uk-UA" w:eastAsia="en-US"/>
        </w:rPr>
        <w:t xml:space="preserve"> міської програми «Місто Суми – територія добра та милосердя» на 2019 - 2021 роки» 142,1 тис. грн. для виплати щомісячної грошової винагороди 2-ом Почесним громадянам міста (</w:t>
      </w:r>
      <w:proofErr w:type="spellStart"/>
      <w:r w:rsidRPr="00CB68F3">
        <w:rPr>
          <w:spacing w:val="2"/>
          <w:sz w:val="28"/>
          <w:szCs w:val="28"/>
          <w:lang w:val="uk-UA" w:eastAsia="en-US"/>
        </w:rPr>
        <w:t>Шапаренку</w:t>
      </w:r>
      <w:proofErr w:type="spellEnd"/>
      <w:r w:rsidRPr="00CB68F3">
        <w:rPr>
          <w:spacing w:val="2"/>
          <w:sz w:val="28"/>
          <w:szCs w:val="28"/>
          <w:lang w:val="uk-UA" w:eastAsia="en-US"/>
        </w:rPr>
        <w:t xml:space="preserve"> Олександру Максимовичу та </w:t>
      </w:r>
      <w:proofErr w:type="spellStart"/>
      <w:r w:rsidRPr="00CB68F3">
        <w:rPr>
          <w:spacing w:val="2"/>
          <w:sz w:val="28"/>
          <w:szCs w:val="28"/>
          <w:lang w:val="uk-UA" w:eastAsia="en-US"/>
        </w:rPr>
        <w:t>Голубничому</w:t>
      </w:r>
      <w:proofErr w:type="spellEnd"/>
      <w:r w:rsidRPr="00CB68F3">
        <w:rPr>
          <w:spacing w:val="2"/>
          <w:sz w:val="28"/>
          <w:szCs w:val="28"/>
          <w:lang w:val="uk-UA" w:eastAsia="en-US"/>
        </w:rPr>
        <w:t xml:space="preserve"> Володимиру Степановичу, у розмірі 3-х прожиткових мінімумів для працездатних осіб, з 01.01.2019 – 5 763,00 грн; з </w:t>
      </w:r>
      <w:r w:rsidRPr="00CB68F3">
        <w:rPr>
          <w:spacing w:val="2"/>
          <w:sz w:val="28"/>
          <w:szCs w:val="28"/>
          <w:lang w:val="uk-UA" w:eastAsia="en-US"/>
        </w:rPr>
        <w:lastRenderedPageBreak/>
        <w:t>01.07.2019 – 6 021,00 грн. та з 01.12.2019 – 6 306,00 грн.;</w:t>
      </w:r>
    </w:p>
    <w:p w:rsidR="00CB68F3" w:rsidRPr="00CB68F3" w:rsidRDefault="00CB68F3" w:rsidP="002E4A22">
      <w:pPr>
        <w:widowControl w:val="0"/>
        <w:numPr>
          <w:ilvl w:val="0"/>
          <w:numId w:val="10"/>
        </w:numPr>
        <w:tabs>
          <w:tab w:val="clear" w:pos="3558"/>
          <w:tab w:val="left" w:pos="0"/>
          <w:tab w:val="left" w:pos="1080"/>
          <w:tab w:val="left" w:pos="1134"/>
          <w:tab w:val="num" w:pos="1916"/>
        </w:tabs>
        <w:ind w:left="0" w:firstLine="709"/>
        <w:jc w:val="both"/>
        <w:rPr>
          <w:spacing w:val="2"/>
          <w:sz w:val="28"/>
          <w:szCs w:val="28"/>
          <w:lang w:val="uk-UA" w:eastAsia="en-US"/>
        </w:rPr>
      </w:pPr>
      <w:r w:rsidRPr="00CB68F3">
        <w:rPr>
          <w:spacing w:val="2"/>
          <w:sz w:val="28"/>
          <w:szCs w:val="28"/>
          <w:lang w:val="uk-UA" w:eastAsia="en-US"/>
        </w:rPr>
        <w:t xml:space="preserve"> міської програми «Соціальна підтримка учасників антитерористичної операції та членів їх сімей» на 2017 – 2019 роки» – 18,9 тис. грн. на забезпечення поховання 1 загиблого (</w:t>
      </w:r>
      <w:proofErr w:type="spellStart"/>
      <w:r w:rsidRPr="00CB68F3">
        <w:rPr>
          <w:spacing w:val="2"/>
          <w:sz w:val="28"/>
          <w:szCs w:val="28"/>
          <w:lang w:val="uk-UA" w:eastAsia="en-US"/>
        </w:rPr>
        <w:t>Коростильова</w:t>
      </w:r>
      <w:proofErr w:type="spellEnd"/>
      <w:r w:rsidRPr="00CB68F3">
        <w:rPr>
          <w:spacing w:val="2"/>
          <w:sz w:val="28"/>
          <w:szCs w:val="28"/>
          <w:lang w:val="uk-UA" w:eastAsia="en-US"/>
        </w:rPr>
        <w:t xml:space="preserve"> Євгена, </w:t>
      </w:r>
      <w:proofErr w:type="spellStart"/>
      <w:r w:rsidRPr="00CB68F3">
        <w:rPr>
          <w:spacing w:val="2"/>
          <w:sz w:val="28"/>
          <w:szCs w:val="28"/>
          <w:lang w:val="uk-UA" w:eastAsia="en-US"/>
        </w:rPr>
        <w:t>командіра</w:t>
      </w:r>
      <w:proofErr w:type="spellEnd"/>
      <w:r w:rsidRPr="00CB68F3">
        <w:rPr>
          <w:spacing w:val="2"/>
          <w:sz w:val="28"/>
          <w:szCs w:val="28"/>
          <w:lang w:val="uk-UA" w:eastAsia="en-US"/>
        </w:rPr>
        <w:t xml:space="preserve">  128 </w:t>
      </w:r>
      <w:proofErr w:type="spellStart"/>
      <w:r w:rsidRPr="00CB68F3">
        <w:rPr>
          <w:spacing w:val="2"/>
          <w:sz w:val="28"/>
          <w:szCs w:val="28"/>
          <w:lang w:val="uk-UA" w:eastAsia="en-US"/>
        </w:rPr>
        <w:t>гірсько-пехотної</w:t>
      </w:r>
      <w:proofErr w:type="spellEnd"/>
      <w:r w:rsidRPr="00CB68F3">
        <w:rPr>
          <w:spacing w:val="2"/>
          <w:sz w:val="28"/>
          <w:szCs w:val="28"/>
          <w:lang w:val="uk-UA" w:eastAsia="en-US"/>
        </w:rPr>
        <w:t xml:space="preserve"> бригади).</w:t>
      </w:r>
    </w:p>
    <w:p w:rsidR="00360DCE" w:rsidRPr="001454F2" w:rsidRDefault="00360DCE" w:rsidP="00E3616A">
      <w:pPr>
        <w:widowControl w:val="0"/>
        <w:numPr>
          <w:ilvl w:val="1"/>
          <w:numId w:val="9"/>
        </w:numPr>
        <w:tabs>
          <w:tab w:val="num" w:pos="0"/>
          <w:tab w:val="left" w:pos="108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kern w:val="2"/>
          <w:sz w:val="28"/>
          <w:szCs w:val="28"/>
          <w:lang w:val="uk-UA"/>
        </w:rPr>
      </w:pPr>
      <w:r w:rsidRPr="001454F2">
        <w:rPr>
          <w:b/>
          <w:kern w:val="2"/>
          <w:sz w:val="28"/>
          <w:szCs w:val="28"/>
          <w:lang w:val="uk-UA"/>
        </w:rPr>
        <w:t xml:space="preserve"> «Культура і мистецтво»</w:t>
      </w:r>
    </w:p>
    <w:p w:rsidR="00E3616A" w:rsidRPr="001454F2" w:rsidRDefault="00360DCE" w:rsidP="00360DCE">
      <w:pPr>
        <w:widowControl w:val="0"/>
        <w:tabs>
          <w:tab w:val="left" w:pos="1080"/>
          <w:tab w:val="left" w:pos="1134"/>
          <w:tab w:val="num" w:pos="9717"/>
        </w:tabs>
        <w:autoSpaceDE w:val="0"/>
        <w:autoSpaceDN w:val="0"/>
        <w:adjustRightInd w:val="0"/>
        <w:spacing w:before="120"/>
        <w:jc w:val="both"/>
        <w:rPr>
          <w:kern w:val="2"/>
          <w:sz w:val="28"/>
          <w:szCs w:val="28"/>
          <w:lang w:val="uk-UA"/>
        </w:rPr>
      </w:pPr>
      <w:r w:rsidRPr="001454F2">
        <w:rPr>
          <w:kern w:val="2"/>
          <w:sz w:val="28"/>
          <w:szCs w:val="28"/>
          <w:lang w:val="uk-UA"/>
        </w:rPr>
        <w:t xml:space="preserve">Видатки </w:t>
      </w:r>
      <w:r w:rsidR="00E3616A" w:rsidRPr="001454F2">
        <w:rPr>
          <w:kern w:val="2"/>
          <w:sz w:val="28"/>
          <w:szCs w:val="28"/>
          <w:lang w:val="uk-UA"/>
        </w:rPr>
        <w:t xml:space="preserve">у сумі </w:t>
      </w:r>
      <w:r w:rsidR="001454F2" w:rsidRPr="001454F2">
        <w:rPr>
          <w:kern w:val="2"/>
          <w:sz w:val="28"/>
          <w:szCs w:val="28"/>
          <w:lang w:val="uk-UA"/>
        </w:rPr>
        <w:t>8 024,0</w:t>
      </w:r>
      <w:r w:rsidR="00E3616A" w:rsidRPr="001454F2">
        <w:rPr>
          <w:kern w:val="2"/>
          <w:sz w:val="28"/>
          <w:szCs w:val="28"/>
          <w:lang w:val="uk-UA"/>
        </w:rPr>
        <w:t xml:space="preserve"> тис. грн., в </w:t>
      </w:r>
      <w:proofErr w:type="spellStart"/>
      <w:r w:rsidR="00E3616A" w:rsidRPr="001454F2">
        <w:rPr>
          <w:kern w:val="2"/>
          <w:sz w:val="28"/>
          <w:szCs w:val="28"/>
          <w:lang w:val="uk-UA"/>
        </w:rPr>
        <w:t>т.ч</w:t>
      </w:r>
      <w:proofErr w:type="spellEnd"/>
      <w:r w:rsidR="00E3616A" w:rsidRPr="001454F2">
        <w:rPr>
          <w:kern w:val="2"/>
          <w:sz w:val="28"/>
          <w:szCs w:val="28"/>
          <w:lang w:val="uk-UA"/>
        </w:rPr>
        <w:t>. по загальному</w:t>
      </w:r>
      <w:r w:rsidR="004C3369" w:rsidRPr="001454F2">
        <w:rPr>
          <w:kern w:val="2"/>
          <w:sz w:val="28"/>
          <w:szCs w:val="28"/>
          <w:lang w:val="uk-UA"/>
        </w:rPr>
        <w:t xml:space="preserve"> фонду – </w:t>
      </w:r>
      <w:r w:rsidR="001454F2" w:rsidRPr="001454F2">
        <w:rPr>
          <w:kern w:val="2"/>
          <w:sz w:val="28"/>
          <w:szCs w:val="28"/>
          <w:lang w:val="uk-UA"/>
        </w:rPr>
        <w:t>6 275,2</w:t>
      </w:r>
      <w:r w:rsidR="004C3369" w:rsidRPr="001454F2">
        <w:rPr>
          <w:kern w:val="2"/>
          <w:sz w:val="28"/>
          <w:szCs w:val="28"/>
          <w:lang w:val="uk-UA"/>
        </w:rPr>
        <w:t> </w:t>
      </w:r>
      <w:proofErr w:type="spellStart"/>
      <w:r w:rsidR="004C3369" w:rsidRPr="001454F2">
        <w:rPr>
          <w:kern w:val="2"/>
          <w:sz w:val="28"/>
          <w:szCs w:val="28"/>
          <w:lang w:val="uk-UA"/>
        </w:rPr>
        <w:t>тис.грн</w:t>
      </w:r>
      <w:proofErr w:type="spellEnd"/>
      <w:r w:rsidR="004C3369" w:rsidRPr="001454F2">
        <w:rPr>
          <w:kern w:val="2"/>
          <w:sz w:val="28"/>
          <w:szCs w:val="28"/>
          <w:lang w:val="uk-UA"/>
        </w:rPr>
        <w:t xml:space="preserve">. </w:t>
      </w:r>
      <w:r w:rsidR="00E3616A" w:rsidRPr="001454F2">
        <w:rPr>
          <w:kern w:val="2"/>
          <w:sz w:val="28"/>
          <w:szCs w:val="28"/>
          <w:lang w:val="uk-UA"/>
        </w:rPr>
        <w:t>та по спеціальному фонду</w:t>
      </w:r>
      <w:r w:rsidR="004C3369" w:rsidRPr="001454F2">
        <w:rPr>
          <w:kern w:val="2"/>
          <w:sz w:val="28"/>
          <w:szCs w:val="28"/>
          <w:lang w:val="uk-UA"/>
        </w:rPr>
        <w:t xml:space="preserve"> </w:t>
      </w:r>
      <w:r w:rsidR="00E3616A" w:rsidRPr="001454F2">
        <w:rPr>
          <w:kern w:val="2"/>
          <w:sz w:val="28"/>
          <w:szCs w:val="28"/>
          <w:lang w:val="uk-UA"/>
        </w:rPr>
        <w:t xml:space="preserve">– </w:t>
      </w:r>
      <w:r w:rsidR="001454F2" w:rsidRPr="001454F2">
        <w:rPr>
          <w:kern w:val="2"/>
          <w:sz w:val="28"/>
          <w:szCs w:val="28"/>
          <w:lang w:val="uk-UA"/>
        </w:rPr>
        <w:t>1 748,8</w:t>
      </w:r>
      <w:r w:rsidR="0053327D" w:rsidRPr="001454F2">
        <w:rPr>
          <w:kern w:val="2"/>
          <w:sz w:val="28"/>
          <w:szCs w:val="28"/>
          <w:lang w:val="uk-UA"/>
        </w:rPr>
        <w:t> </w:t>
      </w:r>
      <w:proofErr w:type="spellStart"/>
      <w:r w:rsidR="00E3616A" w:rsidRPr="001454F2">
        <w:rPr>
          <w:kern w:val="2"/>
          <w:sz w:val="28"/>
          <w:szCs w:val="28"/>
          <w:lang w:val="uk-UA"/>
        </w:rPr>
        <w:t>тис.грн</w:t>
      </w:r>
      <w:proofErr w:type="spellEnd"/>
      <w:r w:rsidR="00E3616A" w:rsidRPr="001454F2">
        <w:rPr>
          <w:kern w:val="2"/>
          <w:sz w:val="28"/>
          <w:szCs w:val="28"/>
          <w:lang w:val="uk-UA"/>
        </w:rPr>
        <w:t>., а саме:</w:t>
      </w:r>
    </w:p>
    <w:p w:rsidR="004C3369" w:rsidRPr="00562060" w:rsidRDefault="004C3369" w:rsidP="004C3369">
      <w:pPr>
        <w:widowControl w:val="0"/>
        <w:tabs>
          <w:tab w:val="left" w:pos="1080"/>
          <w:tab w:val="left" w:pos="1134"/>
          <w:tab w:val="num" w:pos="9717"/>
        </w:tabs>
        <w:autoSpaceDE w:val="0"/>
        <w:autoSpaceDN w:val="0"/>
        <w:adjustRightInd w:val="0"/>
        <w:spacing w:before="120"/>
        <w:ind w:left="709"/>
        <w:jc w:val="both"/>
        <w:rPr>
          <w:kern w:val="2"/>
          <w:sz w:val="10"/>
          <w:szCs w:val="10"/>
          <w:highlight w:val="green"/>
          <w:lang w:val="uk-UA"/>
        </w:rPr>
      </w:pPr>
    </w:p>
    <w:p w:rsidR="000B0AAB" w:rsidRPr="004F1E28" w:rsidRDefault="00E3616A" w:rsidP="000B0AAB">
      <w:pPr>
        <w:numPr>
          <w:ilvl w:val="0"/>
          <w:numId w:val="21"/>
        </w:numPr>
        <w:tabs>
          <w:tab w:val="num" w:pos="0"/>
          <w:tab w:val="left" w:pos="567"/>
          <w:tab w:val="left" w:pos="1080"/>
          <w:tab w:val="left" w:pos="1134"/>
          <w:tab w:val="num" w:pos="2204"/>
        </w:tabs>
        <w:ind w:left="0" w:firstLine="709"/>
        <w:jc w:val="both"/>
        <w:rPr>
          <w:kern w:val="2"/>
          <w:sz w:val="28"/>
          <w:szCs w:val="28"/>
          <w:lang w:val="uk-UA"/>
        </w:rPr>
      </w:pPr>
      <w:r w:rsidRPr="00FF564C">
        <w:rPr>
          <w:kern w:val="2"/>
          <w:sz w:val="28"/>
          <w:szCs w:val="28"/>
          <w:lang w:val="uk-UA"/>
        </w:rPr>
        <w:t>За</w:t>
      </w:r>
      <w:r w:rsidRPr="004F1E28">
        <w:rPr>
          <w:kern w:val="2"/>
          <w:sz w:val="28"/>
          <w:szCs w:val="28"/>
          <w:lang w:val="uk-UA"/>
        </w:rPr>
        <w:t xml:space="preserve"> бюджетною програмою</w:t>
      </w:r>
      <w:r w:rsidRPr="004F1E28">
        <w:rPr>
          <w:b/>
          <w:kern w:val="2"/>
          <w:sz w:val="28"/>
          <w:szCs w:val="28"/>
          <w:lang w:val="uk-UA"/>
        </w:rPr>
        <w:t xml:space="preserve"> </w:t>
      </w:r>
      <w:r w:rsidR="00701383" w:rsidRPr="004F1E28">
        <w:rPr>
          <w:b/>
          <w:kern w:val="2"/>
          <w:sz w:val="28"/>
          <w:szCs w:val="28"/>
          <w:lang w:val="uk-UA"/>
        </w:rPr>
        <w:t xml:space="preserve">КПКВК 0214060 </w:t>
      </w:r>
      <w:r w:rsidRPr="004F1E28">
        <w:rPr>
          <w:b/>
          <w:kern w:val="2"/>
          <w:sz w:val="28"/>
          <w:szCs w:val="28"/>
          <w:lang w:val="uk-UA"/>
        </w:rPr>
        <w:t>«</w:t>
      </w:r>
      <w:r w:rsidRPr="004F1E28">
        <w:rPr>
          <w:b/>
          <w:sz w:val="28"/>
          <w:szCs w:val="28"/>
          <w:lang w:val="uk-UA"/>
        </w:rPr>
        <w:t>Забезпечення діяльності палаців і будинків культури, клубів, центрів дозвілля та інших клубних закладів»</w:t>
      </w:r>
      <w:r w:rsidRPr="004F1E28">
        <w:rPr>
          <w:sz w:val="28"/>
          <w:szCs w:val="28"/>
          <w:lang w:val="uk-UA"/>
        </w:rPr>
        <w:t xml:space="preserve"> </w:t>
      </w:r>
      <w:r w:rsidRPr="004F1E28">
        <w:rPr>
          <w:kern w:val="2"/>
          <w:sz w:val="28"/>
          <w:szCs w:val="28"/>
          <w:lang w:val="uk-UA"/>
        </w:rPr>
        <w:t xml:space="preserve">– </w:t>
      </w:r>
      <w:r w:rsidR="00F866A8" w:rsidRPr="004F1E28">
        <w:rPr>
          <w:kern w:val="2"/>
          <w:sz w:val="28"/>
          <w:szCs w:val="28"/>
          <w:lang w:val="uk-UA"/>
        </w:rPr>
        <w:t>4 921,4</w:t>
      </w:r>
      <w:r w:rsidR="00701383" w:rsidRPr="004F1E28">
        <w:rPr>
          <w:kern w:val="2"/>
          <w:sz w:val="28"/>
          <w:szCs w:val="28"/>
          <w:lang w:val="uk-UA"/>
        </w:rPr>
        <w:t> </w:t>
      </w:r>
      <w:proofErr w:type="spellStart"/>
      <w:r w:rsidRPr="004F1E28">
        <w:rPr>
          <w:kern w:val="2"/>
          <w:sz w:val="28"/>
          <w:szCs w:val="28"/>
          <w:lang w:val="uk-UA"/>
        </w:rPr>
        <w:t>тис.грн</w:t>
      </w:r>
      <w:proofErr w:type="spellEnd"/>
      <w:r w:rsidRPr="004F1E28">
        <w:rPr>
          <w:kern w:val="2"/>
          <w:sz w:val="28"/>
          <w:szCs w:val="28"/>
          <w:lang w:val="uk-UA"/>
        </w:rPr>
        <w:t>.,</w:t>
      </w:r>
      <w:r w:rsidR="002C2B0C" w:rsidRPr="004F1E28">
        <w:rPr>
          <w:kern w:val="2"/>
          <w:sz w:val="28"/>
          <w:szCs w:val="28"/>
          <w:lang w:val="uk-UA"/>
        </w:rPr>
        <w:t xml:space="preserve"> в т.</w:t>
      </w:r>
      <w:r w:rsidR="00360DCE" w:rsidRPr="004F1E28">
        <w:rPr>
          <w:kern w:val="2"/>
          <w:sz w:val="28"/>
          <w:szCs w:val="28"/>
          <w:lang w:val="uk-UA"/>
        </w:rPr>
        <w:t xml:space="preserve"> </w:t>
      </w:r>
      <w:r w:rsidR="002C2B0C" w:rsidRPr="004F1E28">
        <w:rPr>
          <w:kern w:val="2"/>
          <w:sz w:val="28"/>
          <w:szCs w:val="28"/>
          <w:lang w:val="uk-UA"/>
        </w:rPr>
        <w:t xml:space="preserve">ч. по загальному фонду – </w:t>
      </w:r>
      <w:r w:rsidR="00F866A8" w:rsidRPr="004F1E28">
        <w:rPr>
          <w:kern w:val="2"/>
          <w:sz w:val="28"/>
          <w:szCs w:val="28"/>
          <w:lang w:val="uk-UA"/>
        </w:rPr>
        <w:t>3 195,6</w:t>
      </w:r>
      <w:r w:rsidR="002C2B0C" w:rsidRPr="004F1E28">
        <w:rPr>
          <w:kern w:val="2"/>
          <w:sz w:val="28"/>
          <w:szCs w:val="28"/>
          <w:lang w:val="uk-UA"/>
        </w:rPr>
        <w:t> </w:t>
      </w:r>
      <w:proofErr w:type="spellStart"/>
      <w:r w:rsidRPr="004F1E28">
        <w:rPr>
          <w:kern w:val="2"/>
          <w:sz w:val="28"/>
          <w:szCs w:val="28"/>
          <w:lang w:val="uk-UA"/>
        </w:rPr>
        <w:t>тис.грн</w:t>
      </w:r>
      <w:proofErr w:type="spellEnd"/>
      <w:r w:rsidRPr="004F1E28">
        <w:rPr>
          <w:kern w:val="2"/>
          <w:sz w:val="28"/>
          <w:szCs w:val="28"/>
          <w:lang w:val="uk-UA"/>
        </w:rPr>
        <w:t xml:space="preserve">., з них оплата праці з нарахуваннями – </w:t>
      </w:r>
      <w:r w:rsidR="00F866A8" w:rsidRPr="004F1E28">
        <w:rPr>
          <w:kern w:val="2"/>
          <w:sz w:val="28"/>
          <w:szCs w:val="28"/>
          <w:lang w:val="uk-UA"/>
        </w:rPr>
        <w:t>1 386,8</w:t>
      </w:r>
      <w:r w:rsidR="005251C2" w:rsidRPr="004F1E28">
        <w:rPr>
          <w:kern w:val="2"/>
          <w:sz w:val="28"/>
          <w:szCs w:val="28"/>
          <w:lang w:val="uk-UA"/>
        </w:rPr>
        <w:t> </w:t>
      </w:r>
      <w:proofErr w:type="spellStart"/>
      <w:r w:rsidRPr="004F1E28">
        <w:rPr>
          <w:kern w:val="2"/>
          <w:sz w:val="28"/>
          <w:szCs w:val="28"/>
          <w:lang w:val="uk-UA"/>
        </w:rPr>
        <w:t>тис.грн</w:t>
      </w:r>
      <w:proofErr w:type="spellEnd"/>
      <w:r w:rsidRPr="004F1E28">
        <w:rPr>
          <w:kern w:val="2"/>
          <w:sz w:val="28"/>
          <w:szCs w:val="28"/>
          <w:lang w:val="uk-UA"/>
        </w:rPr>
        <w:t xml:space="preserve">., оплата комунальних послуг та енергоносіїв – </w:t>
      </w:r>
      <w:r w:rsidR="00F866A8" w:rsidRPr="004F1E28">
        <w:rPr>
          <w:kern w:val="2"/>
          <w:sz w:val="28"/>
          <w:szCs w:val="28"/>
          <w:lang w:val="uk-UA"/>
        </w:rPr>
        <w:t>409,8</w:t>
      </w:r>
      <w:r w:rsidR="005251C2" w:rsidRPr="004F1E28">
        <w:rPr>
          <w:kern w:val="2"/>
          <w:sz w:val="28"/>
          <w:szCs w:val="28"/>
          <w:lang w:val="uk-UA"/>
        </w:rPr>
        <w:t> </w:t>
      </w:r>
      <w:proofErr w:type="spellStart"/>
      <w:r w:rsidRPr="004F1E28">
        <w:rPr>
          <w:kern w:val="2"/>
          <w:sz w:val="28"/>
          <w:szCs w:val="28"/>
          <w:lang w:val="uk-UA"/>
        </w:rPr>
        <w:t>тис.грн</w:t>
      </w:r>
      <w:proofErr w:type="spellEnd"/>
      <w:r w:rsidRPr="004F1E28">
        <w:rPr>
          <w:kern w:val="2"/>
          <w:sz w:val="28"/>
          <w:szCs w:val="28"/>
          <w:lang w:val="uk-UA"/>
        </w:rPr>
        <w:t>. та по спеціальному фонду</w:t>
      </w:r>
      <w:r w:rsidR="00360DCE" w:rsidRPr="004F1E28">
        <w:rPr>
          <w:kern w:val="2"/>
          <w:sz w:val="28"/>
          <w:szCs w:val="28"/>
          <w:lang w:val="uk-UA"/>
        </w:rPr>
        <w:t> </w:t>
      </w:r>
      <w:r w:rsidRPr="004F1E28">
        <w:rPr>
          <w:kern w:val="2"/>
          <w:sz w:val="28"/>
          <w:szCs w:val="28"/>
          <w:lang w:val="uk-UA"/>
        </w:rPr>
        <w:t xml:space="preserve">– </w:t>
      </w:r>
      <w:r w:rsidR="00F866A8" w:rsidRPr="004F1E28">
        <w:rPr>
          <w:kern w:val="2"/>
          <w:sz w:val="28"/>
          <w:szCs w:val="28"/>
          <w:lang w:val="uk-UA"/>
        </w:rPr>
        <w:t>1 725,8</w:t>
      </w:r>
      <w:r w:rsidR="005251C2" w:rsidRPr="004F1E28">
        <w:rPr>
          <w:kern w:val="2"/>
          <w:sz w:val="28"/>
          <w:szCs w:val="28"/>
          <w:lang w:val="uk-UA"/>
        </w:rPr>
        <w:t> </w:t>
      </w:r>
      <w:proofErr w:type="spellStart"/>
      <w:r w:rsidRPr="004F1E28">
        <w:rPr>
          <w:kern w:val="2"/>
          <w:sz w:val="28"/>
          <w:szCs w:val="28"/>
          <w:lang w:val="uk-UA"/>
        </w:rPr>
        <w:t>тис.гр</w:t>
      </w:r>
      <w:r w:rsidR="005251C2" w:rsidRPr="004F1E28">
        <w:rPr>
          <w:kern w:val="2"/>
          <w:sz w:val="28"/>
          <w:szCs w:val="28"/>
          <w:lang w:val="uk-UA"/>
        </w:rPr>
        <w:t>н</w:t>
      </w:r>
      <w:proofErr w:type="spellEnd"/>
      <w:r w:rsidRPr="004F1E28">
        <w:rPr>
          <w:kern w:val="2"/>
          <w:sz w:val="28"/>
          <w:szCs w:val="28"/>
          <w:lang w:val="uk-UA"/>
        </w:rPr>
        <w:t xml:space="preserve">. </w:t>
      </w:r>
      <w:r w:rsidR="000B0AAB" w:rsidRPr="004F1E28">
        <w:rPr>
          <w:kern w:val="2"/>
          <w:sz w:val="28"/>
          <w:szCs w:val="28"/>
          <w:lang w:val="uk-UA"/>
        </w:rPr>
        <w:t>(придбано</w:t>
      </w:r>
      <w:r w:rsidR="00DB153E" w:rsidRPr="004F1E28">
        <w:rPr>
          <w:kern w:val="2"/>
          <w:sz w:val="28"/>
          <w:szCs w:val="28"/>
          <w:lang w:val="uk-UA"/>
        </w:rPr>
        <w:t xml:space="preserve"> на потреби МЦ «Романтика»:</w:t>
      </w:r>
      <w:r w:rsidR="000B0AAB" w:rsidRPr="004F1E28">
        <w:rPr>
          <w:kern w:val="2"/>
          <w:sz w:val="28"/>
          <w:szCs w:val="28"/>
          <w:lang w:val="uk-UA"/>
        </w:rPr>
        <w:t xml:space="preserve"> </w:t>
      </w:r>
      <w:r w:rsidR="00534C04" w:rsidRPr="004F1E28">
        <w:rPr>
          <w:kern w:val="2"/>
          <w:sz w:val="28"/>
          <w:szCs w:val="28"/>
          <w:lang w:val="uk-UA"/>
        </w:rPr>
        <w:t>меблі</w:t>
      </w:r>
      <w:r w:rsidR="007B2D35" w:rsidRPr="004F1E28">
        <w:rPr>
          <w:kern w:val="2"/>
          <w:sz w:val="28"/>
          <w:szCs w:val="28"/>
          <w:lang w:val="uk-UA"/>
        </w:rPr>
        <w:t xml:space="preserve">, </w:t>
      </w:r>
      <w:proofErr w:type="spellStart"/>
      <w:r w:rsidR="007B2D35" w:rsidRPr="004F1E28">
        <w:rPr>
          <w:kern w:val="2"/>
          <w:sz w:val="28"/>
          <w:szCs w:val="28"/>
          <w:lang w:val="uk-UA"/>
        </w:rPr>
        <w:t>зеркала</w:t>
      </w:r>
      <w:proofErr w:type="spellEnd"/>
      <w:r w:rsidR="007B2D35" w:rsidRPr="004F1E28">
        <w:rPr>
          <w:kern w:val="2"/>
          <w:sz w:val="28"/>
          <w:szCs w:val="28"/>
          <w:lang w:val="uk-UA"/>
        </w:rPr>
        <w:t xml:space="preserve">, комплекти штор та електромеханічне </w:t>
      </w:r>
      <w:proofErr w:type="spellStart"/>
      <w:r w:rsidR="007B2D35" w:rsidRPr="004F1E28">
        <w:rPr>
          <w:kern w:val="2"/>
          <w:sz w:val="28"/>
          <w:szCs w:val="28"/>
          <w:lang w:val="uk-UA"/>
        </w:rPr>
        <w:t>обладання</w:t>
      </w:r>
      <w:proofErr w:type="spellEnd"/>
      <w:r w:rsidR="007B2D35" w:rsidRPr="004F1E28">
        <w:rPr>
          <w:kern w:val="2"/>
          <w:sz w:val="28"/>
          <w:szCs w:val="28"/>
          <w:lang w:val="uk-UA"/>
        </w:rPr>
        <w:t xml:space="preserve"> і металоконструкції </w:t>
      </w:r>
      <w:r w:rsidR="00534C04" w:rsidRPr="004F1E28">
        <w:rPr>
          <w:kern w:val="2"/>
          <w:sz w:val="28"/>
          <w:szCs w:val="28"/>
          <w:lang w:val="uk-UA"/>
        </w:rPr>
        <w:t>для</w:t>
      </w:r>
      <w:r w:rsidR="007B2D35" w:rsidRPr="004F1E28">
        <w:rPr>
          <w:kern w:val="2"/>
          <w:sz w:val="28"/>
          <w:szCs w:val="28"/>
          <w:lang w:val="uk-UA"/>
        </w:rPr>
        <w:t xml:space="preserve"> </w:t>
      </w:r>
      <w:r w:rsidR="00DB153E" w:rsidRPr="004F1E28">
        <w:rPr>
          <w:kern w:val="2"/>
          <w:sz w:val="28"/>
          <w:szCs w:val="28"/>
          <w:lang w:val="uk-UA"/>
        </w:rPr>
        <w:t>концертної зали</w:t>
      </w:r>
      <w:r w:rsidR="000B0AAB" w:rsidRPr="004F1E28">
        <w:rPr>
          <w:kern w:val="2"/>
          <w:sz w:val="28"/>
          <w:szCs w:val="28"/>
          <w:lang w:val="uk-UA"/>
        </w:rPr>
        <w:t xml:space="preserve">). </w:t>
      </w:r>
      <w:r w:rsidR="000B0AAB" w:rsidRPr="004F1E28">
        <w:rPr>
          <w:sz w:val="28"/>
          <w:szCs w:val="28"/>
          <w:lang w:val="uk-UA"/>
        </w:rPr>
        <w:t>У загальній сумі враховано видатки на проведення культурно - освітніх заходів на виконання підпрограми</w:t>
      </w:r>
      <w:r w:rsidR="00360DCE" w:rsidRPr="004F1E28">
        <w:rPr>
          <w:sz w:val="28"/>
          <w:szCs w:val="28"/>
          <w:lang w:val="uk-UA"/>
        </w:rPr>
        <w:t> </w:t>
      </w:r>
      <w:r w:rsidR="000B0AAB" w:rsidRPr="004F1E28">
        <w:rPr>
          <w:sz w:val="28"/>
          <w:szCs w:val="28"/>
          <w:lang w:val="uk-UA"/>
        </w:rPr>
        <w:t>3 програми «Молодь міста Суми на 20</w:t>
      </w:r>
      <w:r w:rsidR="00DB153E" w:rsidRPr="004F1E28">
        <w:rPr>
          <w:sz w:val="28"/>
          <w:szCs w:val="28"/>
          <w:lang w:val="uk-UA"/>
        </w:rPr>
        <w:t>19</w:t>
      </w:r>
      <w:r w:rsidR="000B0AAB" w:rsidRPr="004F1E28">
        <w:rPr>
          <w:sz w:val="28"/>
          <w:szCs w:val="28"/>
          <w:lang w:val="uk-UA"/>
        </w:rPr>
        <w:t xml:space="preserve"> </w:t>
      </w:r>
      <w:r w:rsidR="000B0AAB" w:rsidRPr="004F1E28">
        <w:rPr>
          <w:kern w:val="2"/>
          <w:sz w:val="28"/>
          <w:szCs w:val="28"/>
          <w:lang w:val="uk-UA"/>
        </w:rPr>
        <w:t xml:space="preserve">– </w:t>
      </w:r>
      <w:r w:rsidR="000B0AAB" w:rsidRPr="004F1E28">
        <w:rPr>
          <w:sz w:val="28"/>
          <w:szCs w:val="28"/>
          <w:lang w:val="uk-UA"/>
        </w:rPr>
        <w:t>20</w:t>
      </w:r>
      <w:r w:rsidR="00DB153E" w:rsidRPr="004F1E28">
        <w:rPr>
          <w:sz w:val="28"/>
          <w:szCs w:val="28"/>
          <w:lang w:val="uk-UA"/>
        </w:rPr>
        <w:t>21</w:t>
      </w:r>
      <w:r w:rsidR="000B0AAB" w:rsidRPr="004F1E28">
        <w:rPr>
          <w:sz w:val="28"/>
          <w:szCs w:val="28"/>
          <w:lang w:val="uk-UA"/>
        </w:rPr>
        <w:t xml:space="preserve"> роки» – </w:t>
      </w:r>
      <w:r w:rsidR="00DB153E" w:rsidRPr="004F1E28">
        <w:rPr>
          <w:sz w:val="28"/>
          <w:szCs w:val="28"/>
          <w:lang w:val="uk-UA"/>
        </w:rPr>
        <w:t>560</w:t>
      </w:r>
      <w:r w:rsidR="000B0AAB" w:rsidRPr="004F1E28">
        <w:rPr>
          <w:sz w:val="28"/>
          <w:szCs w:val="28"/>
          <w:lang w:val="uk-UA"/>
        </w:rPr>
        <w:t>,9</w:t>
      </w:r>
      <w:r w:rsidR="005251C2" w:rsidRPr="004F1E28">
        <w:rPr>
          <w:sz w:val="28"/>
          <w:szCs w:val="28"/>
          <w:lang w:val="uk-UA"/>
        </w:rPr>
        <w:t> </w:t>
      </w:r>
      <w:proofErr w:type="spellStart"/>
      <w:r w:rsidR="000B0AAB" w:rsidRPr="004F1E28">
        <w:rPr>
          <w:sz w:val="28"/>
          <w:szCs w:val="28"/>
          <w:lang w:val="uk-UA"/>
        </w:rPr>
        <w:t>тис.гривень</w:t>
      </w:r>
      <w:proofErr w:type="spellEnd"/>
      <w:r w:rsidR="000B0AAB" w:rsidRPr="004F1E28">
        <w:rPr>
          <w:sz w:val="28"/>
          <w:szCs w:val="28"/>
          <w:lang w:val="uk-UA"/>
        </w:rPr>
        <w:t>. Видатки спрямова</w:t>
      </w:r>
      <w:r w:rsidR="00360DCE" w:rsidRPr="004F1E28">
        <w:rPr>
          <w:sz w:val="28"/>
          <w:szCs w:val="28"/>
          <w:lang w:val="uk-UA"/>
        </w:rPr>
        <w:t xml:space="preserve">ні на </w:t>
      </w:r>
      <w:r w:rsidR="008127DD" w:rsidRPr="004F1E28">
        <w:rPr>
          <w:sz w:val="28"/>
          <w:szCs w:val="28"/>
          <w:lang w:val="uk-UA"/>
        </w:rPr>
        <w:t>організацію та</w:t>
      </w:r>
      <w:r w:rsidR="00360DCE" w:rsidRPr="004F1E28">
        <w:rPr>
          <w:sz w:val="28"/>
          <w:szCs w:val="28"/>
          <w:lang w:val="uk-UA"/>
        </w:rPr>
        <w:t xml:space="preserve"> проведення </w:t>
      </w:r>
      <w:r w:rsidR="00DB153E" w:rsidRPr="004F1E28">
        <w:rPr>
          <w:sz w:val="28"/>
          <w:szCs w:val="28"/>
          <w:lang w:val="uk-UA"/>
        </w:rPr>
        <w:t>19</w:t>
      </w:r>
      <w:r w:rsidR="00360DCE" w:rsidRPr="004F1E28">
        <w:rPr>
          <w:sz w:val="28"/>
          <w:szCs w:val="28"/>
          <w:lang w:val="uk-UA"/>
        </w:rPr>
        <w:t> </w:t>
      </w:r>
      <w:r w:rsidR="000B0AAB" w:rsidRPr="004F1E28">
        <w:rPr>
          <w:sz w:val="28"/>
          <w:szCs w:val="28"/>
          <w:lang w:val="uk-UA"/>
        </w:rPr>
        <w:t>заходів КУ «Сумський міський центр дозвілля молоді» Сумської міської ради, зокрема</w:t>
      </w:r>
      <w:r w:rsidR="000B0AAB" w:rsidRPr="004F1E28">
        <w:rPr>
          <w:kern w:val="2"/>
          <w:sz w:val="28"/>
          <w:szCs w:val="28"/>
          <w:lang w:val="uk-UA"/>
        </w:rPr>
        <w:t xml:space="preserve">: </w:t>
      </w:r>
      <w:r w:rsidR="008C0365" w:rsidRPr="004F1E28">
        <w:rPr>
          <w:kern w:val="2"/>
          <w:sz w:val="28"/>
          <w:szCs w:val="28"/>
          <w:lang w:val="uk-UA"/>
        </w:rPr>
        <w:t>Конкурсна танцювальна програма "</w:t>
      </w:r>
      <w:proofErr w:type="spellStart"/>
      <w:r w:rsidR="008C0365" w:rsidRPr="004F1E28">
        <w:rPr>
          <w:kern w:val="2"/>
          <w:sz w:val="28"/>
          <w:szCs w:val="28"/>
          <w:lang w:val="uk-UA"/>
        </w:rPr>
        <w:t>StudDance</w:t>
      </w:r>
      <w:proofErr w:type="spellEnd"/>
      <w:r w:rsidR="008C0365" w:rsidRPr="004F1E28">
        <w:rPr>
          <w:kern w:val="2"/>
          <w:sz w:val="28"/>
          <w:szCs w:val="28"/>
          <w:lang w:val="uk-UA"/>
        </w:rPr>
        <w:t xml:space="preserve">" для студентів ВНЗ міста Суми, Всеукраїнська благодійна акція «Від серця до серця», </w:t>
      </w:r>
      <w:r w:rsidR="00DB153E" w:rsidRPr="004F1E28">
        <w:rPr>
          <w:kern w:val="2"/>
          <w:sz w:val="28"/>
          <w:szCs w:val="28"/>
          <w:lang w:val="uk-UA"/>
        </w:rPr>
        <w:t>відзначення Дня молоді</w:t>
      </w:r>
      <w:r w:rsidR="005F76EA" w:rsidRPr="004F1E28">
        <w:rPr>
          <w:kern w:val="2"/>
          <w:sz w:val="28"/>
          <w:szCs w:val="28"/>
          <w:lang w:val="uk-UA"/>
        </w:rPr>
        <w:t xml:space="preserve"> з виступом відомого гурту, </w:t>
      </w:r>
      <w:r w:rsidR="00066789" w:rsidRPr="004F1E28">
        <w:rPr>
          <w:kern w:val="2"/>
          <w:sz w:val="28"/>
          <w:szCs w:val="28"/>
          <w:lang w:val="uk-UA"/>
        </w:rPr>
        <w:t>Літній англомовний табір «</w:t>
      </w:r>
      <w:proofErr w:type="spellStart"/>
      <w:r w:rsidR="00066789" w:rsidRPr="004F1E28">
        <w:rPr>
          <w:bCs/>
          <w:kern w:val="2"/>
          <w:sz w:val="28"/>
          <w:szCs w:val="28"/>
          <w:lang w:val="uk-UA"/>
        </w:rPr>
        <w:t>JoyCamp</w:t>
      </w:r>
      <w:proofErr w:type="spellEnd"/>
      <w:r w:rsidR="00066789" w:rsidRPr="004F1E28">
        <w:rPr>
          <w:bCs/>
          <w:kern w:val="2"/>
          <w:sz w:val="28"/>
          <w:szCs w:val="28"/>
          <w:lang w:val="uk-UA"/>
        </w:rPr>
        <w:t xml:space="preserve">», де активний </w:t>
      </w:r>
      <w:proofErr w:type="spellStart"/>
      <w:r w:rsidR="00066789" w:rsidRPr="004F1E28">
        <w:rPr>
          <w:bCs/>
          <w:kern w:val="2"/>
          <w:sz w:val="28"/>
          <w:szCs w:val="28"/>
          <w:lang w:val="uk-UA"/>
        </w:rPr>
        <w:t>відбочинок</w:t>
      </w:r>
      <w:proofErr w:type="spellEnd"/>
      <w:r w:rsidR="00066789" w:rsidRPr="004F1E28">
        <w:rPr>
          <w:bCs/>
          <w:kern w:val="2"/>
          <w:sz w:val="28"/>
          <w:szCs w:val="28"/>
          <w:lang w:val="uk-UA"/>
        </w:rPr>
        <w:t xml:space="preserve"> дітей поєднується з вивченням англійської мови,</w:t>
      </w:r>
      <w:r w:rsidR="00585CC6" w:rsidRPr="004F1E28">
        <w:rPr>
          <w:bCs/>
          <w:kern w:val="2"/>
          <w:sz w:val="28"/>
          <w:szCs w:val="28"/>
          <w:lang w:val="uk-UA"/>
        </w:rPr>
        <w:t xml:space="preserve"> святкування Дня незалежності «Україна – це Я» та Парад вишиванок, а також байдаркові сплави, походи, тренінгові програми.</w:t>
      </w:r>
    </w:p>
    <w:p w:rsidR="009744F4" w:rsidRPr="005C2ABD" w:rsidRDefault="009744F4" w:rsidP="009744F4">
      <w:pPr>
        <w:tabs>
          <w:tab w:val="left" w:pos="567"/>
          <w:tab w:val="left" w:pos="1080"/>
          <w:tab w:val="left" w:pos="1134"/>
          <w:tab w:val="num" w:pos="9008"/>
        </w:tabs>
        <w:ind w:left="709"/>
        <w:jc w:val="both"/>
        <w:rPr>
          <w:sz w:val="28"/>
          <w:szCs w:val="28"/>
          <w:highlight w:val="yellow"/>
          <w:lang w:val="uk-UA"/>
        </w:rPr>
      </w:pPr>
    </w:p>
    <w:p w:rsidR="00165ECC" w:rsidRPr="00FF564C" w:rsidRDefault="00273BCF" w:rsidP="00FF564C">
      <w:pPr>
        <w:numPr>
          <w:ilvl w:val="0"/>
          <w:numId w:val="15"/>
        </w:numPr>
        <w:tabs>
          <w:tab w:val="num" w:pos="0"/>
          <w:tab w:val="left" w:pos="567"/>
          <w:tab w:val="left" w:pos="1080"/>
          <w:tab w:val="left" w:pos="1134"/>
          <w:tab w:val="num" w:pos="2204"/>
        </w:tabs>
        <w:ind w:left="0" w:firstLine="709"/>
        <w:jc w:val="both"/>
        <w:rPr>
          <w:spacing w:val="2"/>
          <w:sz w:val="28"/>
          <w:szCs w:val="28"/>
          <w:lang w:val="uk-UA" w:eastAsia="en-US"/>
        </w:rPr>
      </w:pPr>
      <w:r>
        <w:rPr>
          <w:kern w:val="2"/>
          <w:sz w:val="28"/>
          <w:szCs w:val="28"/>
          <w:lang w:val="uk-UA"/>
        </w:rPr>
        <w:t xml:space="preserve">За бюджетною </w:t>
      </w:r>
      <w:r w:rsidR="00E3616A" w:rsidRPr="00FF564C">
        <w:rPr>
          <w:kern w:val="2"/>
          <w:sz w:val="28"/>
          <w:szCs w:val="28"/>
          <w:lang w:val="uk-UA"/>
        </w:rPr>
        <w:t>програмою</w:t>
      </w:r>
      <w:r w:rsidR="00E3616A" w:rsidRPr="00FF564C">
        <w:rPr>
          <w:b/>
          <w:kern w:val="2"/>
          <w:sz w:val="28"/>
          <w:szCs w:val="28"/>
          <w:lang w:val="uk-UA"/>
        </w:rPr>
        <w:t xml:space="preserve"> </w:t>
      </w:r>
      <w:r w:rsidR="009744F4" w:rsidRPr="00FF564C">
        <w:rPr>
          <w:b/>
          <w:kern w:val="2"/>
          <w:sz w:val="28"/>
          <w:szCs w:val="28"/>
          <w:lang w:val="uk-UA"/>
        </w:rPr>
        <w:t xml:space="preserve">КПКВК 0214081 </w:t>
      </w:r>
      <w:r w:rsidR="00E3616A" w:rsidRPr="00FF564C">
        <w:rPr>
          <w:b/>
          <w:kern w:val="2"/>
          <w:sz w:val="28"/>
          <w:szCs w:val="28"/>
          <w:lang w:val="uk-UA"/>
        </w:rPr>
        <w:t>«</w:t>
      </w:r>
      <w:r w:rsidR="00E3616A" w:rsidRPr="00FF564C">
        <w:rPr>
          <w:b/>
          <w:sz w:val="28"/>
          <w:szCs w:val="28"/>
          <w:lang w:val="uk-UA"/>
        </w:rPr>
        <w:t>Забезпечення діяльності інших закладів в галузі культури і мистецтва</w:t>
      </w:r>
      <w:r w:rsidR="00E3616A" w:rsidRPr="00FF564C">
        <w:rPr>
          <w:b/>
          <w:kern w:val="2"/>
          <w:sz w:val="28"/>
          <w:szCs w:val="28"/>
          <w:lang w:val="uk-UA"/>
        </w:rPr>
        <w:t>»</w:t>
      </w:r>
      <w:r w:rsidR="00E3616A" w:rsidRPr="00FF564C">
        <w:rPr>
          <w:b/>
          <w:i/>
          <w:kern w:val="2"/>
          <w:sz w:val="28"/>
          <w:szCs w:val="28"/>
          <w:lang w:val="uk-UA"/>
        </w:rPr>
        <w:t xml:space="preserve"> </w:t>
      </w:r>
      <w:r w:rsidR="00E3616A" w:rsidRPr="00FF564C">
        <w:rPr>
          <w:kern w:val="2"/>
          <w:sz w:val="28"/>
          <w:szCs w:val="28"/>
          <w:lang w:val="uk-UA"/>
        </w:rPr>
        <w:t xml:space="preserve">у сумі </w:t>
      </w:r>
      <w:r w:rsidR="00562060" w:rsidRPr="00FF564C">
        <w:rPr>
          <w:kern w:val="2"/>
          <w:sz w:val="28"/>
          <w:szCs w:val="28"/>
          <w:lang w:val="uk-UA"/>
        </w:rPr>
        <w:t xml:space="preserve">2 805,5 </w:t>
      </w:r>
      <w:proofErr w:type="spellStart"/>
      <w:r w:rsidR="00562060" w:rsidRPr="00FF564C">
        <w:rPr>
          <w:kern w:val="2"/>
          <w:sz w:val="28"/>
          <w:szCs w:val="28"/>
          <w:lang w:val="uk-UA"/>
        </w:rPr>
        <w:t>тис.грн</w:t>
      </w:r>
      <w:proofErr w:type="spellEnd"/>
      <w:r w:rsidR="00562060" w:rsidRPr="00FF564C">
        <w:rPr>
          <w:kern w:val="2"/>
          <w:sz w:val="28"/>
          <w:szCs w:val="28"/>
          <w:lang w:val="uk-UA"/>
        </w:rPr>
        <w:t>., у т. ч. загальний фонд – 2 782,5 </w:t>
      </w:r>
      <w:proofErr w:type="spellStart"/>
      <w:r w:rsidR="00562060" w:rsidRPr="00FF564C">
        <w:rPr>
          <w:kern w:val="2"/>
          <w:sz w:val="28"/>
          <w:szCs w:val="28"/>
          <w:lang w:val="uk-UA"/>
        </w:rPr>
        <w:t>тис.грн</w:t>
      </w:r>
      <w:proofErr w:type="spellEnd"/>
      <w:r w:rsidR="00562060" w:rsidRPr="00FF564C">
        <w:rPr>
          <w:kern w:val="2"/>
          <w:sz w:val="28"/>
          <w:szCs w:val="28"/>
          <w:lang w:val="uk-UA"/>
        </w:rPr>
        <w:t>.</w:t>
      </w:r>
      <w:r w:rsidR="00E3616A" w:rsidRPr="00FF564C">
        <w:rPr>
          <w:kern w:val="2"/>
          <w:sz w:val="28"/>
          <w:szCs w:val="28"/>
          <w:lang w:val="uk-UA"/>
        </w:rPr>
        <w:t xml:space="preserve">, з них оплата праці з </w:t>
      </w:r>
      <w:r w:rsidR="00E3616A" w:rsidRPr="00FF564C">
        <w:rPr>
          <w:i/>
          <w:kern w:val="2"/>
          <w:sz w:val="28"/>
          <w:szCs w:val="28"/>
          <w:lang w:val="uk-UA"/>
        </w:rPr>
        <w:t>нарахуваннями</w:t>
      </w:r>
      <w:r w:rsidR="00E3616A" w:rsidRPr="00FF564C">
        <w:rPr>
          <w:kern w:val="2"/>
          <w:sz w:val="28"/>
          <w:szCs w:val="28"/>
          <w:lang w:val="uk-UA"/>
        </w:rPr>
        <w:t xml:space="preserve"> – </w:t>
      </w:r>
      <w:r w:rsidR="00562060" w:rsidRPr="00FF564C">
        <w:rPr>
          <w:kern w:val="2"/>
          <w:sz w:val="28"/>
          <w:szCs w:val="28"/>
          <w:lang w:val="uk-UA"/>
        </w:rPr>
        <w:t>1 547,3</w:t>
      </w:r>
      <w:r w:rsidR="00D070D7" w:rsidRPr="00FF564C">
        <w:rPr>
          <w:kern w:val="2"/>
          <w:sz w:val="28"/>
          <w:szCs w:val="28"/>
          <w:lang w:val="uk-UA"/>
        </w:rPr>
        <w:t> </w:t>
      </w:r>
      <w:proofErr w:type="spellStart"/>
      <w:r w:rsidR="00E3616A" w:rsidRPr="00FF564C">
        <w:rPr>
          <w:kern w:val="2"/>
          <w:sz w:val="28"/>
          <w:szCs w:val="28"/>
          <w:lang w:val="uk-UA"/>
        </w:rPr>
        <w:t>тис.грн</w:t>
      </w:r>
      <w:proofErr w:type="spellEnd"/>
      <w:r w:rsidR="00E3616A" w:rsidRPr="00FF564C">
        <w:rPr>
          <w:kern w:val="2"/>
          <w:sz w:val="28"/>
          <w:szCs w:val="28"/>
          <w:lang w:val="uk-UA"/>
        </w:rPr>
        <w:t xml:space="preserve">., оплата комунальних послуг та енергоносіїв – </w:t>
      </w:r>
      <w:r w:rsidR="008D6734" w:rsidRPr="00FF564C">
        <w:rPr>
          <w:kern w:val="2"/>
          <w:sz w:val="28"/>
          <w:szCs w:val="28"/>
          <w:lang w:val="uk-UA"/>
        </w:rPr>
        <w:t>95,4</w:t>
      </w:r>
      <w:r w:rsidR="00D070D7" w:rsidRPr="00FF564C">
        <w:rPr>
          <w:kern w:val="2"/>
          <w:sz w:val="28"/>
          <w:szCs w:val="28"/>
          <w:lang w:val="uk-UA"/>
        </w:rPr>
        <w:t> </w:t>
      </w:r>
      <w:proofErr w:type="spellStart"/>
      <w:r w:rsidR="00E3616A" w:rsidRPr="00FF564C">
        <w:rPr>
          <w:kern w:val="2"/>
          <w:sz w:val="28"/>
          <w:szCs w:val="28"/>
          <w:lang w:val="uk-UA"/>
        </w:rPr>
        <w:t>тис.грн</w:t>
      </w:r>
      <w:proofErr w:type="spellEnd"/>
      <w:r w:rsidR="00E3616A" w:rsidRPr="00FF564C">
        <w:rPr>
          <w:kern w:val="2"/>
          <w:sz w:val="28"/>
          <w:szCs w:val="28"/>
          <w:lang w:val="uk-UA"/>
        </w:rPr>
        <w:t xml:space="preserve">. </w:t>
      </w:r>
      <w:r w:rsidR="00562060" w:rsidRPr="00FF564C">
        <w:rPr>
          <w:kern w:val="2"/>
          <w:sz w:val="28"/>
          <w:szCs w:val="28"/>
          <w:lang w:val="uk-UA"/>
        </w:rPr>
        <w:t>та спеціальний фонд – 23,0 </w:t>
      </w:r>
      <w:proofErr w:type="spellStart"/>
      <w:r w:rsidR="00562060" w:rsidRPr="00FF564C">
        <w:rPr>
          <w:kern w:val="2"/>
          <w:sz w:val="28"/>
          <w:szCs w:val="28"/>
          <w:lang w:val="uk-UA"/>
        </w:rPr>
        <w:t>тис.грн</w:t>
      </w:r>
      <w:proofErr w:type="spellEnd"/>
      <w:r w:rsidR="00E3616A" w:rsidRPr="00FF564C">
        <w:rPr>
          <w:kern w:val="2"/>
          <w:sz w:val="28"/>
          <w:szCs w:val="28"/>
          <w:lang w:val="uk-UA"/>
        </w:rPr>
        <w:t xml:space="preserve">. </w:t>
      </w:r>
      <w:r w:rsidR="00407C3C" w:rsidRPr="00FF564C">
        <w:rPr>
          <w:kern w:val="2"/>
          <w:sz w:val="28"/>
          <w:szCs w:val="28"/>
          <w:lang w:val="uk-UA"/>
        </w:rPr>
        <w:t xml:space="preserve">(придбано </w:t>
      </w:r>
      <w:r w:rsidR="008D6734" w:rsidRPr="00FF564C">
        <w:rPr>
          <w:kern w:val="2"/>
          <w:sz w:val="28"/>
          <w:szCs w:val="28"/>
          <w:lang w:val="uk-UA"/>
        </w:rPr>
        <w:t xml:space="preserve">ноутбук та </w:t>
      </w:r>
      <w:r w:rsidR="008127DD" w:rsidRPr="00FF564C">
        <w:rPr>
          <w:kern w:val="2"/>
          <w:sz w:val="28"/>
          <w:szCs w:val="28"/>
          <w:lang w:val="uk-UA"/>
        </w:rPr>
        <w:t>багатофункціональний пристрій</w:t>
      </w:r>
      <w:r w:rsidR="00407C3C" w:rsidRPr="00FF564C">
        <w:rPr>
          <w:kern w:val="2"/>
          <w:sz w:val="28"/>
          <w:szCs w:val="28"/>
          <w:lang w:val="uk-UA"/>
        </w:rPr>
        <w:t>). У загальній сумі враховано видатки на проведення культурно-</w:t>
      </w:r>
      <w:proofErr w:type="spellStart"/>
      <w:r w:rsidR="00407C3C" w:rsidRPr="00FF564C">
        <w:rPr>
          <w:kern w:val="2"/>
          <w:sz w:val="28"/>
          <w:szCs w:val="28"/>
          <w:lang w:val="uk-UA"/>
        </w:rPr>
        <w:t>промоційних</w:t>
      </w:r>
      <w:proofErr w:type="spellEnd"/>
      <w:r w:rsidR="00407C3C" w:rsidRPr="00FF564C">
        <w:rPr>
          <w:kern w:val="2"/>
          <w:sz w:val="28"/>
          <w:szCs w:val="28"/>
          <w:lang w:val="uk-UA"/>
        </w:rPr>
        <w:t xml:space="preserve"> заходів на виконання програми «Відкритий інформаційний простір м. Суми на 20</w:t>
      </w:r>
      <w:r w:rsidR="008127DD" w:rsidRPr="00FF564C">
        <w:rPr>
          <w:kern w:val="2"/>
          <w:sz w:val="28"/>
          <w:szCs w:val="28"/>
          <w:lang w:val="uk-UA"/>
        </w:rPr>
        <w:t>19</w:t>
      </w:r>
      <w:r w:rsidR="00407C3C" w:rsidRPr="00FF564C">
        <w:rPr>
          <w:kern w:val="2"/>
          <w:sz w:val="28"/>
          <w:szCs w:val="28"/>
          <w:lang w:val="uk-UA"/>
        </w:rPr>
        <w:t xml:space="preserve"> – 20</w:t>
      </w:r>
      <w:r w:rsidR="008127DD" w:rsidRPr="00FF564C">
        <w:rPr>
          <w:kern w:val="2"/>
          <w:sz w:val="28"/>
          <w:szCs w:val="28"/>
          <w:lang w:val="uk-UA"/>
        </w:rPr>
        <w:t>21</w:t>
      </w:r>
      <w:r w:rsidR="00407C3C" w:rsidRPr="00FF564C">
        <w:rPr>
          <w:kern w:val="2"/>
          <w:sz w:val="28"/>
          <w:szCs w:val="28"/>
          <w:lang w:val="uk-UA"/>
        </w:rPr>
        <w:t xml:space="preserve"> роки» (підпрограма 2.3 «Промоція міста Суми як відкритого інформаційного простору», завдання 2.6. «Проведення культурно - </w:t>
      </w:r>
      <w:proofErr w:type="spellStart"/>
      <w:r w:rsidR="00407C3C" w:rsidRPr="00FF564C">
        <w:rPr>
          <w:kern w:val="2"/>
          <w:sz w:val="28"/>
          <w:szCs w:val="28"/>
          <w:lang w:val="uk-UA"/>
        </w:rPr>
        <w:t>промоційних</w:t>
      </w:r>
      <w:proofErr w:type="spellEnd"/>
      <w:r w:rsidR="00407C3C" w:rsidRPr="00FF564C">
        <w:rPr>
          <w:kern w:val="2"/>
          <w:sz w:val="28"/>
          <w:szCs w:val="28"/>
          <w:lang w:val="uk-UA"/>
        </w:rPr>
        <w:t xml:space="preserve"> заходів») – </w:t>
      </w:r>
      <w:r w:rsidR="008127DD" w:rsidRPr="00FF564C">
        <w:rPr>
          <w:kern w:val="2"/>
          <w:sz w:val="28"/>
          <w:szCs w:val="28"/>
          <w:lang w:val="uk-UA"/>
        </w:rPr>
        <w:t>925</w:t>
      </w:r>
      <w:r w:rsidR="00407C3C" w:rsidRPr="00FF564C">
        <w:rPr>
          <w:kern w:val="2"/>
          <w:sz w:val="28"/>
          <w:szCs w:val="28"/>
          <w:lang w:val="uk-UA"/>
        </w:rPr>
        <w:t>,0</w:t>
      </w:r>
      <w:r w:rsidR="00D070D7" w:rsidRPr="00FF564C">
        <w:rPr>
          <w:kern w:val="2"/>
          <w:sz w:val="28"/>
          <w:szCs w:val="28"/>
          <w:lang w:val="uk-UA"/>
        </w:rPr>
        <w:t> </w:t>
      </w:r>
      <w:proofErr w:type="spellStart"/>
      <w:r w:rsidR="00407C3C" w:rsidRPr="00FF564C">
        <w:rPr>
          <w:kern w:val="2"/>
          <w:sz w:val="28"/>
          <w:szCs w:val="28"/>
          <w:lang w:val="uk-UA"/>
        </w:rPr>
        <w:t>тис.гривень</w:t>
      </w:r>
      <w:proofErr w:type="spellEnd"/>
      <w:r w:rsidR="00407C3C" w:rsidRPr="00FF564C">
        <w:rPr>
          <w:kern w:val="2"/>
          <w:sz w:val="28"/>
          <w:szCs w:val="28"/>
          <w:lang w:val="uk-UA"/>
        </w:rPr>
        <w:t>. Видатки спрямовані на</w:t>
      </w:r>
      <w:r w:rsidR="00165ECC" w:rsidRPr="00FF564C">
        <w:rPr>
          <w:kern w:val="2"/>
          <w:sz w:val="28"/>
          <w:szCs w:val="28"/>
          <w:lang w:val="uk-UA"/>
        </w:rPr>
        <w:t>:</w:t>
      </w:r>
    </w:p>
    <w:p w:rsidR="00E3616A" w:rsidRPr="00FF564C" w:rsidRDefault="00407C3C" w:rsidP="00165ECC">
      <w:pPr>
        <w:numPr>
          <w:ilvl w:val="2"/>
          <w:numId w:val="16"/>
        </w:numPr>
        <w:tabs>
          <w:tab w:val="clear" w:pos="786"/>
          <w:tab w:val="left" w:pos="0"/>
          <w:tab w:val="left" w:pos="1134"/>
          <w:tab w:val="left" w:pos="1985"/>
        </w:tabs>
        <w:ind w:left="709" w:hanging="142"/>
        <w:jc w:val="both"/>
        <w:rPr>
          <w:spacing w:val="2"/>
          <w:sz w:val="28"/>
          <w:szCs w:val="28"/>
          <w:lang w:val="uk-UA" w:eastAsia="en-US"/>
        </w:rPr>
      </w:pPr>
      <w:r w:rsidRPr="00FF564C">
        <w:rPr>
          <w:kern w:val="2"/>
          <w:sz w:val="28"/>
          <w:szCs w:val="28"/>
          <w:lang w:val="uk-UA"/>
        </w:rPr>
        <w:t xml:space="preserve"> </w:t>
      </w:r>
      <w:r w:rsidR="000B7089" w:rsidRPr="00FF564C">
        <w:rPr>
          <w:kern w:val="2"/>
          <w:sz w:val="28"/>
          <w:szCs w:val="28"/>
          <w:lang w:val="uk-UA"/>
        </w:rPr>
        <w:t>реалізацію 9 проектів, таких як</w:t>
      </w:r>
      <w:r w:rsidR="00165ECC" w:rsidRPr="00FF564C">
        <w:rPr>
          <w:kern w:val="2"/>
          <w:sz w:val="28"/>
          <w:szCs w:val="28"/>
          <w:lang w:val="uk-UA"/>
        </w:rPr>
        <w:t>:</w:t>
      </w:r>
      <w:r w:rsidR="000B7089" w:rsidRPr="00FF564C">
        <w:rPr>
          <w:kern w:val="2"/>
          <w:sz w:val="28"/>
          <w:szCs w:val="28"/>
          <w:lang w:val="uk-UA"/>
        </w:rPr>
        <w:t xml:space="preserve"> «Ніч музеїв», «Ніч міста», «Суми рок-</w:t>
      </w:r>
      <w:proofErr w:type="spellStart"/>
      <w:r w:rsidR="000B7089" w:rsidRPr="00FF564C">
        <w:rPr>
          <w:kern w:val="2"/>
          <w:sz w:val="28"/>
          <w:szCs w:val="28"/>
          <w:lang w:val="uk-UA"/>
        </w:rPr>
        <w:t>фест</w:t>
      </w:r>
      <w:proofErr w:type="spellEnd"/>
      <w:r w:rsidR="000B7089" w:rsidRPr="00FF564C">
        <w:rPr>
          <w:kern w:val="2"/>
          <w:sz w:val="28"/>
          <w:szCs w:val="28"/>
          <w:lang w:val="uk-UA"/>
        </w:rPr>
        <w:t>»</w:t>
      </w:r>
      <w:r w:rsidR="00165ECC" w:rsidRPr="00FF564C">
        <w:rPr>
          <w:kern w:val="2"/>
          <w:sz w:val="28"/>
          <w:szCs w:val="28"/>
          <w:lang w:val="uk-UA"/>
        </w:rPr>
        <w:t xml:space="preserve">, </w:t>
      </w:r>
      <w:r w:rsidR="000B7089" w:rsidRPr="00FF564C">
        <w:rPr>
          <w:kern w:val="2"/>
          <w:sz w:val="28"/>
          <w:szCs w:val="28"/>
          <w:lang w:val="uk-UA"/>
        </w:rPr>
        <w:t xml:space="preserve">розробка та виготовлення </w:t>
      </w:r>
      <w:proofErr w:type="spellStart"/>
      <w:r w:rsidR="000B7089" w:rsidRPr="00FF564C">
        <w:rPr>
          <w:kern w:val="2"/>
          <w:sz w:val="28"/>
          <w:szCs w:val="28"/>
          <w:lang w:val="uk-UA"/>
        </w:rPr>
        <w:t>промоційно</w:t>
      </w:r>
      <w:proofErr w:type="spellEnd"/>
      <w:r w:rsidR="000B7089" w:rsidRPr="00FF564C">
        <w:rPr>
          <w:kern w:val="2"/>
          <w:sz w:val="28"/>
          <w:szCs w:val="28"/>
          <w:lang w:val="uk-UA"/>
        </w:rPr>
        <w:t xml:space="preserve">-інформаційного маршруту </w:t>
      </w:r>
      <w:r w:rsidR="00204F84" w:rsidRPr="00FF564C">
        <w:rPr>
          <w:kern w:val="2"/>
          <w:sz w:val="28"/>
          <w:szCs w:val="28"/>
          <w:lang w:val="uk-UA"/>
        </w:rPr>
        <w:t>«</w:t>
      </w:r>
      <w:r w:rsidR="000B7089" w:rsidRPr="00FF564C">
        <w:rPr>
          <w:kern w:val="2"/>
          <w:sz w:val="28"/>
          <w:szCs w:val="28"/>
          <w:lang w:val="uk-UA"/>
        </w:rPr>
        <w:t>Архітектурна спадщина</w:t>
      </w:r>
      <w:r w:rsidR="00204F84" w:rsidRPr="00FF564C">
        <w:rPr>
          <w:kern w:val="2"/>
          <w:sz w:val="28"/>
          <w:szCs w:val="28"/>
          <w:lang w:val="uk-UA"/>
        </w:rPr>
        <w:t>»</w:t>
      </w:r>
      <w:r w:rsidR="00165ECC" w:rsidRPr="00FF564C">
        <w:rPr>
          <w:kern w:val="2"/>
          <w:sz w:val="28"/>
          <w:szCs w:val="28"/>
          <w:lang w:val="uk-UA"/>
        </w:rPr>
        <w:t xml:space="preserve"> тощо;</w:t>
      </w:r>
    </w:p>
    <w:p w:rsidR="00165ECC" w:rsidRPr="00FF564C" w:rsidRDefault="00204F84" w:rsidP="00165ECC">
      <w:pPr>
        <w:numPr>
          <w:ilvl w:val="2"/>
          <w:numId w:val="16"/>
        </w:numPr>
        <w:tabs>
          <w:tab w:val="clear" w:pos="786"/>
          <w:tab w:val="left" w:pos="0"/>
          <w:tab w:val="left" w:pos="1134"/>
          <w:tab w:val="left" w:pos="1985"/>
        </w:tabs>
        <w:ind w:left="709" w:hanging="142"/>
        <w:jc w:val="both"/>
        <w:rPr>
          <w:spacing w:val="2"/>
          <w:sz w:val="28"/>
          <w:szCs w:val="28"/>
          <w:lang w:val="uk-UA" w:eastAsia="en-US"/>
        </w:rPr>
      </w:pPr>
      <w:r w:rsidRPr="00FF564C">
        <w:rPr>
          <w:kern w:val="2"/>
          <w:sz w:val="28"/>
          <w:szCs w:val="28"/>
          <w:lang w:val="uk-UA"/>
        </w:rPr>
        <w:t xml:space="preserve"> участь у культурно-</w:t>
      </w:r>
      <w:proofErr w:type="spellStart"/>
      <w:r w:rsidRPr="00FF564C">
        <w:rPr>
          <w:kern w:val="2"/>
          <w:sz w:val="28"/>
          <w:szCs w:val="28"/>
          <w:lang w:val="uk-UA"/>
        </w:rPr>
        <w:t>промоційних</w:t>
      </w:r>
      <w:proofErr w:type="spellEnd"/>
      <w:r w:rsidRPr="00FF564C">
        <w:rPr>
          <w:kern w:val="2"/>
          <w:sz w:val="28"/>
          <w:szCs w:val="28"/>
          <w:lang w:val="uk-UA"/>
        </w:rPr>
        <w:t xml:space="preserve"> заходах, виставках, форумах;</w:t>
      </w:r>
    </w:p>
    <w:p w:rsidR="00204F84" w:rsidRPr="00FF564C" w:rsidRDefault="00204F84" w:rsidP="00165ECC">
      <w:pPr>
        <w:numPr>
          <w:ilvl w:val="2"/>
          <w:numId w:val="16"/>
        </w:numPr>
        <w:tabs>
          <w:tab w:val="clear" w:pos="786"/>
          <w:tab w:val="left" w:pos="0"/>
          <w:tab w:val="left" w:pos="1134"/>
          <w:tab w:val="left" w:pos="1985"/>
        </w:tabs>
        <w:ind w:left="709" w:hanging="142"/>
        <w:jc w:val="both"/>
        <w:rPr>
          <w:spacing w:val="2"/>
          <w:sz w:val="28"/>
          <w:szCs w:val="28"/>
          <w:lang w:val="uk-UA" w:eastAsia="en-US"/>
        </w:rPr>
      </w:pPr>
      <w:r w:rsidRPr="00FF564C">
        <w:rPr>
          <w:kern w:val="2"/>
          <w:sz w:val="28"/>
          <w:szCs w:val="28"/>
          <w:lang w:val="uk-UA"/>
        </w:rPr>
        <w:lastRenderedPageBreak/>
        <w:t xml:space="preserve"> придбання </w:t>
      </w:r>
      <w:proofErr w:type="spellStart"/>
      <w:r w:rsidRPr="00FF564C">
        <w:rPr>
          <w:kern w:val="2"/>
          <w:sz w:val="28"/>
          <w:szCs w:val="28"/>
          <w:lang w:val="uk-UA"/>
        </w:rPr>
        <w:t>промоційної</w:t>
      </w:r>
      <w:proofErr w:type="spellEnd"/>
      <w:r w:rsidRPr="00FF564C">
        <w:rPr>
          <w:kern w:val="2"/>
          <w:sz w:val="28"/>
          <w:szCs w:val="28"/>
          <w:lang w:val="uk-UA"/>
        </w:rPr>
        <w:t xml:space="preserve"> та інформаційно-туристичної продукції про місто.</w:t>
      </w:r>
    </w:p>
    <w:p w:rsidR="00E3616A" w:rsidRPr="00FF564C" w:rsidRDefault="00885D6C" w:rsidP="00FF564C">
      <w:pPr>
        <w:numPr>
          <w:ilvl w:val="0"/>
          <w:numId w:val="15"/>
        </w:numPr>
        <w:tabs>
          <w:tab w:val="num" w:pos="0"/>
          <w:tab w:val="left" w:pos="567"/>
          <w:tab w:val="left" w:pos="1080"/>
          <w:tab w:val="left" w:pos="1134"/>
          <w:tab w:val="num" w:pos="1632"/>
          <w:tab w:val="num" w:pos="2204"/>
        </w:tabs>
        <w:ind w:left="0" w:firstLine="709"/>
        <w:jc w:val="both"/>
        <w:rPr>
          <w:sz w:val="28"/>
          <w:szCs w:val="28"/>
          <w:lang w:val="uk-UA"/>
        </w:rPr>
      </w:pPr>
      <w:r w:rsidRPr="00FF564C">
        <w:rPr>
          <w:sz w:val="28"/>
          <w:szCs w:val="28"/>
          <w:lang w:val="uk-UA"/>
        </w:rPr>
        <w:t xml:space="preserve">За </w:t>
      </w:r>
      <w:r w:rsidR="00273BCF">
        <w:rPr>
          <w:sz w:val="28"/>
          <w:szCs w:val="28"/>
          <w:lang w:val="uk-UA"/>
        </w:rPr>
        <w:t xml:space="preserve">бюджетною </w:t>
      </w:r>
      <w:r w:rsidR="00E3616A" w:rsidRPr="00FF564C">
        <w:rPr>
          <w:sz w:val="28"/>
          <w:szCs w:val="28"/>
          <w:lang w:val="uk-UA"/>
        </w:rPr>
        <w:t xml:space="preserve">програмою </w:t>
      </w:r>
      <w:r w:rsidR="00E3616A" w:rsidRPr="00273BCF">
        <w:rPr>
          <w:b/>
          <w:sz w:val="28"/>
          <w:szCs w:val="28"/>
          <w:lang w:val="uk-UA"/>
        </w:rPr>
        <w:t xml:space="preserve">«Інші заходи в галузі культури і мистецтва» (КПКВК 0214082) </w:t>
      </w:r>
      <w:r w:rsidR="00E3616A" w:rsidRPr="00FF564C">
        <w:rPr>
          <w:sz w:val="28"/>
          <w:szCs w:val="28"/>
          <w:lang w:val="uk-UA"/>
        </w:rPr>
        <w:t xml:space="preserve">– </w:t>
      </w:r>
      <w:r w:rsidRPr="00FF564C">
        <w:rPr>
          <w:sz w:val="28"/>
          <w:szCs w:val="28"/>
          <w:lang w:val="uk-UA"/>
        </w:rPr>
        <w:t>297,1</w:t>
      </w:r>
      <w:r w:rsidR="00E3616A" w:rsidRPr="00FF564C">
        <w:rPr>
          <w:sz w:val="28"/>
          <w:szCs w:val="28"/>
          <w:lang w:val="uk-UA"/>
        </w:rPr>
        <w:t xml:space="preserve"> тис. грн. на виконання міської програми «Відкритий інформаційний простір м. Суми на 201</w:t>
      </w:r>
      <w:r w:rsidRPr="00FF564C">
        <w:rPr>
          <w:sz w:val="28"/>
          <w:szCs w:val="28"/>
          <w:lang w:val="uk-UA"/>
        </w:rPr>
        <w:t>9</w:t>
      </w:r>
      <w:r w:rsidR="00E3616A" w:rsidRPr="00FF564C">
        <w:rPr>
          <w:sz w:val="28"/>
          <w:szCs w:val="28"/>
          <w:lang w:val="uk-UA"/>
        </w:rPr>
        <w:t>-20</w:t>
      </w:r>
      <w:r w:rsidRPr="00FF564C">
        <w:rPr>
          <w:sz w:val="28"/>
          <w:szCs w:val="28"/>
          <w:lang w:val="uk-UA"/>
        </w:rPr>
        <w:t>21</w:t>
      </w:r>
      <w:r w:rsidR="00B90D35" w:rsidRPr="00FF564C">
        <w:rPr>
          <w:sz w:val="28"/>
          <w:szCs w:val="28"/>
          <w:lang w:val="uk-UA"/>
        </w:rPr>
        <w:t> </w:t>
      </w:r>
      <w:r w:rsidR="00E3616A" w:rsidRPr="00FF564C">
        <w:rPr>
          <w:sz w:val="28"/>
          <w:szCs w:val="28"/>
          <w:lang w:val="uk-UA"/>
        </w:rPr>
        <w:t xml:space="preserve">роки» (на проведення заходів з нагоди </w:t>
      </w:r>
      <w:r w:rsidR="00B90D35" w:rsidRPr="00FF564C">
        <w:rPr>
          <w:sz w:val="28"/>
          <w:szCs w:val="28"/>
          <w:lang w:val="uk-UA"/>
        </w:rPr>
        <w:t>«</w:t>
      </w:r>
      <w:r w:rsidR="00E3616A" w:rsidRPr="00FF564C">
        <w:rPr>
          <w:sz w:val="28"/>
          <w:szCs w:val="28"/>
          <w:lang w:val="uk-UA"/>
        </w:rPr>
        <w:t>Дн</w:t>
      </w:r>
      <w:r w:rsidR="00F51DD1" w:rsidRPr="00FF564C">
        <w:rPr>
          <w:sz w:val="28"/>
          <w:szCs w:val="28"/>
          <w:lang w:val="uk-UA"/>
        </w:rPr>
        <w:t>я журналіста</w:t>
      </w:r>
      <w:r w:rsidR="00B90D35" w:rsidRPr="00FF564C">
        <w:rPr>
          <w:sz w:val="28"/>
          <w:szCs w:val="28"/>
          <w:lang w:val="uk-UA"/>
        </w:rPr>
        <w:t>»</w:t>
      </w:r>
      <w:r w:rsidR="00F51DD1" w:rsidRPr="00FF564C">
        <w:rPr>
          <w:sz w:val="28"/>
          <w:szCs w:val="28"/>
          <w:lang w:val="uk-UA"/>
        </w:rPr>
        <w:t xml:space="preserve"> – </w:t>
      </w:r>
      <w:r w:rsidRPr="00FF564C">
        <w:rPr>
          <w:sz w:val="28"/>
          <w:szCs w:val="28"/>
          <w:lang w:val="uk-UA"/>
        </w:rPr>
        <w:t>23,7</w:t>
      </w:r>
      <w:r w:rsidR="00D77451" w:rsidRPr="00FF564C">
        <w:rPr>
          <w:sz w:val="28"/>
          <w:szCs w:val="28"/>
          <w:lang w:val="uk-UA"/>
        </w:rPr>
        <w:t> </w:t>
      </w:r>
      <w:proofErr w:type="spellStart"/>
      <w:r w:rsidR="00E3616A" w:rsidRPr="00FF564C">
        <w:rPr>
          <w:sz w:val="28"/>
          <w:szCs w:val="28"/>
          <w:lang w:val="uk-UA"/>
        </w:rPr>
        <w:t>тис.грн</w:t>
      </w:r>
      <w:proofErr w:type="spellEnd"/>
      <w:r w:rsidR="00E3616A" w:rsidRPr="00FF564C">
        <w:rPr>
          <w:sz w:val="28"/>
          <w:szCs w:val="28"/>
          <w:lang w:val="uk-UA"/>
        </w:rPr>
        <w:t xml:space="preserve">. </w:t>
      </w:r>
      <w:r w:rsidR="00F51DD1" w:rsidRPr="00FF564C">
        <w:rPr>
          <w:sz w:val="28"/>
          <w:szCs w:val="28"/>
          <w:lang w:val="uk-UA"/>
        </w:rPr>
        <w:t xml:space="preserve">розміщення інформаційних </w:t>
      </w:r>
      <w:proofErr w:type="spellStart"/>
      <w:r w:rsidR="0029328C" w:rsidRPr="00FF564C">
        <w:rPr>
          <w:sz w:val="28"/>
          <w:szCs w:val="28"/>
          <w:lang w:val="uk-UA"/>
        </w:rPr>
        <w:t>постерів</w:t>
      </w:r>
      <w:proofErr w:type="spellEnd"/>
      <w:r w:rsidR="0029328C" w:rsidRPr="00FF564C">
        <w:rPr>
          <w:sz w:val="28"/>
          <w:szCs w:val="28"/>
          <w:lang w:val="uk-UA"/>
        </w:rPr>
        <w:t xml:space="preserve"> на зовнішніх рекламних носіях</w:t>
      </w:r>
      <w:r w:rsidR="00B90D35" w:rsidRPr="00FF564C">
        <w:rPr>
          <w:sz w:val="28"/>
          <w:szCs w:val="28"/>
          <w:lang w:val="uk-UA"/>
        </w:rPr>
        <w:t xml:space="preserve"> </w:t>
      </w:r>
      <w:r w:rsidR="00B90D35" w:rsidRPr="0029328C">
        <w:rPr>
          <w:sz w:val="28"/>
          <w:szCs w:val="28"/>
          <w:lang w:val="uk-UA"/>
        </w:rPr>
        <w:t>–</w:t>
      </w:r>
      <w:r w:rsidR="00B90D35" w:rsidRPr="00FF564C">
        <w:rPr>
          <w:sz w:val="28"/>
          <w:szCs w:val="28"/>
          <w:lang w:val="uk-UA"/>
        </w:rPr>
        <w:t xml:space="preserve"> </w:t>
      </w:r>
      <w:r w:rsidR="0029328C" w:rsidRPr="00FF564C">
        <w:rPr>
          <w:sz w:val="28"/>
          <w:szCs w:val="28"/>
          <w:lang w:val="uk-UA"/>
        </w:rPr>
        <w:t>16,3</w:t>
      </w:r>
      <w:r w:rsidR="00D77451" w:rsidRPr="00FF564C">
        <w:rPr>
          <w:sz w:val="28"/>
          <w:szCs w:val="28"/>
          <w:lang w:val="uk-UA"/>
        </w:rPr>
        <w:t> </w:t>
      </w:r>
      <w:proofErr w:type="spellStart"/>
      <w:r w:rsidR="00F51DD1" w:rsidRPr="00FF564C">
        <w:rPr>
          <w:sz w:val="28"/>
          <w:szCs w:val="28"/>
          <w:lang w:val="uk-UA"/>
        </w:rPr>
        <w:t>тис.грн</w:t>
      </w:r>
      <w:proofErr w:type="spellEnd"/>
      <w:r w:rsidR="00F51DD1" w:rsidRPr="00FF564C">
        <w:rPr>
          <w:sz w:val="28"/>
          <w:szCs w:val="28"/>
          <w:lang w:val="uk-UA"/>
        </w:rPr>
        <w:t xml:space="preserve">, </w:t>
      </w:r>
      <w:r w:rsidR="0029328C" w:rsidRPr="00FF564C">
        <w:rPr>
          <w:sz w:val="28"/>
          <w:szCs w:val="28"/>
          <w:lang w:val="uk-UA"/>
        </w:rPr>
        <w:t xml:space="preserve">створення </w:t>
      </w:r>
      <w:proofErr w:type="spellStart"/>
      <w:r w:rsidR="0029328C" w:rsidRPr="00FF564C">
        <w:rPr>
          <w:sz w:val="28"/>
          <w:szCs w:val="28"/>
          <w:lang w:val="uk-UA"/>
        </w:rPr>
        <w:t>промоційних</w:t>
      </w:r>
      <w:proofErr w:type="spellEnd"/>
      <w:r w:rsidR="0029328C" w:rsidRPr="00FF564C">
        <w:rPr>
          <w:sz w:val="28"/>
          <w:szCs w:val="28"/>
          <w:lang w:val="uk-UA"/>
        </w:rPr>
        <w:t xml:space="preserve"> аудіо-, відеоматеріалів про сучасне місто Суми</w:t>
      </w:r>
      <w:r w:rsidR="002E4A22">
        <w:rPr>
          <w:sz w:val="28"/>
          <w:szCs w:val="28"/>
          <w:lang w:val="uk-UA"/>
        </w:rPr>
        <w:t xml:space="preserve"> – </w:t>
      </w:r>
      <w:r w:rsidR="0029328C" w:rsidRPr="00FF564C">
        <w:rPr>
          <w:sz w:val="28"/>
          <w:szCs w:val="28"/>
          <w:lang w:val="uk-UA"/>
        </w:rPr>
        <w:t>17,8</w:t>
      </w:r>
      <w:r w:rsidR="002E4A22">
        <w:rPr>
          <w:sz w:val="28"/>
          <w:szCs w:val="28"/>
          <w:lang w:val="uk-UA"/>
        </w:rPr>
        <w:t> </w:t>
      </w:r>
      <w:proofErr w:type="spellStart"/>
      <w:r w:rsidR="0029328C" w:rsidRPr="00FF564C">
        <w:rPr>
          <w:sz w:val="28"/>
          <w:szCs w:val="28"/>
          <w:lang w:val="uk-UA"/>
        </w:rPr>
        <w:t>тис.грн</w:t>
      </w:r>
      <w:proofErr w:type="spellEnd"/>
      <w:r w:rsidR="0029328C" w:rsidRPr="00FF564C">
        <w:rPr>
          <w:sz w:val="28"/>
          <w:szCs w:val="28"/>
          <w:lang w:val="uk-UA"/>
        </w:rPr>
        <w:t xml:space="preserve">.; </w:t>
      </w:r>
      <w:r w:rsidR="00F51DD1" w:rsidRPr="00FF564C">
        <w:rPr>
          <w:sz w:val="28"/>
          <w:szCs w:val="28"/>
          <w:lang w:val="uk-UA"/>
        </w:rPr>
        <w:t>придбання сувенірної продукції</w:t>
      </w:r>
      <w:r w:rsidR="00B90D35" w:rsidRPr="00FF564C">
        <w:rPr>
          <w:sz w:val="28"/>
          <w:szCs w:val="28"/>
          <w:lang w:val="uk-UA"/>
        </w:rPr>
        <w:t xml:space="preserve"> (</w:t>
      </w:r>
      <w:r w:rsidR="0029328C" w:rsidRPr="00FF564C">
        <w:rPr>
          <w:sz w:val="28"/>
          <w:szCs w:val="28"/>
          <w:lang w:val="uk-UA"/>
        </w:rPr>
        <w:t>737</w:t>
      </w:r>
      <w:r w:rsidR="00B90D35" w:rsidRPr="00FF564C">
        <w:rPr>
          <w:sz w:val="28"/>
          <w:szCs w:val="28"/>
          <w:lang w:val="uk-UA"/>
        </w:rPr>
        <w:t> од.)</w:t>
      </w:r>
      <w:r w:rsidR="00F51DD1" w:rsidRPr="00FF564C">
        <w:rPr>
          <w:sz w:val="28"/>
          <w:szCs w:val="28"/>
          <w:lang w:val="uk-UA"/>
        </w:rPr>
        <w:t xml:space="preserve"> та упаковки </w:t>
      </w:r>
      <w:r w:rsidR="0029328C" w:rsidRPr="00FF564C">
        <w:rPr>
          <w:sz w:val="28"/>
          <w:szCs w:val="28"/>
          <w:lang w:val="uk-UA"/>
        </w:rPr>
        <w:t>1206</w:t>
      </w:r>
      <w:r w:rsidR="00D77451" w:rsidRPr="00FF564C">
        <w:rPr>
          <w:sz w:val="28"/>
          <w:szCs w:val="28"/>
          <w:lang w:val="uk-UA"/>
        </w:rPr>
        <w:t> од.</w:t>
      </w:r>
      <w:r w:rsidR="00B90D35" w:rsidRPr="00FF564C">
        <w:rPr>
          <w:sz w:val="28"/>
          <w:szCs w:val="28"/>
          <w:lang w:val="uk-UA"/>
        </w:rPr>
        <w:t xml:space="preserve">) </w:t>
      </w:r>
      <w:r w:rsidR="00F51DD1" w:rsidRPr="00FF564C">
        <w:rPr>
          <w:sz w:val="28"/>
          <w:szCs w:val="28"/>
          <w:lang w:val="uk-UA"/>
        </w:rPr>
        <w:t xml:space="preserve">до неї </w:t>
      </w:r>
      <w:r w:rsidR="00B90D35" w:rsidRPr="0029328C">
        <w:rPr>
          <w:sz w:val="28"/>
          <w:szCs w:val="28"/>
          <w:lang w:val="uk-UA"/>
        </w:rPr>
        <w:t>–</w:t>
      </w:r>
      <w:r w:rsidR="00B90D35" w:rsidRPr="00FF564C">
        <w:rPr>
          <w:sz w:val="28"/>
          <w:szCs w:val="28"/>
          <w:lang w:val="uk-UA"/>
        </w:rPr>
        <w:t xml:space="preserve"> </w:t>
      </w:r>
      <w:r w:rsidR="0029328C" w:rsidRPr="00FF564C">
        <w:rPr>
          <w:sz w:val="28"/>
          <w:szCs w:val="28"/>
          <w:lang w:val="uk-UA"/>
        </w:rPr>
        <w:t>229,2</w:t>
      </w:r>
      <w:r w:rsidR="00B90D35" w:rsidRPr="00FF564C">
        <w:rPr>
          <w:sz w:val="28"/>
          <w:szCs w:val="28"/>
          <w:lang w:val="uk-UA"/>
        </w:rPr>
        <w:t> </w:t>
      </w:r>
      <w:proofErr w:type="spellStart"/>
      <w:r w:rsidR="00F51DD1" w:rsidRPr="00FF564C">
        <w:rPr>
          <w:sz w:val="28"/>
          <w:szCs w:val="28"/>
          <w:lang w:val="uk-UA"/>
        </w:rPr>
        <w:t>тис.грн</w:t>
      </w:r>
      <w:proofErr w:type="spellEnd"/>
      <w:r w:rsidR="00F51DD1" w:rsidRPr="00FF564C">
        <w:rPr>
          <w:sz w:val="28"/>
          <w:szCs w:val="28"/>
          <w:lang w:val="uk-UA"/>
        </w:rPr>
        <w:t xml:space="preserve">. </w:t>
      </w:r>
      <w:r w:rsidR="00E3616A" w:rsidRPr="00FF564C">
        <w:rPr>
          <w:sz w:val="28"/>
          <w:szCs w:val="28"/>
          <w:lang w:val="uk-UA"/>
        </w:rPr>
        <w:t xml:space="preserve">та </w:t>
      </w:r>
      <w:r w:rsidR="00F51DD1" w:rsidRPr="00FF564C">
        <w:rPr>
          <w:sz w:val="28"/>
          <w:szCs w:val="28"/>
          <w:lang w:val="uk-UA"/>
        </w:rPr>
        <w:t>виготовлення поліграфічної продукції</w:t>
      </w:r>
      <w:r w:rsidR="00B90D35" w:rsidRPr="00FF564C">
        <w:rPr>
          <w:sz w:val="28"/>
          <w:szCs w:val="28"/>
          <w:lang w:val="uk-UA"/>
        </w:rPr>
        <w:t xml:space="preserve"> </w:t>
      </w:r>
      <w:r w:rsidR="00B90D35" w:rsidRPr="0029328C">
        <w:rPr>
          <w:sz w:val="28"/>
          <w:szCs w:val="28"/>
          <w:lang w:val="uk-UA"/>
        </w:rPr>
        <w:t>–</w:t>
      </w:r>
      <w:r w:rsidR="00B90D35" w:rsidRPr="00FF564C">
        <w:rPr>
          <w:sz w:val="28"/>
          <w:szCs w:val="28"/>
          <w:lang w:val="uk-UA"/>
        </w:rPr>
        <w:t xml:space="preserve"> </w:t>
      </w:r>
      <w:r w:rsidR="0029328C" w:rsidRPr="00FF564C">
        <w:rPr>
          <w:sz w:val="28"/>
          <w:szCs w:val="28"/>
          <w:lang w:val="uk-UA"/>
        </w:rPr>
        <w:t>10,1</w:t>
      </w:r>
      <w:r w:rsidR="00FF564C">
        <w:rPr>
          <w:sz w:val="28"/>
          <w:szCs w:val="28"/>
          <w:lang w:val="uk-UA"/>
        </w:rPr>
        <w:t xml:space="preserve"> </w:t>
      </w:r>
      <w:proofErr w:type="spellStart"/>
      <w:r w:rsidR="00FF564C">
        <w:rPr>
          <w:sz w:val="28"/>
          <w:szCs w:val="28"/>
          <w:lang w:val="uk-UA"/>
        </w:rPr>
        <w:t>тис.грн</w:t>
      </w:r>
      <w:proofErr w:type="spellEnd"/>
      <w:r w:rsidR="00E3616A" w:rsidRPr="00FF564C">
        <w:rPr>
          <w:sz w:val="28"/>
          <w:szCs w:val="28"/>
          <w:lang w:val="uk-UA"/>
        </w:rPr>
        <w:t>).</w:t>
      </w:r>
    </w:p>
    <w:p w:rsidR="008E1034" w:rsidRPr="0029328C" w:rsidRDefault="008E1034" w:rsidP="008E1034">
      <w:pPr>
        <w:tabs>
          <w:tab w:val="left" w:pos="1080"/>
          <w:tab w:val="left" w:pos="1134"/>
          <w:tab w:val="left" w:pos="1985"/>
        </w:tabs>
        <w:jc w:val="both"/>
        <w:rPr>
          <w:kern w:val="2"/>
          <w:sz w:val="28"/>
          <w:szCs w:val="28"/>
          <w:lang w:val="uk-UA"/>
        </w:rPr>
      </w:pPr>
    </w:p>
    <w:p w:rsidR="008E1034" w:rsidRPr="00006A68" w:rsidRDefault="008E1034" w:rsidP="00006A68">
      <w:pPr>
        <w:numPr>
          <w:ilvl w:val="0"/>
          <w:numId w:val="23"/>
        </w:numPr>
        <w:tabs>
          <w:tab w:val="left" w:pos="1080"/>
          <w:tab w:val="left" w:pos="1134"/>
        </w:tabs>
        <w:spacing w:before="120"/>
        <w:ind w:left="0" w:firstLine="709"/>
        <w:jc w:val="both"/>
        <w:rPr>
          <w:sz w:val="28"/>
          <w:lang w:val="uk-UA"/>
        </w:rPr>
      </w:pPr>
      <w:r w:rsidRPr="00F722B2">
        <w:rPr>
          <w:b/>
          <w:kern w:val="2"/>
          <w:sz w:val="28"/>
          <w:szCs w:val="28"/>
          <w:lang w:val="uk-UA"/>
        </w:rPr>
        <w:t xml:space="preserve"> </w:t>
      </w:r>
      <w:r w:rsidRPr="00006A68">
        <w:rPr>
          <w:b/>
          <w:kern w:val="2"/>
          <w:sz w:val="28"/>
          <w:szCs w:val="28"/>
          <w:lang w:val="uk-UA"/>
        </w:rPr>
        <w:t>«Фізична культура і спорт»</w:t>
      </w:r>
    </w:p>
    <w:p w:rsidR="008E1034" w:rsidRPr="00006A68" w:rsidRDefault="008E1034" w:rsidP="00006A68">
      <w:pPr>
        <w:tabs>
          <w:tab w:val="left" w:pos="1080"/>
          <w:tab w:val="left" w:pos="1134"/>
        </w:tabs>
        <w:spacing w:before="120"/>
        <w:ind w:left="709"/>
        <w:jc w:val="both"/>
        <w:rPr>
          <w:b/>
          <w:sz w:val="28"/>
          <w:u w:val="single"/>
          <w:lang w:val="uk-UA"/>
        </w:rPr>
      </w:pPr>
      <w:r w:rsidRPr="00006A68">
        <w:rPr>
          <w:b/>
          <w:kern w:val="2"/>
          <w:sz w:val="28"/>
          <w:szCs w:val="28"/>
          <w:u w:val="single"/>
          <w:lang w:val="uk-UA"/>
        </w:rPr>
        <w:t>у сумі 31 </w:t>
      </w:r>
      <w:r w:rsidR="00355F0A" w:rsidRPr="00006A68">
        <w:rPr>
          <w:b/>
          <w:kern w:val="2"/>
          <w:sz w:val="28"/>
          <w:szCs w:val="28"/>
          <w:u w:val="single"/>
          <w:lang w:val="uk-UA"/>
        </w:rPr>
        <w:t>898</w:t>
      </w:r>
      <w:r w:rsidRPr="00006A68">
        <w:rPr>
          <w:b/>
          <w:kern w:val="2"/>
          <w:sz w:val="28"/>
          <w:szCs w:val="28"/>
          <w:u w:val="single"/>
          <w:lang w:val="uk-UA"/>
        </w:rPr>
        <w:t>,</w:t>
      </w:r>
      <w:r w:rsidR="00B00E56" w:rsidRPr="00006A68">
        <w:rPr>
          <w:b/>
          <w:kern w:val="2"/>
          <w:sz w:val="28"/>
          <w:szCs w:val="28"/>
          <w:u w:val="single"/>
          <w:lang w:val="uk-UA"/>
        </w:rPr>
        <w:t>8</w:t>
      </w:r>
      <w:r w:rsidRPr="00006A68">
        <w:rPr>
          <w:b/>
          <w:kern w:val="2"/>
          <w:sz w:val="28"/>
          <w:szCs w:val="28"/>
          <w:u w:val="single"/>
          <w:lang w:val="uk-UA"/>
        </w:rPr>
        <w:t xml:space="preserve"> тис. грн., в т. ч. </w:t>
      </w:r>
    </w:p>
    <w:p w:rsidR="008E1034" w:rsidRPr="00006A68" w:rsidRDefault="008E1034" w:rsidP="00006A68">
      <w:pPr>
        <w:spacing w:before="120"/>
        <w:ind w:firstLine="709"/>
        <w:jc w:val="both"/>
        <w:rPr>
          <w:sz w:val="28"/>
          <w:lang w:val="uk-UA"/>
        </w:rPr>
      </w:pPr>
      <w:r w:rsidRPr="00006A68">
        <w:rPr>
          <w:kern w:val="2"/>
          <w:sz w:val="28"/>
          <w:szCs w:val="28"/>
          <w:lang w:val="uk-UA"/>
        </w:rPr>
        <w:t xml:space="preserve">по загальному фонду – </w:t>
      </w:r>
      <w:r w:rsidR="00355F0A" w:rsidRPr="00006A68">
        <w:rPr>
          <w:kern w:val="2"/>
          <w:sz w:val="28"/>
          <w:szCs w:val="28"/>
          <w:lang w:val="uk-UA"/>
        </w:rPr>
        <w:t>30</w:t>
      </w:r>
      <w:r w:rsidRPr="00006A68">
        <w:rPr>
          <w:kern w:val="2"/>
          <w:sz w:val="28"/>
          <w:szCs w:val="28"/>
          <w:lang w:val="uk-UA"/>
        </w:rPr>
        <w:t> </w:t>
      </w:r>
      <w:r w:rsidR="00355F0A" w:rsidRPr="00006A68">
        <w:rPr>
          <w:kern w:val="2"/>
          <w:sz w:val="28"/>
          <w:szCs w:val="28"/>
          <w:lang w:val="uk-UA"/>
        </w:rPr>
        <w:t>323</w:t>
      </w:r>
      <w:r w:rsidRPr="00006A68">
        <w:rPr>
          <w:kern w:val="2"/>
          <w:sz w:val="28"/>
          <w:szCs w:val="28"/>
          <w:lang w:val="uk-UA"/>
        </w:rPr>
        <w:t>,</w:t>
      </w:r>
      <w:r w:rsidR="00355F0A" w:rsidRPr="00006A68">
        <w:rPr>
          <w:kern w:val="2"/>
          <w:sz w:val="28"/>
          <w:szCs w:val="28"/>
          <w:lang w:val="uk-UA"/>
        </w:rPr>
        <w:t>0</w:t>
      </w:r>
      <w:r w:rsidR="00D070D7" w:rsidRPr="00006A68">
        <w:rPr>
          <w:kern w:val="2"/>
          <w:sz w:val="28"/>
          <w:szCs w:val="28"/>
          <w:lang w:val="uk-UA"/>
        </w:rPr>
        <w:t> </w:t>
      </w:r>
      <w:proofErr w:type="spellStart"/>
      <w:r w:rsidR="00D77451" w:rsidRPr="00006A68">
        <w:rPr>
          <w:kern w:val="2"/>
          <w:sz w:val="28"/>
          <w:szCs w:val="28"/>
          <w:lang w:val="uk-UA"/>
        </w:rPr>
        <w:t>тис.гривень</w:t>
      </w:r>
      <w:proofErr w:type="spellEnd"/>
      <w:r w:rsidR="00D77451" w:rsidRPr="00006A68">
        <w:rPr>
          <w:kern w:val="2"/>
          <w:sz w:val="28"/>
          <w:szCs w:val="28"/>
          <w:lang w:val="uk-UA"/>
        </w:rPr>
        <w:t>,</w:t>
      </w:r>
    </w:p>
    <w:p w:rsidR="008E1034" w:rsidRPr="00006A68" w:rsidRDefault="008E1034" w:rsidP="00006A68">
      <w:pPr>
        <w:spacing w:before="120"/>
        <w:ind w:firstLine="709"/>
        <w:jc w:val="both"/>
        <w:rPr>
          <w:kern w:val="2"/>
          <w:sz w:val="28"/>
          <w:szCs w:val="28"/>
          <w:lang w:val="uk-UA"/>
        </w:rPr>
      </w:pPr>
      <w:r w:rsidRPr="00006A68">
        <w:rPr>
          <w:kern w:val="2"/>
          <w:sz w:val="28"/>
          <w:szCs w:val="28"/>
          <w:lang w:val="uk-UA"/>
        </w:rPr>
        <w:t>по спеціаль</w:t>
      </w:r>
      <w:r w:rsidR="00D77451" w:rsidRPr="00006A68">
        <w:rPr>
          <w:kern w:val="2"/>
          <w:sz w:val="28"/>
          <w:szCs w:val="28"/>
          <w:lang w:val="uk-UA"/>
        </w:rPr>
        <w:t xml:space="preserve">ному фонду – </w:t>
      </w:r>
      <w:r w:rsidR="00355F0A" w:rsidRPr="00006A68">
        <w:rPr>
          <w:kern w:val="2"/>
          <w:sz w:val="28"/>
          <w:szCs w:val="28"/>
          <w:lang w:val="uk-UA"/>
        </w:rPr>
        <w:t>1 575,</w:t>
      </w:r>
      <w:r w:rsidR="00B00E56" w:rsidRPr="00006A68">
        <w:rPr>
          <w:kern w:val="2"/>
          <w:sz w:val="28"/>
          <w:szCs w:val="28"/>
          <w:lang w:val="uk-UA"/>
        </w:rPr>
        <w:t>8</w:t>
      </w:r>
      <w:r w:rsidR="00D77451" w:rsidRPr="00006A68">
        <w:rPr>
          <w:kern w:val="2"/>
          <w:sz w:val="28"/>
          <w:szCs w:val="28"/>
          <w:lang w:val="uk-UA"/>
        </w:rPr>
        <w:t xml:space="preserve"> </w:t>
      </w:r>
      <w:proofErr w:type="spellStart"/>
      <w:r w:rsidR="00D77451" w:rsidRPr="00006A68">
        <w:rPr>
          <w:kern w:val="2"/>
          <w:sz w:val="28"/>
          <w:szCs w:val="28"/>
          <w:lang w:val="uk-UA"/>
        </w:rPr>
        <w:t>тис.гривень</w:t>
      </w:r>
      <w:proofErr w:type="spellEnd"/>
    </w:p>
    <w:p w:rsidR="008E1034" w:rsidRPr="00F722B2" w:rsidRDefault="008E1034" w:rsidP="00006A68">
      <w:pPr>
        <w:tabs>
          <w:tab w:val="left" w:pos="1080"/>
          <w:tab w:val="left" w:pos="1134"/>
        </w:tabs>
        <w:spacing w:before="120"/>
        <w:jc w:val="both"/>
        <w:rPr>
          <w:sz w:val="28"/>
          <w:lang w:val="uk-UA"/>
        </w:rPr>
      </w:pPr>
      <w:r w:rsidRPr="00006A68">
        <w:rPr>
          <w:kern w:val="2"/>
          <w:sz w:val="28"/>
          <w:szCs w:val="28"/>
          <w:lang w:val="uk-UA"/>
        </w:rPr>
        <w:t xml:space="preserve">для функціонування: 4-х комунальних ДЮСШ (СДЮСШОР </w:t>
      </w:r>
      <w:proofErr w:type="spellStart"/>
      <w:r w:rsidRPr="00006A68">
        <w:rPr>
          <w:kern w:val="2"/>
          <w:sz w:val="28"/>
          <w:szCs w:val="28"/>
          <w:lang w:val="uk-UA"/>
        </w:rPr>
        <w:t>В</w:t>
      </w:r>
      <w:r w:rsidRPr="00F722B2">
        <w:rPr>
          <w:kern w:val="2"/>
          <w:sz w:val="28"/>
          <w:szCs w:val="28"/>
          <w:lang w:val="uk-UA"/>
        </w:rPr>
        <w:t>.Голубничого</w:t>
      </w:r>
      <w:proofErr w:type="spellEnd"/>
      <w:r w:rsidRPr="00F722B2">
        <w:rPr>
          <w:kern w:val="2"/>
          <w:sz w:val="28"/>
          <w:szCs w:val="28"/>
          <w:lang w:val="uk-UA"/>
        </w:rPr>
        <w:t xml:space="preserve"> з легкої атлетики, КДЮСШ «Суми», КДЮСШ єдиноборств, ДЮСШ з вільної боротьби), Міського центру «Спорт для всіх» </w:t>
      </w:r>
      <w:r w:rsidRPr="00F722B2">
        <w:rPr>
          <w:kern w:val="2"/>
          <w:sz w:val="28"/>
          <w:lang w:val="uk-UA"/>
        </w:rPr>
        <w:t>та надання фінансової підтримки 5-ти ДЮСШ, що підпорядковані фізкультурно-спортивним товариствам (ДЮСШ «Колос», КДЮСШ «Авангард», ДЮСШ «Спартак», ДЮСШ «Спартаківець», КДЮСШ «Україна) і 2-м комунальним підприємствам «Тенісна Академія», «Сумчанка»</w:t>
      </w:r>
      <w:r w:rsidRPr="00F722B2">
        <w:rPr>
          <w:sz w:val="28"/>
          <w:lang w:val="uk-UA"/>
        </w:rPr>
        <w:t>.</w:t>
      </w:r>
    </w:p>
    <w:p w:rsidR="003D75BC" w:rsidRDefault="003D75BC" w:rsidP="008E1034">
      <w:pPr>
        <w:widowControl w:val="0"/>
        <w:shd w:val="clear" w:color="auto" w:fill="FFFFFF" w:themeFill="background1"/>
        <w:ind w:firstLine="720"/>
        <w:jc w:val="center"/>
        <w:rPr>
          <w:kern w:val="2"/>
          <w:sz w:val="28"/>
          <w:lang w:val="uk-UA"/>
        </w:rPr>
      </w:pPr>
    </w:p>
    <w:p w:rsidR="008E1034" w:rsidRPr="00112B9F" w:rsidRDefault="008E1034" w:rsidP="008E1034">
      <w:pPr>
        <w:widowControl w:val="0"/>
        <w:shd w:val="clear" w:color="auto" w:fill="FFFFFF" w:themeFill="background1"/>
        <w:ind w:firstLine="720"/>
        <w:jc w:val="center"/>
        <w:rPr>
          <w:kern w:val="2"/>
          <w:sz w:val="28"/>
          <w:lang w:val="uk-UA"/>
        </w:rPr>
      </w:pPr>
      <w:r w:rsidRPr="00112B9F">
        <w:rPr>
          <w:kern w:val="2"/>
          <w:sz w:val="28"/>
          <w:lang w:val="uk-UA"/>
        </w:rPr>
        <w:t xml:space="preserve">Видатки </w:t>
      </w:r>
      <w:r w:rsidR="00164755">
        <w:rPr>
          <w:kern w:val="2"/>
          <w:sz w:val="28"/>
          <w:lang w:val="uk-UA"/>
        </w:rPr>
        <w:t xml:space="preserve">на утримання закладів і установ фізичної культури і спорту </w:t>
      </w:r>
      <w:r w:rsidRPr="00112B9F">
        <w:rPr>
          <w:kern w:val="2"/>
          <w:sz w:val="28"/>
          <w:lang w:val="uk-UA"/>
        </w:rPr>
        <w:t>характеризуються наступними показниками:</w:t>
      </w:r>
    </w:p>
    <w:p w:rsidR="008E1034" w:rsidRPr="00112B9F" w:rsidRDefault="008E1034" w:rsidP="008E1034">
      <w:pPr>
        <w:shd w:val="clear" w:color="auto" w:fill="FFFFFF" w:themeFill="background1"/>
        <w:jc w:val="right"/>
        <w:rPr>
          <w:lang w:val="uk-UA"/>
        </w:rPr>
      </w:pPr>
      <w:r w:rsidRPr="00112B9F">
        <w:rPr>
          <w:kern w:val="2"/>
          <w:lang w:val="uk-UA"/>
        </w:rPr>
        <w:t>(тис. грн.)</w:t>
      </w:r>
    </w:p>
    <w:tbl>
      <w:tblPr>
        <w:tblW w:w="9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850"/>
        <w:gridCol w:w="1560"/>
        <w:gridCol w:w="1276"/>
        <w:gridCol w:w="1286"/>
      </w:tblGrid>
      <w:tr w:rsidR="008E1034" w:rsidRPr="00112B9F" w:rsidTr="0093172A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112B9F" w:rsidRDefault="008E1034" w:rsidP="00075E6D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iCs/>
                <w:sz w:val="22"/>
                <w:szCs w:val="22"/>
                <w:lang w:val="uk-UA" w:eastAsia="en-US"/>
              </w:rPr>
            </w:pPr>
            <w:r w:rsidRPr="00112B9F">
              <w:rPr>
                <w:b/>
                <w:bCs/>
                <w:iCs/>
                <w:sz w:val="22"/>
                <w:szCs w:val="22"/>
                <w:lang w:val="uk-UA" w:eastAsia="en-US"/>
              </w:rPr>
              <w:t>Показники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112B9F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iCs/>
                <w:sz w:val="22"/>
                <w:szCs w:val="22"/>
                <w:lang w:val="uk-UA" w:eastAsia="en-US"/>
              </w:rPr>
            </w:pPr>
            <w:r w:rsidRPr="00112B9F">
              <w:rPr>
                <w:b/>
                <w:bCs/>
                <w:iCs/>
                <w:sz w:val="22"/>
                <w:szCs w:val="22"/>
                <w:lang w:val="uk-UA" w:eastAsia="en-US"/>
              </w:rPr>
              <w:t>КЕКВ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112B9F" w:rsidRDefault="008E1034" w:rsidP="00075E6D">
            <w:pPr>
              <w:widowControl w:val="0"/>
              <w:shd w:val="clear" w:color="auto" w:fill="FFFFFF" w:themeFill="background1"/>
              <w:spacing w:line="256" w:lineRule="auto"/>
              <w:ind w:left="-111" w:right="-104"/>
              <w:jc w:val="center"/>
              <w:rPr>
                <w:b/>
                <w:bCs/>
                <w:iCs/>
                <w:sz w:val="22"/>
                <w:szCs w:val="22"/>
                <w:lang w:val="uk-UA" w:eastAsia="en-US"/>
              </w:rPr>
            </w:pPr>
            <w:r w:rsidRPr="00112B9F">
              <w:rPr>
                <w:b/>
                <w:bCs/>
                <w:iCs/>
                <w:sz w:val="22"/>
                <w:szCs w:val="22"/>
                <w:lang w:val="uk-UA" w:eastAsia="en-US"/>
              </w:rPr>
              <w:t>Затверджено з урахуванням змін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112B9F" w:rsidRDefault="008E1034" w:rsidP="00075E6D">
            <w:pPr>
              <w:widowControl w:val="0"/>
              <w:shd w:val="clear" w:color="auto" w:fill="FFFFFF" w:themeFill="background1"/>
              <w:spacing w:line="256" w:lineRule="auto"/>
              <w:ind w:left="-112" w:right="-48"/>
              <w:jc w:val="center"/>
              <w:rPr>
                <w:b/>
                <w:bCs/>
                <w:iCs/>
                <w:sz w:val="22"/>
                <w:szCs w:val="22"/>
                <w:lang w:val="uk-UA" w:eastAsia="en-US"/>
              </w:rPr>
            </w:pPr>
            <w:r w:rsidRPr="00112B9F">
              <w:rPr>
                <w:b/>
                <w:bCs/>
                <w:iCs/>
                <w:sz w:val="22"/>
                <w:szCs w:val="22"/>
                <w:lang w:val="uk-UA" w:eastAsia="en-US"/>
              </w:rPr>
              <w:t>Виконано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112B9F" w:rsidRDefault="008E1034">
            <w:pPr>
              <w:widowControl w:val="0"/>
              <w:shd w:val="clear" w:color="auto" w:fill="FFFFFF" w:themeFill="background1"/>
              <w:spacing w:line="256" w:lineRule="auto"/>
              <w:ind w:right="-109"/>
              <w:jc w:val="center"/>
              <w:rPr>
                <w:b/>
                <w:bCs/>
                <w:iCs/>
                <w:sz w:val="22"/>
                <w:szCs w:val="22"/>
                <w:lang w:val="uk-UA" w:eastAsia="en-US"/>
              </w:rPr>
            </w:pPr>
            <w:r w:rsidRPr="00112B9F">
              <w:rPr>
                <w:b/>
                <w:bCs/>
                <w:iCs/>
                <w:sz w:val="22"/>
                <w:szCs w:val="22"/>
                <w:lang w:val="uk-UA" w:eastAsia="en-US"/>
              </w:rPr>
              <w:t>Відсоток виконання</w:t>
            </w:r>
          </w:p>
        </w:tc>
      </w:tr>
      <w:tr w:rsidR="008E1034" w:rsidRPr="00112B9F" w:rsidTr="00075E6D"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4" w:rsidRPr="00112B9F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2B9F">
              <w:rPr>
                <w:b/>
                <w:bCs/>
                <w:iCs/>
                <w:lang w:val="uk-UA" w:eastAsia="en-US"/>
              </w:rPr>
              <w:t>ЗАГАЛЬНИЙ ФОНД</w:t>
            </w:r>
          </w:p>
        </w:tc>
      </w:tr>
      <w:tr w:rsidR="008E1034" w:rsidRPr="00112B9F" w:rsidTr="0093172A">
        <w:trPr>
          <w:trHeight w:val="58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112B9F" w:rsidRDefault="008E1034" w:rsidP="00D77451">
            <w:pPr>
              <w:widowControl w:val="0"/>
              <w:shd w:val="clear" w:color="auto" w:fill="FFFFFF" w:themeFill="background1"/>
              <w:spacing w:line="256" w:lineRule="auto"/>
              <w:rPr>
                <w:lang w:val="uk-UA" w:eastAsia="en-US"/>
              </w:rPr>
            </w:pPr>
            <w:r w:rsidRPr="00112B9F">
              <w:rPr>
                <w:lang w:val="uk-UA" w:eastAsia="en-US"/>
              </w:rPr>
              <w:t>Заробітна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112B9F" w:rsidRDefault="008E1034" w:rsidP="00D77451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112B9F">
              <w:rPr>
                <w:lang w:val="uk-UA" w:eastAsia="en-US"/>
              </w:rPr>
              <w:t>2111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4" w:rsidRPr="00112B9F" w:rsidRDefault="00E574F1" w:rsidP="00D77451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112B9F">
              <w:rPr>
                <w:lang w:val="uk-UA" w:eastAsia="en-US"/>
              </w:rPr>
              <w:t>9506,1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4" w:rsidRPr="00112B9F" w:rsidRDefault="0057495C" w:rsidP="00D77451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112B9F">
              <w:rPr>
                <w:lang w:val="uk-UA" w:eastAsia="en-US"/>
              </w:rPr>
              <w:t>9504,4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4" w:rsidRPr="00112B9F" w:rsidRDefault="00112B9F" w:rsidP="00D77451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100,0</w:t>
            </w:r>
          </w:p>
        </w:tc>
      </w:tr>
      <w:tr w:rsidR="008E1034" w:rsidRPr="00112B9F" w:rsidTr="0093172A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112B9F" w:rsidRDefault="008E1034">
            <w:pPr>
              <w:widowControl w:val="0"/>
              <w:shd w:val="clear" w:color="auto" w:fill="FFFFFF" w:themeFill="background1"/>
              <w:spacing w:line="256" w:lineRule="auto"/>
              <w:rPr>
                <w:lang w:val="uk-UA" w:eastAsia="en-US"/>
              </w:rPr>
            </w:pPr>
            <w:r w:rsidRPr="00112B9F">
              <w:rPr>
                <w:lang w:val="uk-UA" w:eastAsia="en-US"/>
              </w:rPr>
              <w:t>Нарахування на оплату праці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112B9F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iCs/>
                <w:lang w:val="uk-UA" w:eastAsia="en-US"/>
              </w:rPr>
            </w:pPr>
            <w:r w:rsidRPr="00112B9F">
              <w:rPr>
                <w:iCs/>
                <w:lang w:val="uk-UA" w:eastAsia="en-US"/>
              </w:rPr>
              <w:t>2120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4" w:rsidRPr="00112B9F" w:rsidRDefault="0057495C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112B9F">
              <w:rPr>
                <w:lang w:val="uk-UA" w:eastAsia="en-US"/>
              </w:rPr>
              <w:t>2054,0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4" w:rsidRPr="00112B9F" w:rsidRDefault="00C315F5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112B9F">
              <w:rPr>
                <w:lang w:val="uk-UA" w:eastAsia="en-US"/>
              </w:rPr>
              <w:t>2053,8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4" w:rsidRPr="00112B9F" w:rsidRDefault="00DE741F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100,0</w:t>
            </w:r>
          </w:p>
        </w:tc>
      </w:tr>
      <w:tr w:rsidR="008E1034" w:rsidRPr="00112B9F" w:rsidTr="0093172A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112B9F" w:rsidRDefault="008E1034">
            <w:pPr>
              <w:widowControl w:val="0"/>
              <w:shd w:val="clear" w:color="auto" w:fill="FFFFFF" w:themeFill="background1"/>
              <w:spacing w:line="256" w:lineRule="auto"/>
              <w:rPr>
                <w:lang w:val="uk-UA" w:eastAsia="en-US"/>
              </w:rPr>
            </w:pPr>
            <w:r w:rsidRPr="00112B9F">
              <w:rPr>
                <w:lang w:val="uk-UA" w:eastAsia="en-US"/>
              </w:rPr>
              <w:t>Предмети, матеріали, обладнання та інвентар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112B9F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iCs/>
                <w:lang w:val="uk-UA" w:eastAsia="en-US"/>
              </w:rPr>
            </w:pPr>
            <w:r w:rsidRPr="00112B9F">
              <w:rPr>
                <w:iCs/>
                <w:lang w:val="uk-UA" w:eastAsia="en-US"/>
              </w:rPr>
              <w:t>2210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4" w:rsidRPr="00112B9F" w:rsidRDefault="0047024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112B9F">
              <w:rPr>
                <w:lang w:val="uk-UA" w:eastAsia="en-US"/>
              </w:rPr>
              <w:t>141,9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4" w:rsidRPr="00112B9F" w:rsidRDefault="0047024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112B9F">
              <w:rPr>
                <w:lang w:val="uk-UA" w:eastAsia="en-US"/>
              </w:rPr>
              <w:t>137,3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4" w:rsidRPr="00112B9F" w:rsidRDefault="00DE741F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96,8</w:t>
            </w:r>
          </w:p>
        </w:tc>
      </w:tr>
      <w:tr w:rsidR="008E1034" w:rsidRPr="00112B9F" w:rsidTr="0093172A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112B9F" w:rsidRDefault="008E1034">
            <w:pPr>
              <w:widowControl w:val="0"/>
              <w:shd w:val="clear" w:color="auto" w:fill="FFFFFF" w:themeFill="background1"/>
              <w:spacing w:line="256" w:lineRule="auto"/>
              <w:rPr>
                <w:lang w:val="uk-UA" w:eastAsia="en-US"/>
              </w:rPr>
            </w:pPr>
            <w:r w:rsidRPr="00112B9F">
              <w:rPr>
                <w:lang w:val="uk-UA" w:eastAsia="en-US"/>
              </w:rPr>
              <w:t>Оплата послуг (крім комунальних)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112B9F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iCs/>
                <w:lang w:val="uk-UA" w:eastAsia="en-US"/>
              </w:rPr>
            </w:pPr>
            <w:r w:rsidRPr="00112B9F">
              <w:rPr>
                <w:iCs/>
                <w:lang w:val="uk-UA" w:eastAsia="en-US"/>
              </w:rPr>
              <w:t>2240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4" w:rsidRPr="00112B9F" w:rsidRDefault="00964D59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112B9F">
              <w:rPr>
                <w:lang w:val="uk-UA" w:eastAsia="en-US"/>
              </w:rPr>
              <w:t>682,7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4" w:rsidRPr="00112B9F" w:rsidRDefault="0047024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112B9F">
              <w:rPr>
                <w:lang w:val="uk-UA" w:eastAsia="en-US"/>
              </w:rPr>
              <w:t>665,7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4" w:rsidRPr="00112B9F" w:rsidRDefault="00DE741F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97,5</w:t>
            </w:r>
          </w:p>
        </w:tc>
      </w:tr>
      <w:tr w:rsidR="0093172A" w:rsidRPr="00112B9F" w:rsidTr="0093172A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112B9F" w:rsidRDefault="0093172A" w:rsidP="0093172A">
            <w:pPr>
              <w:widowControl w:val="0"/>
              <w:shd w:val="clear" w:color="auto" w:fill="FFFFFF" w:themeFill="background1"/>
              <w:spacing w:line="256" w:lineRule="auto"/>
              <w:rPr>
                <w:lang w:val="uk-UA" w:eastAsia="en-US"/>
              </w:rPr>
            </w:pPr>
            <w:r w:rsidRPr="00112B9F">
              <w:rPr>
                <w:lang w:val="uk-UA" w:eastAsia="en-US"/>
              </w:rPr>
              <w:t>Видатки на відрядження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112B9F" w:rsidRDefault="0093172A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iCs/>
                <w:lang w:val="uk-UA" w:eastAsia="en-US"/>
              </w:rPr>
            </w:pPr>
            <w:r w:rsidRPr="00112B9F">
              <w:rPr>
                <w:iCs/>
                <w:lang w:val="uk-UA" w:eastAsia="en-US"/>
              </w:rPr>
              <w:t>2250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112B9F" w:rsidRDefault="0093172A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112B9F">
              <w:rPr>
                <w:lang w:val="uk-UA" w:eastAsia="en-US"/>
              </w:rPr>
              <w:t>146,5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112B9F" w:rsidRDefault="00AC3C18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112B9F">
              <w:rPr>
                <w:lang w:val="uk-UA" w:eastAsia="en-US"/>
              </w:rPr>
              <w:t>108,0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112B9F" w:rsidRDefault="00DE741F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73,7</w:t>
            </w:r>
          </w:p>
        </w:tc>
      </w:tr>
      <w:tr w:rsidR="0093172A" w:rsidRPr="00112B9F" w:rsidTr="0093172A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112B9F" w:rsidRDefault="0093172A" w:rsidP="0093172A">
            <w:pPr>
              <w:widowControl w:val="0"/>
              <w:shd w:val="clear" w:color="auto" w:fill="FFFFFF" w:themeFill="background1"/>
              <w:spacing w:line="256" w:lineRule="auto"/>
              <w:rPr>
                <w:lang w:val="uk-UA" w:eastAsia="en-US"/>
              </w:rPr>
            </w:pPr>
            <w:r w:rsidRPr="00112B9F">
              <w:rPr>
                <w:lang w:val="uk-UA" w:eastAsia="en-US"/>
              </w:rPr>
              <w:t>Оплата комунальних послуг та енергоносіїв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112B9F" w:rsidRDefault="0093172A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iCs/>
                <w:lang w:val="uk-UA" w:eastAsia="en-US"/>
              </w:rPr>
            </w:pPr>
            <w:r w:rsidRPr="00112B9F">
              <w:rPr>
                <w:iCs/>
                <w:lang w:val="uk-UA" w:eastAsia="en-US"/>
              </w:rPr>
              <w:t>2270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112B9F" w:rsidRDefault="00503E0B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112B9F">
              <w:rPr>
                <w:lang w:val="uk-UA" w:eastAsia="en-US"/>
              </w:rPr>
              <w:t>1202,6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112B9F" w:rsidRDefault="00503E0B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112B9F">
              <w:rPr>
                <w:lang w:val="uk-UA" w:eastAsia="en-US"/>
              </w:rPr>
              <w:t>1098,5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112B9F" w:rsidRDefault="001D38DE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91,3</w:t>
            </w:r>
          </w:p>
        </w:tc>
      </w:tr>
      <w:tr w:rsidR="0093172A" w:rsidRPr="00112B9F" w:rsidTr="0093172A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2A" w:rsidRPr="00112B9F" w:rsidRDefault="0093172A" w:rsidP="0093172A">
            <w:pPr>
              <w:widowControl w:val="0"/>
              <w:shd w:val="clear" w:color="auto" w:fill="FFFFFF" w:themeFill="background1"/>
              <w:spacing w:line="256" w:lineRule="auto"/>
              <w:rPr>
                <w:lang w:val="uk-UA" w:eastAsia="en-US"/>
              </w:rPr>
            </w:pPr>
            <w:r w:rsidRPr="00112B9F">
              <w:rPr>
                <w:lang w:val="uk-UA" w:eastAsia="en-US"/>
              </w:rPr>
              <w:t>Окремі заходи по реалізації державних (регіональних) програм, не віднесені до заходів розвитку (підвищення кваліфікації)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2A" w:rsidRPr="00112B9F" w:rsidRDefault="0093172A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iCs/>
                <w:lang w:val="uk-UA" w:eastAsia="en-US"/>
              </w:rPr>
            </w:pPr>
            <w:r w:rsidRPr="00112B9F">
              <w:rPr>
                <w:iCs/>
                <w:lang w:val="uk-UA" w:eastAsia="en-US"/>
              </w:rPr>
              <w:t>2282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112B9F" w:rsidRDefault="00EF762C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112B9F">
              <w:rPr>
                <w:lang w:val="uk-UA" w:eastAsia="en-US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112B9F" w:rsidRDefault="00EF762C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112B9F">
              <w:rPr>
                <w:lang w:val="uk-UA" w:eastAsia="en-US"/>
              </w:rPr>
              <w:t>11,0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112B9F" w:rsidRDefault="001D38DE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91,7</w:t>
            </w:r>
          </w:p>
        </w:tc>
      </w:tr>
      <w:tr w:rsidR="0093172A" w:rsidRPr="00112B9F" w:rsidTr="0093172A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2A" w:rsidRPr="00112B9F" w:rsidRDefault="0093172A" w:rsidP="0093172A">
            <w:pPr>
              <w:widowControl w:val="0"/>
              <w:shd w:val="clear" w:color="auto" w:fill="FFFFFF" w:themeFill="background1"/>
              <w:spacing w:line="256" w:lineRule="auto"/>
              <w:ind w:right="-110"/>
              <w:rPr>
                <w:lang w:val="uk-UA" w:eastAsia="en-US"/>
              </w:rPr>
            </w:pPr>
            <w:r w:rsidRPr="00112B9F">
              <w:rPr>
                <w:lang w:val="uk-UA" w:eastAsia="en-US"/>
              </w:rPr>
              <w:t>Субсидії та поточні трансферти підприємствам (установам, організаціям) (фінансова підтримка)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2A" w:rsidRPr="00112B9F" w:rsidRDefault="0093172A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iCs/>
                <w:lang w:val="uk-UA" w:eastAsia="en-US"/>
              </w:rPr>
            </w:pPr>
            <w:r w:rsidRPr="00112B9F">
              <w:rPr>
                <w:iCs/>
                <w:lang w:val="uk-UA" w:eastAsia="en-US"/>
              </w:rPr>
              <w:t>2610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2A" w:rsidRPr="00112B9F" w:rsidRDefault="00F07FB6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112B9F">
              <w:rPr>
                <w:lang w:val="uk-UA" w:eastAsia="en-US"/>
              </w:rPr>
              <w:t>14 911,2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2A" w:rsidRPr="00112B9F" w:rsidRDefault="00F07FB6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112B9F">
              <w:rPr>
                <w:lang w:val="uk-UA" w:eastAsia="en-US"/>
              </w:rPr>
              <w:t>14 481,1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2A" w:rsidRPr="00112B9F" w:rsidRDefault="001D38DE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97,1</w:t>
            </w:r>
          </w:p>
        </w:tc>
      </w:tr>
      <w:tr w:rsidR="0093172A" w:rsidRPr="005C2ABD" w:rsidTr="0093172A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2A" w:rsidRPr="00112B9F" w:rsidRDefault="0093172A" w:rsidP="0093172A">
            <w:pPr>
              <w:widowControl w:val="0"/>
              <w:shd w:val="clear" w:color="auto" w:fill="FFFFFF" w:themeFill="background1"/>
              <w:spacing w:line="256" w:lineRule="auto"/>
              <w:rPr>
                <w:b/>
                <w:bCs/>
                <w:lang w:val="uk-UA" w:eastAsia="en-US"/>
              </w:rPr>
            </w:pPr>
            <w:r w:rsidRPr="00112B9F">
              <w:rPr>
                <w:b/>
                <w:bCs/>
                <w:lang w:val="uk-UA" w:eastAsia="en-US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112B9F" w:rsidRDefault="0093172A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112B9F" w:rsidRDefault="00670195" w:rsidP="00670195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28 657,2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112B9F" w:rsidRDefault="00112B9F" w:rsidP="00670195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28</w:t>
            </w:r>
            <w:r w:rsidR="00670195">
              <w:rPr>
                <w:b/>
                <w:lang w:val="uk-UA" w:eastAsia="en-US"/>
              </w:rPr>
              <w:t> 059,8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112B9F" w:rsidRDefault="001D38DE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98,0</w:t>
            </w:r>
          </w:p>
        </w:tc>
      </w:tr>
      <w:tr w:rsidR="0093172A" w:rsidRPr="005C2ABD" w:rsidTr="005C5B82"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72A" w:rsidRPr="00D00288" w:rsidRDefault="0093172A" w:rsidP="005C5B82">
            <w:pPr>
              <w:widowControl w:val="0"/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D00288">
              <w:rPr>
                <w:b/>
                <w:bCs/>
                <w:iCs/>
                <w:lang w:val="uk-UA" w:eastAsia="en-US"/>
              </w:rPr>
              <w:lastRenderedPageBreak/>
              <w:t>СПЕЦІАЛЬНИЙ ФОНД</w:t>
            </w:r>
          </w:p>
        </w:tc>
      </w:tr>
      <w:tr w:rsidR="0093172A" w:rsidRPr="005C2ABD" w:rsidTr="005C5B82">
        <w:trPr>
          <w:trHeight w:val="31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2A" w:rsidRPr="008C305B" w:rsidRDefault="008C305B" w:rsidP="005C5B82">
            <w:pPr>
              <w:widowControl w:val="0"/>
              <w:spacing w:line="256" w:lineRule="auto"/>
              <w:rPr>
                <w:b/>
                <w:bCs/>
                <w:i/>
                <w:lang w:val="uk-UA" w:eastAsia="en-US"/>
              </w:rPr>
            </w:pPr>
            <w:r>
              <w:rPr>
                <w:b/>
                <w:bCs/>
                <w:i/>
                <w:lang w:val="uk-UA" w:eastAsia="en-US"/>
              </w:rPr>
              <w:t>Поточні видатки, 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2A" w:rsidRPr="00D00288" w:rsidRDefault="0093172A" w:rsidP="005C5B82">
            <w:pPr>
              <w:widowControl w:val="0"/>
              <w:spacing w:line="256" w:lineRule="auto"/>
              <w:jc w:val="center"/>
              <w:rPr>
                <w:b/>
                <w:i/>
                <w:iCs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2A" w:rsidRPr="00D00288" w:rsidRDefault="00A2678C" w:rsidP="005C5B82">
            <w:pPr>
              <w:widowControl w:val="0"/>
              <w:spacing w:line="256" w:lineRule="auto"/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243</w:t>
            </w:r>
            <w:r w:rsidR="003958BE" w:rsidRPr="00D00288">
              <w:rPr>
                <w:b/>
                <w:i/>
                <w:lang w:val="uk-UA"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2A" w:rsidRPr="00D00288" w:rsidRDefault="00A2678C" w:rsidP="005C5B82">
            <w:pPr>
              <w:widowControl w:val="0"/>
              <w:spacing w:line="256" w:lineRule="auto"/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161,2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2A" w:rsidRPr="00D00288" w:rsidRDefault="00A2678C" w:rsidP="005C5B82">
            <w:pPr>
              <w:widowControl w:val="0"/>
              <w:spacing w:line="256" w:lineRule="auto"/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66,3</w:t>
            </w:r>
          </w:p>
        </w:tc>
      </w:tr>
      <w:tr w:rsidR="0093172A" w:rsidRPr="005C2ABD" w:rsidTr="005C5B82">
        <w:trPr>
          <w:trHeight w:val="58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2A" w:rsidRPr="00D00288" w:rsidRDefault="0093172A" w:rsidP="005C5B82">
            <w:pPr>
              <w:widowControl w:val="0"/>
              <w:spacing w:line="256" w:lineRule="auto"/>
              <w:rPr>
                <w:lang w:val="uk-UA" w:eastAsia="en-US"/>
              </w:rPr>
            </w:pPr>
            <w:r w:rsidRPr="00D00288">
              <w:rPr>
                <w:lang w:val="uk-UA" w:eastAsia="en-US"/>
              </w:rPr>
              <w:t>Заробітна плата</w:t>
            </w:r>
            <w:r w:rsidR="008C305B" w:rsidRPr="00D00288">
              <w:rPr>
                <w:bCs/>
                <w:i/>
                <w:lang w:val="uk-UA" w:eastAsia="en-US"/>
              </w:rPr>
              <w:t>(платні послуги «Спорт для всіх»)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2A" w:rsidRPr="00D00288" w:rsidRDefault="0093172A" w:rsidP="005C5B82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D00288">
              <w:rPr>
                <w:lang w:val="uk-UA" w:eastAsia="en-US"/>
              </w:rPr>
              <w:t>2111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2A" w:rsidRPr="00D00288" w:rsidRDefault="00EF762C" w:rsidP="005C5B82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D00288">
              <w:rPr>
                <w:lang w:val="uk-UA" w:eastAsia="en-US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2A" w:rsidRPr="00D00288" w:rsidRDefault="00EF762C" w:rsidP="005C5B82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D00288">
              <w:rPr>
                <w:lang w:val="uk-UA" w:eastAsia="en-US"/>
              </w:rPr>
              <w:t>28,0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2A" w:rsidRPr="00D00288" w:rsidRDefault="000B023B" w:rsidP="005C5B82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D00288">
              <w:rPr>
                <w:lang w:val="uk-UA" w:eastAsia="en-US"/>
              </w:rPr>
              <w:t>96,2</w:t>
            </w:r>
          </w:p>
        </w:tc>
      </w:tr>
      <w:tr w:rsidR="0093172A" w:rsidRPr="005C2ABD" w:rsidTr="005C5B8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2A" w:rsidRPr="00D00288" w:rsidRDefault="0093172A" w:rsidP="005C5B82">
            <w:pPr>
              <w:widowControl w:val="0"/>
              <w:spacing w:line="256" w:lineRule="auto"/>
              <w:rPr>
                <w:lang w:val="uk-UA" w:eastAsia="en-US"/>
              </w:rPr>
            </w:pPr>
            <w:r w:rsidRPr="00D00288">
              <w:rPr>
                <w:lang w:val="uk-UA" w:eastAsia="en-US"/>
              </w:rPr>
              <w:t>Нарахування на оплату праці</w:t>
            </w:r>
            <w:r w:rsidR="008C305B" w:rsidRPr="00D00288">
              <w:rPr>
                <w:bCs/>
                <w:i/>
                <w:lang w:val="uk-UA" w:eastAsia="en-US"/>
              </w:rPr>
              <w:t>(платні послуги «Спорт для всіх»)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2A" w:rsidRPr="00D00288" w:rsidRDefault="0093172A" w:rsidP="005C5B82">
            <w:pPr>
              <w:widowControl w:val="0"/>
              <w:spacing w:line="256" w:lineRule="auto"/>
              <w:jc w:val="center"/>
              <w:rPr>
                <w:iCs/>
                <w:lang w:val="uk-UA" w:eastAsia="en-US"/>
              </w:rPr>
            </w:pPr>
            <w:r w:rsidRPr="00D00288">
              <w:rPr>
                <w:iCs/>
                <w:lang w:val="uk-UA" w:eastAsia="en-US"/>
              </w:rPr>
              <w:t>2120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2A" w:rsidRPr="00D00288" w:rsidRDefault="008C41EF" w:rsidP="005C5B82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D00288">
              <w:rPr>
                <w:lang w:val="uk-UA" w:eastAsia="en-US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2A" w:rsidRPr="00D00288" w:rsidRDefault="008C41EF" w:rsidP="005C5B82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D00288">
              <w:rPr>
                <w:lang w:val="uk-UA" w:eastAsia="en-US"/>
              </w:rPr>
              <w:t>7,0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2A" w:rsidRPr="00D00288" w:rsidRDefault="000B023B" w:rsidP="005C5B82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D00288">
              <w:rPr>
                <w:lang w:val="uk-UA" w:eastAsia="en-US"/>
              </w:rPr>
              <w:t>95,9</w:t>
            </w:r>
          </w:p>
        </w:tc>
      </w:tr>
      <w:tr w:rsidR="008C41EF" w:rsidRPr="005C2ABD" w:rsidTr="005C5B8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EF" w:rsidRPr="00D00288" w:rsidRDefault="008C41EF" w:rsidP="005C5B82">
            <w:pPr>
              <w:widowControl w:val="0"/>
              <w:spacing w:line="256" w:lineRule="auto"/>
              <w:rPr>
                <w:lang w:val="uk-UA" w:eastAsia="en-US"/>
              </w:rPr>
            </w:pPr>
            <w:r w:rsidRPr="00D00288">
              <w:rPr>
                <w:lang w:val="uk-UA" w:eastAsia="en-US"/>
              </w:rPr>
              <w:t>Предмети, матеріали, обладнання та інвентар</w:t>
            </w:r>
            <w:r w:rsidR="008C305B" w:rsidRPr="00D00288">
              <w:rPr>
                <w:bCs/>
                <w:i/>
                <w:lang w:val="uk-UA" w:eastAsia="en-US"/>
              </w:rPr>
              <w:t>(платні послуги «Спорт для всіх»)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EF" w:rsidRPr="00D00288" w:rsidRDefault="008C41EF" w:rsidP="005C5B82">
            <w:pPr>
              <w:widowControl w:val="0"/>
              <w:spacing w:line="256" w:lineRule="auto"/>
              <w:jc w:val="center"/>
              <w:rPr>
                <w:iCs/>
                <w:lang w:val="uk-UA" w:eastAsia="en-US"/>
              </w:rPr>
            </w:pPr>
            <w:r w:rsidRPr="00D00288">
              <w:rPr>
                <w:iCs/>
                <w:lang w:val="uk-UA" w:eastAsia="en-US"/>
              </w:rPr>
              <w:t>2210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EF" w:rsidRPr="00D00288" w:rsidRDefault="008C41EF" w:rsidP="005C5B82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D00288">
              <w:rPr>
                <w:lang w:val="uk-UA"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EF" w:rsidRPr="00D00288" w:rsidRDefault="008C41EF" w:rsidP="005C5B82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D00288">
              <w:rPr>
                <w:lang w:val="uk-UA" w:eastAsia="en-US"/>
              </w:rPr>
              <w:t>13,6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EF" w:rsidRPr="00D00288" w:rsidRDefault="000B023B" w:rsidP="005C5B82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D00288">
              <w:rPr>
                <w:lang w:val="uk-UA" w:eastAsia="en-US"/>
              </w:rPr>
              <w:t>68,0</w:t>
            </w:r>
          </w:p>
        </w:tc>
      </w:tr>
      <w:tr w:rsidR="008C305B" w:rsidRPr="005C2ABD" w:rsidTr="005C5B8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D00288" w:rsidRDefault="008C305B" w:rsidP="008C305B">
            <w:pPr>
              <w:widowControl w:val="0"/>
              <w:spacing w:line="256" w:lineRule="auto"/>
              <w:rPr>
                <w:lang w:val="uk-UA" w:eastAsia="en-US"/>
              </w:rPr>
            </w:pPr>
            <w:r w:rsidRPr="00D00288">
              <w:rPr>
                <w:lang w:val="uk-UA" w:eastAsia="en-US"/>
              </w:rPr>
              <w:t>Предмети, матеріали, обладнання та інвентар</w:t>
            </w:r>
            <w:r w:rsidRPr="00D00288">
              <w:rPr>
                <w:bCs/>
                <w:i/>
                <w:lang w:val="uk-UA" w:eastAsia="en-US"/>
              </w:rPr>
              <w:t>(</w:t>
            </w:r>
            <w:r>
              <w:rPr>
                <w:bCs/>
                <w:i/>
                <w:lang w:val="uk-UA" w:eastAsia="en-US"/>
              </w:rPr>
              <w:t>благодійні внески «ДЮСШ з вільної боротьби»</w:t>
            </w:r>
            <w:r w:rsidRPr="00D00288">
              <w:rPr>
                <w:bCs/>
                <w:i/>
                <w:lang w:val="uk-UA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D00288" w:rsidRDefault="008C305B" w:rsidP="005C5B82">
            <w:pPr>
              <w:widowControl w:val="0"/>
              <w:spacing w:line="256" w:lineRule="auto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2210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D00288" w:rsidRDefault="008C305B" w:rsidP="005C5B82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D00288" w:rsidRDefault="008C305B" w:rsidP="005C5B82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D00288" w:rsidRDefault="008C305B" w:rsidP="005C5B82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100,0</w:t>
            </w:r>
          </w:p>
        </w:tc>
      </w:tr>
      <w:tr w:rsidR="008C41EF" w:rsidRPr="005C2ABD" w:rsidTr="005C5B8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EF" w:rsidRPr="00D00288" w:rsidRDefault="008C41EF" w:rsidP="005C5B82">
            <w:pPr>
              <w:widowControl w:val="0"/>
              <w:spacing w:line="256" w:lineRule="auto"/>
              <w:rPr>
                <w:lang w:val="uk-UA" w:eastAsia="en-US"/>
              </w:rPr>
            </w:pPr>
            <w:r w:rsidRPr="00D00288">
              <w:rPr>
                <w:lang w:val="uk-UA" w:eastAsia="en-US"/>
              </w:rPr>
              <w:t>Оплата послуг (крім комунальних)</w:t>
            </w:r>
            <w:r w:rsidR="007C2300" w:rsidRPr="00D00288">
              <w:rPr>
                <w:bCs/>
                <w:i/>
                <w:lang w:val="uk-UA" w:eastAsia="en-US"/>
              </w:rPr>
              <w:t xml:space="preserve"> (платні послуги «Спорт для всіх»)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EF" w:rsidRPr="00D00288" w:rsidRDefault="008C41EF" w:rsidP="005C5B82">
            <w:pPr>
              <w:widowControl w:val="0"/>
              <w:spacing w:line="256" w:lineRule="auto"/>
              <w:jc w:val="center"/>
              <w:rPr>
                <w:iCs/>
                <w:lang w:val="uk-UA" w:eastAsia="en-US"/>
              </w:rPr>
            </w:pPr>
            <w:r w:rsidRPr="00D00288">
              <w:rPr>
                <w:iCs/>
                <w:lang w:val="uk-UA" w:eastAsia="en-US"/>
              </w:rPr>
              <w:t>2240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EF" w:rsidRPr="00D00288" w:rsidRDefault="008C41EF" w:rsidP="005C5B82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D00288">
              <w:rPr>
                <w:lang w:val="uk-UA" w:eastAsia="en-US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EF" w:rsidRPr="00D00288" w:rsidRDefault="008C41EF" w:rsidP="005C5B82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D00288">
              <w:rPr>
                <w:lang w:val="uk-UA" w:eastAsia="en-US"/>
              </w:rPr>
              <w:t>15,4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EF" w:rsidRPr="00D00288" w:rsidRDefault="005C5B82" w:rsidP="005C5B82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D00288">
              <w:rPr>
                <w:lang w:val="uk-UA" w:eastAsia="en-US"/>
              </w:rPr>
              <w:t>57,5</w:t>
            </w:r>
          </w:p>
        </w:tc>
      </w:tr>
      <w:tr w:rsidR="008C305B" w:rsidRPr="005C2ABD" w:rsidTr="005C5B8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D00288" w:rsidRDefault="008C305B" w:rsidP="007C2300">
            <w:pPr>
              <w:widowControl w:val="0"/>
              <w:spacing w:line="256" w:lineRule="auto"/>
              <w:rPr>
                <w:lang w:val="uk-UA" w:eastAsia="en-US"/>
              </w:rPr>
            </w:pPr>
            <w:r w:rsidRPr="00D00288">
              <w:rPr>
                <w:lang w:val="uk-UA" w:eastAsia="en-US"/>
              </w:rPr>
              <w:t>Оплата послуг (крім комунальних)</w:t>
            </w:r>
            <w:r w:rsidR="007C2300" w:rsidRPr="00D00288">
              <w:rPr>
                <w:bCs/>
                <w:i/>
                <w:lang w:val="uk-UA" w:eastAsia="en-US"/>
              </w:rPr>
              <w:t xml:space="preserve"> (</w:t>
            </w:r>
            <w:r w:rsidR="007C2300">
              <w:rPr>
                <w:bCs/>
                <w:i/>
                <w:lang w:val="uk-UA" w:eastAsia="en-US"/>
              </w:rPr>
              <w:t>благодійні внески «КДЮСШ єдиноборств»</w:t>
            </w:r>
            <w:r w:rsidR="007C2300" w:rsidRPr="00D00288">
              <w:rPr>
                <w:bCs/>
                <w:i/>
                <w:lang w:val="uk-UA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D00288" w:rsidRDefault="008C305B" w:rsidP="008C305B">
            <w:pPr>
              <w:widowControl w:val="0"/>
              <w:spacing w:line="256" w:lineRule="auto"/>
              <w:jc w:val="center"/>
              <w:rPr>
                <w:iCs/>
                <w:lang w:val="uk-UA" w:eastAsia="en-US"/>
              </w:rPr>
            </w:pPr>
            <w:r w:rsidRPr="00D00288">
              <w:rPr>
                <w:iCs/>
                <w:lang w:val="uk-UA" w:eastAsia="en-US"/>
              </w:rPr>
              <w:t>2240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D00288" w:rsidRDefault="008C305B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D00288" w:rsidRDefault="008C305B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D00288" w:rsidRDefault="008C305B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100,0</w:t>
            </w:r>
          </w:p>
        </w:tc>
      </w:tr>
      <w:tr w:rsidR="008C305B" w:rsidRPr="005C2ABD" w:rsidTr="005C5B8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5B" w:rsidRPr="00D00288" w:rsidRDefault="008C305B" w:rsidP="008C305B">
            <w:pPr>
              <w:widowControl w:val="0"/>
              <w:spacing w:line="256" w:lineRule="auto"/>
              <w:ind w:right="-106"/>
              <w:rPr>
                <w:lang w:val="uk-UA" w:eastAsia="en-US"/>
              </w:rPr>
            </w:pPr>
            <w:r w:rsidRPr="00D00288">
              <w:rPr>
                <w:lang w:val="uk-UA" w:eastAsia="en-US"/>
              </w:rPr>
              <w:t>Оплата комунальних послуг та енергоносіїв</w:t>
            </w:r>
            <w:r w:rsidR="007C2300">
              <w:rPr>
                <w:lang w:val="uk-UA" w:eastAsia="en-US"/>
              </w:rPr>
              <w:t xml:space="preserve"> </w:t>
            </w:r>
            <w:r w:rsidR="007C2300" w:rsidRPr="00D00288">
              <w:rPr>
                <w:bCs/>
                <w:i/>
                <w:lang w:val="uk-UA" w:eastAsia="en-US"/>
              </w:rPr>
              <w:t>(платні послуги «Спорт для всіх»)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5B" w:rsidRPr="00D00288" w:rsidRDefault="008C305B" w:rsidP="008C305B">
            <w:pPr>
              <w:widowControl w:val="0"/>
              <w:spacing w:line="256" w:lineRule="auto"/>
              <w:jc w:val="center"/>
              <w:rPr>
                <w:iCs/>
                <w:lang w:val="uk-UA" w:eastAsia="en-US"/>
              </w:rPr>
            </w:pPr>
            <w:r w:rsidRPr="00D00288">
              <w:rPr>
                <w:iCs/>
                <w:lang w:val="uk-UA" w:eastAsia="en-US"/>
              </w:rPr>
              <w:t>2270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D00288" w:rsidRDefault="008C305B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D00288">
              <w:rPr>
                <w:lang w:val="uk-UA" w:eastAsia="en-US"/>
              </w:rPr>
              <w:t>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D00288" w:rsidRDefault="008C305B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D00288">
              <w:rPr>
                <w:lang w:val="uk-UA" w:eastAsia="en-US"/>
              </w:rPr>
              <w:t>17,2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D00288" w:rsidRDefault="00F61B07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21,6</w:t>
            </w:r>
          </w:p>
        </w:tc>
      </w:tr>
      <w:tr w:rsidR="008C305B" w:rsidRPr="005C2ABD" w:rsidTr="005C5B8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5B" w:rsidRPr="00D00288" w:rsidRDefault="008C305B" w:rsidP="008C305B">
            <w:pPr>
              <w:widowControl w:val="0"/>
              <w:spacing w:line="256" w:lineRule="auto"/>
              <w:rPr>
                <w:lang w:val="uk-UA" w:eastAsia="en-US"/>
              </w:rPr>
            </w:pPr>
            <w:r w:rsidRPr="00D00288">
              <w:rPr>
                <w:b/>
                <w:bCs/>
                <w:i/>
                <w:lang w:val="uk-UA" w:eastAsia="en-US"/>
              </w:rPr>
              <w:t xml:space="preserve">Капітальні видатки </w:t>
            </w:r>
            <w:r w:rsidRPr="00D00288">
              <w:rPr>
                <w:bCs/>
                <w:i/>
                <w:lang w:val="uk-UA" w:eastAsia="en-US"/>
              </w:rPr>
              <w:t>(бюджет розвитку)</w:t>
            </w:r>
            <w:r w:rsidRPr="00D00288">
              <w:rPr>
                <w:b/>
                <w:bCs/>
                <w:i/>
                <w:lang w:val="uk-UA" w:eastAsia="en-US"/>
              </w:rPr>
              <w:t>, 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5B" w:rsidRPr="00D00288" w:rsidRDefault="008C305B" w:rsidP="008C305B">
            <w:pPr>
              <w:widowControl w:val="0"/>
              <w:spacing w:line="256" w:lineRule="auto"/>
              <w:jc w:val="center"/>
              <w:rPr>
                <w:b/>
                <w:i/>
                <w:iCs/>
                <w:lang w:val="uk-UA" w:eastAsia="en-US"/>
              </w:rPr>
            </w:pPr>
            <w:r w:rsidRPr="00D00288">
              <w:rPr>
                <w:b/>
                <w:i/>
                <w:iCs/>
                <w:lang w:val="uk-UA" w:eastAsia="en-US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D00288" w:rsidRDefault="008C305B" w:rsidP="008C305B">
            <w:pPr>
              <w:widowControl w:val="0"/>
              <w:spacing w:line="256" w:lineRule="auto"/>
              <w:jc w:val="center"/>
              <w:rPr>
                <w:b/>
                <w:i/>
                <w:lang w:val="uk-UA" w:eastAsia="en-US"/>
              </w:rPr>
            </w:pPr>
            <w:r w:rsidRPr="00D00288">
              <w:rPr>
                <w:b/>
                <w:i/>
                <w:lang w:val="uk-UA" w:eastAsia="en-US"/>
              </w:rPr>
              <w:t>1434,0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D00288" w:rsidRDefault="008C305B" w:rsidP="008C305B">
            <w:pPr>
              <w:widowControl w:val="0"/>
              <w:spacing w:line="256" w:lineRule="auto"/>
              <w:jc w:val="center"/>
              <w:rPr>
                <w:b/>
                <w:i/>
                <w:lang w:val="uk-UA" w:eastAsia="en-US"/>
              </w:rPr>
            </w:pPr>
            <w:r w:rsidRPr="00D00288">
              <w:rPr>
                <w:b/>
                <w:i/>
                <w:lang w:val="uk-UA" w:eastAsia="en-US"/>
              </w:rPr>
              <w:t>1414,5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D00288" w:rsidRDefault="008C305B" w:rsidP="008C305B">
            <w:pPr>
              <w:widowControl w:val="0"/>
              <w:spacing w:line="256" w:lineRule="auto"/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98,6</w:t>
            </w:r>
          </w:p>
        </w:tc>
      </w:tr>
      <w:tr w:rsidR="008C305B" w:rsidRPr="005C2ABD" w:rsidTr="005C5B8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5B" w:rsidRPr="00D00288" w:rsidRDefault="008C305B" w:rsidP="003D75BC">
            <w:pPr>
              <w:widowControl w:val="0"/>
              <w:spacing w:line="256" w:lineRule="auto"/>
              <w:rPr>
                <w:lang w:val="uk-UA" w:eastAsia="en-US"/>
              </w:rPr>
            </w:pPr>
            <w:r w:rsidRPr="00D00288">
              <w:rPr>
                <w:lang w:val="uk-UA" w:eastAsia="en-US"/>
              </w:rPr>
              <w:t>Придбання товарів довгострокового виростання (</w:t>
            </w:r>
            <w:r w:rsidR="00FB2232" w:rsidRPr="00FB2232">
              <w:rPr>
                <w:lang w:val="uk-UA" w:eastAsia="en-US"/>
              </w:rPr>
              <w:t xml:space="preserve">3 спортивні тренажери, 1 ноутбук, 1 кондиціонер, </w:t>
            </w:r>
            <w:proofErr w:type="spellStart"/>
            <w:r w:rsidR="00FB2232" w:rsidRPr="00FB2232">
              <w:rPr>
                <w:lang w:val="uk-UA" w:eastAsia="en-US"/>
              </w:rPr>
              <w:t>страхувальна</w:t>
            </w:r>
            <w:proofErr w:type="spellEnd"/>
            <w:r w:rsidR="00FB2232" w:rsidRPr="00FB2232">
              <w:rPr>
                <w:lang w:val="uk-UA" w:eastAsia="en-US"/>
              </w:rPr>
              <w:t xml:space="preserve"> яма з </w:t>
            </w:r>
            <w:proofErr w:type="spellStart"/>
            <w:r w:rsidR="00FB2232" w:rsidRPr="00FB2232">
              <w:rPr>
                <w:lang w:val="uk-UA" w:eastAsia="en-US"/>
              </w:rPr>
              <w:t>наповлювачем</w:t>
            </w:r>
            <w:proofErr w:type="spellEnd"/>
            <w:r w:rsidR="003D75BC">
              <w:rPr>
                <w:lang w:val="uk-UA" w:eastAsia="en-US"/>
              </w:rPr>
              <w:t xml:space="preserve">, </w:t>
            </w:r>
            <w:r w:rsidR="003D75BC" w:rsidRPr="003D75BC">
              <w:rPr>
                <w:lang w:val="uk-UA" w:eastAsia="en-US"/>
              </w:rPr>
              <w:t>паркан із зварної сітки та лавк</w:t>
            </w:r>
            <w:r w:rsidR="003D75BC">
              <w:rPr>
                <w:lang w:val="uk-UA" w:eastAsia="en-US"/>
              </w:rPr>
              <w:t>а атлетична</w:t>
            </w:r>
            <w:r w:rsidRPr="00D00288">
              <w:rPr>
                <w:lang w:val="uk-UA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5B" w:rsidRPr="00D00288" w:rsidRDefault="008C305B" w:rsidP="008C305B">
            <w:pPr>
              <w:widowControl w:val="0"/>
              <w:spacing w:line="256" w:lineRule="auto"/>
              <w:jc w:val="center"/>
              <w:rPr>
                <w:iCs/>
                <w:lang w:val="uk-UA" w:eastAsia="en-US"/>
              </w:rPr>
            </w:pPr>
            <w:r w:rsidRPr="00D00288">
              <w:rPr>
                <w:iCs/>
                <w:lang w:val="uk-UA" w:eastAsia="en-US"/>
              </w:rPr>
              <w:t>3110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D00288" w:rsidRDefault="008C305B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D00288">
              <w:rPr>
                <w:lang w:val="uk-UA" w:eastAsia="en-US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D00288" w:rsidRDefault="008C305B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D00288">
              <w:rPr>
                <w:lang w:val="uk-UA" w:eastAsia="en-US"/>
              </w:rPr>
              <w:t>343,2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D00288" w:rsidRDefault="008C305B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97,5</w:t>
            </w:r>
          </w:p>
        </w:tc>
      </w:tr>
      <w:tr w:rsidR="008C305B" w:rsidRPr="005C2ABD" w:rsidTr="005C5B8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5B" w:rsidRPr="00D00288" w:rsidRDefault="008C305B" w:rsidP="00C16C47">
            <w:pPr>
              <w:widowControl w:val="0"/>
              <w:spacing w:line="256" w:lineRule="auto"/>
              <w:rPr>
                <w:lang w:val="uk-UA" w:eastAsia="en-US"/>
              </w:rPr>
            </w:pPr>
            <w:r w:rsidRPr="00D00288">
              <w:rPr>
                <w:lang w:val="uk-UA" w:eastAsia="en-US"/>
              </w:rPr>
              <w:t>Капітальний ремонт інших об’єктів (даху</w:t>
            </w:r>
            <w:r w:rsidR="00C16C47">
              <w:rPr>
                <w:lang w:val="uk-UA" w:eastAsia="en-US"/>
              </w:rPr>
              <w:t xml:space="preserve"> (ліве крило)</w:t>
            </w:r>
            <w:r w:rsidRPr="00D00288">
              <w:rPr>
                <w:lang w:val="uk-UA" w:eastAsia="en-US"/>
              </w:rPr>
              <w:t xml:space="preserve">, </w:t>
            </w:r>
            <w:r w:rsidR="0050403C" w:rsidRPr="0050403C">
              <w:rPr>
                <w:lang w:val="uk-UA" w:eastAsia="en-US"/>
              </w:rPr>
              <w:t xml:space="preserve">роздягальні зали спортивної гімнастики КДЮСШ «Суми» </w:t>
            </w:r>
            <w:r w:rsidRPr="00D00288">
              <w:rPr>
                <w:lang w:val="uk-UA" w:eastAsia="en-US"/>
              </w:rPr>
              <w:t>спортивного комплексу «Авангард»)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5B" w:rsidRPr="00D00288" w:rsidRDefault="008C305B" w:rsidP="008C305B">
            <w:pPr>
              <w:widowControl w:val="0"/>
              <w:spacing w:line="256" w:lineRule="auto"/>
              <w:jc w:val="center"/>
              <w:rPr>
                <w:iCs/>
                <w:lang w:val="uk-UA" w:eastAsia="en-US"/>
              </w:rPr>
            </w:pPr>
            <w:r w:rsidRPr="00D00288">
              <w:rPr>
                <w:iCs/>
                <w:lang w:val="uk-UA" w:eastAsia="en-US"/>
              </w:rPr>
              <w:t>3132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D00288" w:rsidRDefault="008C305B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D00288">
              <w:rPr>
                <w:lang w:val="uk-UA" w:eastAsia="en-US"/>
              </w:rPr>
              <w:t>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D00288" w:rsidRDefault="008C305B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D00288">
              <w:rPr>
                <w:lang w:val="uk-UA" w:eastAsia="en-US"/>
              </w:rPr>
              <w:t>779,3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D00288" w:rsidRDefault="008C305B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98,6</w:t>
            </w:r>
          </w:p>
        </w:tc>
      </w:tr>
      <w:tr w:rsidR="008C305B" w:rsidRPr="005C2ABD" w:rsidTr="005C5B8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5B" w:rsidRPr="00D00288" w:rsidRDefault="008C305B" w:rsidP="008C305B">
            <w:pPr>
              <w:widowControl w:val="0"/>
              <w:spacing w:line="256" w:lineRule="auto"/>
              <w:rPr>
                <w:lang w:val="uk-UA" w:eastAsia="en-US"/>
              </w:rPr>
            </w:pPr>
            <w:r w:rsidRPr="00D00288">
              <w:rPr>
                <w:lang w:val="uk-UA" w:eastAsia="en-US"/>
              </w:rPr>
              <w:t>Капітальні трансферти підприємствам, установам, організаціям (фінансова підтримка) (спортивний інвентар, комп’ютер)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5B" w:rsidRPr="00D00288" w:rsidRDefault="008C305B" w:rsidP="008C305B">
            <w:pPr>
              <w:widowControl w:val="0"/>
              <w:spacing w:line="256" w:lineRule="auto"/>
              <w:jc w:val="center"/>
              <w:rPr>
                <w:iCs/>
                <w:lang w:val="uk-UA" w:eastAsia="en-US"/>
              </w:rPr>
            </w:pPr>
            <w:r w:rsidRPr="00D00288">
              <w:rPr>
                <w:iCs/>
                <w:lang w:val="uk-UA" w:eastAsia="en-US"/>
              </w:rPr>
              <w:t>3210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5B" w:rsidRPr="00D00288" w:rsidRDefault="008C305B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D00288">
              <w:rPr>
                <w:lang w:val="uk-UA" w:eastAsia="en-US"/>
              </w:rPr>
              <w:t>292,0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5B" w:rsidRPr="00D00288" w:rsidRDefault="008C305B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D00288">
              <w:rPr>
                <w:lang w:val="uk-UA" w:eastAsia="en-US"/>
              </w:rPr>
              <w:t>292,0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5B" w:rsidRPr="00D00288" w:rsidRDefault="008C305B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D00288">
              <w:rPr>
                <w:lang w:val="uk-UA" w:eastAsia="en-US"/>
              </w:rPr>
              <w:t>100,0</w:t>
            </w:r>
          </w:p>
        </w:tc>
      </w:tr>
      <w:tr w:rsidR="008C305B" w:rsidRPr="005C2ABD" w:rsidTr="005C5B8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5B" w:rsidRPr="00D00288" w:rsidRDefault="008C305B" w:rsidP="008C305B">
            <w:pPr>
              <w:widowControl w:val="0"/>
              <w:spacing w:line="256" w:lineRule="auto"/>
              <w:rPr>
                <w:b/>
                <w:lang w:val="uk-UA" w:eastAsia="en-US"/>
              </w:rPr>
            </w:pPr>
            <w:r w:rsidRPr="00D00288">
              <w:rPr>
                <w:b/>
                <w:bCs/>
                <w:lang w:val="uk-UA" w:eastAsia="en-US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D00288" w:rsidRDefault="008C305B" w:rsidP="008C305B">
            <w:pPr>
              <w:widowControl w:val="0"/>
              <w:spacing w:line="256" w:lineRule="auto"/>
              <w:jc w:val="center"/>
              <w:rPr>
                <w:b/>
                <w:iCs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D00288" w:rsidRDefault="00F61B07" w:rsidP="008C305B">
            <w:pPr>
              <w:widowControl w:val="0"/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167</w:t>
            </w:r>
            <w:r w:rsidR="008C305B">
              <w:rPr>
                <w:b/>
                <w:lang w:val="uk-UA" w:eastAsia="en-US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D00288" w:rsidRDefault="00C33BA9" w:rsidP="008C305B">
            <w:pPr>
              <w:widowControl w:val="0"/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2575,7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D00288" w:rsidRDefault="00F61B07" w:rsidP="008C305B">
            <w:pPr>
              <w:widowControl w:val="0"/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98,8</w:t>
            </w:r>
          </w:p>
        </w:tc>
      </w:tr>
      <w:tr w:rsidR="008C305B" w:rsidRPr="005C2ABD" w:rsidTr="005C5B8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5B" w:rsidRPr="00D00288" w:rsidRDefault="008C305B" w:rsidP="008C305B">
            <w:pPr>
              <w:widowControl w:val="0"/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D00288">
              <w:rPr>
                <w:b/>
                <w:bCs/>
                <w:lang w:val="uk-UA" w:eastAsia="en-US"/>
              </w:rPr>
              <w:t>Разом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D00288" w:rsidRDefault="008C305B" w:rsidP="008C305B">
            <w:pPr>
              <w:widowControl w:val="0"/>
              <w:spacing w:line="256" w:lineRule="auto"/>
              <w:jc w:val="center"/>
              <w:rPr>
                <w:b/>
                <w:iCs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D00288" w:rsidRDefault="00CF0547" w:rsidP="006B20B1">
            <w:pPr>
              <w:widowControl w:val="0"/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30</w:t>
            </w:r>
            <w:r w:rsidR="006B20B1">
              <w:rPr>
                <w:b/>
                <w:lang w:val="uk-UA" w:eastAsia="en-US"/>
              </w:rPr>
              <w:t> 334,2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D00288" w:rsidRDefault="006B20B1" w:rsidP="00C33BA9">
            <w:pPr>
              <w:widowControl w:val="0"/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29</w:t>
            </w:r>
            <w:r w:rsidR="00C942F7">
              <w:rPr>
                <w:b/>
                <w:lang w:val="uk-UA" w:eastAsia="en-US"/>
              </w:rPr>
              <w:t> 635,5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D00288" w:rsidRDefault="00C33BA9" w:rsidP="008C305B">
            <w:pPr>
              <w:widowControl w:val="0"/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97,7</w:t>
            </w:r>
          </w:p>
        </w:tc>
      </w:tr>
    </w:tbl>
    <w:p w:rsidR="003D75BC" w:rsidRDefault="003D75BC" w:rsidP="005C5B82">
      <w:pPr>
        <w:widowControl w:val="0"/>
        <w:tabs>
          <w:tab w:val="left" w:pos="1080"/>
        </w:tabs>
        <w:ind w:firstLine="708"/>
        <w:jc w:val="both"/>
        <w:rPr>
          <w:kern w:val="2"/>
          <w:sz w:val="28"/>
          <w:szCs w:val="28"/>
          <w:lang w:val="uk-UA"/>
        </w:rPr>
      </w:pPr>
    </w:p>
    <w:p w:rsidR="00F31E7B" w:rsidRDefault="00E40B57" w:rsidP="00670195">
      <w:pPr>
        <w:widowControl w:val="0"/>
        <w:numPr>
          <w:ilvl w:val="0"/>
          <w:numId w:val="37"/>
        </w:numPr>
        <w:shd w:val="clear" w:color="auto" w:fill="FFFFFF" w:themeFill="background1"/>
        <w:tabs>
          <w:tab w:val="clear" w:pos="502"/>
          <w:tab w:val="num" w:pos="0"/>
          <w:tab w:val="left" w:pos="567"/>
          <w:tab w:val="left" w:pos="1080"/>
          <w:tab w:val="left" w:pos="1134"/>
          <w:tab w:val="num" w:pos="2204"/>
          <w:tab w:val="num" w:pos="6740"/>
        </w:tabs>
        <w:ind w:left="142" w:firstLine="567"/>
        <w:jc w:val="both"/>
        <w:rPr>
          <w:kern w:val="2"/>
          <w:sz w:val="28"/>
          <w:szCs w:val="28"/>
          <w:lang w:val="uk-UA"/>
        </w:rPr>
      </w:pPr>
      <w:r w:rsidRPr="00B67A71">
        <w:rPr>
          <w:i/>
          <w:kern w:val="2"/>
          <w:sz w:val="28"/>
          <w:szCs w:val="28"/>
          <w:lang w:val="uk-UA"/>
        </w:rPr>
        <w:t>за бюджетною підпрограмою</w:t>
      </w:r>
      <w:r w:rsidRPr="00B67A71">
        <w:rPr>
          <w:kern w:val="2"/>
          <w:sz w:val="28"/>
          <w:szCs w:val="28"/>
          <w:lang w:val="uk-UA"/>
        </w:rPr>
        <w:t xml:space="preserve"> </w:t>
      </w:r>
      <w:r w:rsidRPr="00B67A71">
        <w:rPr>
          <w:b/>
          <w:i/>
          <w:kern w:val="2"/>
          <w:sz w:val="28"/>
          <w:szCs w:val="28"/>
          <w:lang w:val="uk-UA"/>
        </w:rPr>
        <w:t xml:space="preserve">КПКВК 0215011 «Проведення навчально-тренувальних зборів і змагань з олімпійських видів спорту»: </w:t>
      </w:r>
      <w:r w:rsidR="006D4094" w:rsidRPr="00B67A71">
        <w:rPr>
          <w:kern w:val="2"/>
          <w:sz w:val="28"/>
          <w:szCs w:val="28"/>
          <w:lang w:val="uk-UA"/>
        </w:rPr>
        <w:t>740,4 </w:t>
      </w:r>
      <w:proofErr w:type="spellStart"/>
      <w:r w:rsidR="006D4094" w:rsidRPr="00B67A71">
        <w:rPr>
          <w:kern w:val="2"/>
          <w:sz w:val="28"/>
          <w:szCs w:val="28"/>
          <w:lang w:val="uk-UA"/>
        </w:rPr>
        <w:t>тис.грн</w:t>
      </w:r>
      <w:proofErr w:type="spellEnd"/>
      <w:r w:rsidR="006D4094" w:rsidRPr="00B67A71">
        <w:rPr>
          <w:kern w:val="2"/>
          <w:sz w:val="28"/>
          <w:szCs w:val="28"/>
          <w:lang w:val="uk-UA"/>
        </w:rPr>
        <w:t xml:space="preserve">. за </w:t>
      </w:r>
      <w:r w:rsidRPr="00B67A71">
        <w:rPr>
          <w:kern w:val="2"/>
          <w:sz w:val="28"/>
          <w:szCs w:val="28"/>
          <w:lang w:val="uk-UA"/>
        </w:rPr>
        <w:t>загальни</w:t>
      </w:r>
      <w:r w:rsidR="006D4094" w:rsidRPr="00B67A71">
        <w:rPr>
          <w:kern w:val="2"/>
          <w:sz w:val="28"/>
          <w:szCs w:val="28"/>
          <w:lang w:val="uk-UA"/>
        </w:rPr>
        <w:t>м</w:t>
      </w:r>
      <w:r w:rsidRPr="00B67A71">
        <w:rPr>
          <w:kern w:val="2"/>
          <w:sz w:val="28"/>
          <w:szCs w:val="28"/>
          <w:lang w:val="uk-UA"/>
        </w:rPr>
        <w:t xml:space="preserve"> фонд</w:t>
      </w:r>
      <w:r w:rsidR="006D4094" w:rsidRPr="00B67A71">
        <w:rPr>
          <w:kern w:val="2"/>
          <w:sz w:val="28"/>
          <w:szCs w:val="28"/>
          <w:lang w:val="uk-UA"/>
        </w:rPr>
        <w:t>ом.</w:t>
      </w:r>
      <w:r w:rsidR="00D7054A" w:rsidRPr="00B67A71">
        <w:rPr>
          <w:kern w:val="2"/>
          <w:sz w:val="28"/>
          <w:szCs w:val="28"/>
          <w:lang w:val="uk-UA"/>
        </w:rPr>
        <w:t xml:space="preserve"> </w:t>
      </w:r>
      <w:r w:rsidRPr="00B67A71">
        <w:rPr>
          <w:kern w:val="2"/>
          <w:sz w:val="28"/>
          <w:szCs w:val="28"/>
          <w:lang w:val="uk-UA"/>
        </w:rPr>
        <w:t>У 201</w:t>
      </w:r>
      <w:r w:rsidR="00D7054A" w:rsidRPr="00B67A71">
        <w:rPr>
          <w:kern w:val="2"/>
          <w:sz w:val="28"/>
          <w:szCs w:val="28"/>
          <w:lang w:val="uk-UA"/>
        </w:rPr>
        <w:t>9</w:t>
      </w:r>
      <w:r w:rsidRPr="00B67A71">
        <w:rPr>
          <w:kern w:val="2"/>
          <w:sz w:val="28"/>
          <w:szCs w:val="28"/>
          <w:lang w:val="uk-UA"/>
        </w:rPr>
        <w:t xml:space="preserve"> році проведено </w:t>
      </w:r>
      <w:r w:rsidR="00D7054A" w:rsidRPr="00B67A71">
        <w:rPr>
          <w:kern w:val="2"/>
          <w:sz w:val="28"/>
          <w:szCs w:val="28"/>
          <w:lang w:val="uk-UA"/>
        </w:rPr>
        <w:t>2</w:t>
      </w:r>
      <w:r w:rsidRPr="00B67A71">
        <w:rPr>
          <w:kern w:val="2"/>
          <w:sz w:val="28"/>
          <w:szCs w:val="28"/>
          <w:lang w:val="uk-UA"/>
        </w:rPr>
        <w:t xml:space="preserve">5 змагань </w:t>
      </w:r>
      <w:r w:rsidR="00D7054A" w:rsidRPr="00B67A71">
        <w:rPr>
          <w:kern w:val="2"/>
          <w:sz w:val="28"/>
          <w:szCs w:val="28"/>
          <w:lang w:val="uk-UA"/>
        </w:rPr>
        <w:t xml:space="preserve">у залік </w:t>
      </w:r>
      <w:proofErr w:type="spellStart"/>
      <w:r w:rsidR="00D7054A" w:rsidRPr="00B67A71">
        <w:rPr>
          <w:kern w:val="2"/>
          <w:sz w:val="28"/>
          <w:szCs w:val="28"/>
          <w:lang w:val="uk-UA"/>
        </w:rPr>
        <w:t>спартакіад</w:t>
      </w:r>
      <w:proofErr w:type="spellEnd"/>
      <w:r w:rsidR="00D7054A" w:rsidRPr="00B67A71">
        <w:rPr>
          <w:kern w:val="2"/>
          <w:sz w:val="28"/>
          <w:szCs w:val="28"/>
          <w:lang w:val="uk-UA"/>
        </w:rPr>
        <w:t xml:space="preserve"> міста, 27 </w:t>
      </w:r>
      <w:r w:rsidRPr="00B67A71">
        <w:rPr>
          <w:kern w:val="2"/>
          <w:sz w:val="28"/>
          <w:szCs w:val="28"/>
          <w:lang w:val="uk-UA"/>
        </w:rPr>
        <w:t>чемпіонат</w:t>
      </w:r>
      <w:r w:rsidR="00102B1D" w:rsidRPr="00B67A71">
        <w:rPr>
          <w:kern w:val="2"/>
          <w:sz w:val="28"/>
          <w:szCs w:val="28"/>
          <w:lang w:val="uk-UA"/>
        </w:rPr>
        <w:t>ів</w:t>
      </w:r>
      <w:r w:rsidRPr="00B67A71">
        <w:rPr>
          <w:kern w:val="2"/>
          <w:sz w:val="28"/>
          <w:szCs w:val="28"/>
          <w:lang w:val="uk-UA"/>
        </w:rPr>
        <w:t>, кубк</w:t>
      </w:r>
      <w:r w:rsidR="00102B1D" w:rsidRPr="00B67A71">
        <w:rPr>
          <w:kern w:val="2"/>
          <w:sz w:val="28"/>
          <w:szCs w:val="28"/>
          <w:lang w:val="uk-UA"/>
        </w:rPr>
        <w:t>ів</w:t>
      </w:r>
      <w:r w:rsidRPr="00B67A71">
        <w:rPr>
          <w:kern w:val="2"/>
          <w:sz w:val="28"/>
          <w:szCs w:val="28"/>
          <w:lang w:val="uk-UA"/>
        </w:rPr>
        <w:t>, турнір</w:t>
      </w:r>
      <w:r w:rsidR="00102B1D" w:rsidRPr="00B67A71">
        <w:rPr>
          <w:kern w:val="2"/>
          <w:sz w:val="28"/>
          <w:szCs w:val="28"/>
          <w:lang w:val="uk-UA"/>
        </w:rPr>
        <w:t>ів</w:t>
      </w:r>
      <w:r w:rsidR="00F31E7B" w:rsidRPr="00B67A71">
        <w:rPr>
          <w:kern w:val="2"/>
          <w:sz w:val="28"/>
          <w:szCs w:val="28"/>
          <w:lang w:val="uk-UA"/>
        </w:rPr>
        <w:t xml:space="preserve"> з видів спорту</w:t>
      </w:r>
      <w:r w:rsidR="003A479B" w:rsidRPr="00B67A71">
        <w:rPr>
          <w:kern w:val="2"/>
          <w:sz w:val="28"/>
          <w:szCs w:val="28"/>
          <w:lang w:val="uk-UA"/>
        </w:rPr>
        <w:t xml:space="preserve">, забезпечено 22 відрядження провідних спортсменів та тренерів для участі у змаганнях </w:t>
      </w:r>
      <w:r w:rsidR="003A479B" w:rsidRPr="00DD3B4B">
        <w:rPr>
          <w:kern w:val="2"/>
          <w:sz w:val="28"/>
          <w:szCs w:val="28"/>
          <w:lang w:val="uk-UA"/>
        </w:rPr>
        <w:t>різних рівнів, проведено 4 навчально-тре</w:t>
      </w:r>
      <w:r w:rsidR="00B67A71" w:rsidRPr="00DD3B4B">
        <w:rPr>
          <w:kern w:val="2"/>
          <w:sz w:val="28"/>
          <w:szCs w:val="28"/>
          <w:lang w:val="uk-UA"/>
        </w:rPr>
        <w:t>нувальних зборів з видів спорту;</w:t>
      </w:r>
    </w:p>
    <w:p w:rsidR="00DD3B4B" w:rsidRPr="00DD3B4B" w:rsidRDefault="00DD3B4B" w:rsidP="00DD3B4B">
      <w:pPr>
        <w:widowControl w:val="0"/>
        <w:shd w:val="clear" w:color="auto" w:fill="FFFFFF" w:themeFill="background1"/>
        <w:tabs>
          <w:tab w:val="left" w:pos="567"/>
          <w:tab w:val="left" w:pos="1080"/>
          <w:tab w:val="left" w:pos="1134"/>
          <w:tab w:val="num" w:pos="2204"/>
          <w:tab w:val="num" w:pos="6740"/>
        </w:tabs>
        <w:ind w:left="709"/>
        <w:jc w:val="both"/>
        <w:rPr>
          <w:kern w:val="2"/>
          <w:sz w:val="28"/>
          <w:szCs w:val="28"/>
          <w:lang w:val="uk-UA"/>
        </w:rPr>
      </w:pPr>
    </w:p>
    <w:p w:rsidR="00E40B57" w:rsidRPr="00DD3B4B" w:rsidRDefault="00E40B57" w:rsidP="00670195">
      <w:pPr>
        <w:widowControl w:val="0"/>
        <w:numPr>
          <w:ilvl w:val="0"/>
          <w:numId w:val="37"/>
        </w:numPr>
        <w:shd w:val="clear" w:color="auto" w:fill="FFFFFF" w:themeFill="background1"/>
        <w:tabs>
          <w:tab w:val="clear" w:pos="502"/>
          <w:tab w:val="num" w:pos="0"/>
          <w:tab w:val="left" w:pos="567"/>
          <w:tab w:val="left" w:pos="1080"/>
          <w:tab w:val="left" w:pos="1134"/>
          <w:tab w:val="num" w:pos="2204"/>
          <w:tab w:val="num" w:pos="6740"/>
        </w:tabs>
        <w:ind w:left="142" w:firstLine="567"/>
        <w:jc w:val="both"/>
        <w:rPr>
          <w:kern w:val="2"/>
          <w:sz w:val="28"/>
          <w:szCs w:val="28"/>
          <w:lang w:val="uk-UA"/>
        </w:rPr>
      </w:pPr>
      <w:r w:rsidRPr="00DD3B4B">
        <w:rPr>
          <w:i/>
          <w:kern w:val="2"/>
          <w:sz w:val="28"/>
          <w:szCs w:val="28"/>
          <w:lang w:val="uk-UA"/>
        </w:rPr>
        <w:t>за бюджетною підпрограмою</w:t>
      </w:r>
      <w:r w:rsidRPr="00DD3B4B">
        <w:rPr>
          <w:kern w:val="2"/>
          <w:sz w:val="28"/>
          <w:szCs w:val="28"/>
          <w:lang w:val="uk-UA"/>
        </w:rPr>
        <w:t xml:space="preserve"> </w:t>
      </w:r>
      <w:r w:rsidRPr="00DD3B4B">
        <w:rPr>
          <w:b/>
          <w:i/>
          <w:kern w:val="2"/>
          <w:sz w:val="28"/>
          <w:szCs w:val="28"/>
          <w:lang w:val="uk-UA"/>
        </w:rPr>
        <w:t xml:space="preserve">КПКВК 0215012 «Проведення навчально-тренувальних зборів і змагань з неолімпійських видів спорту»: </w:t>
      </w:r>
      <w:r w:rsidR="00B67A71" w:rsidRPr="00DD3B4B">
        <w:rPr>
          <w:kern w:val="2"/>
          <w:sz w:val="28"/>
          <w:szCs w:val="28"/>
          <w:lang w:val="uk-UA"/>
        </w:rPr>
        <w:t>919,6</w:t>
      </w:r>
      <w:r w:rsidRPr="00DD3B4B">
        <w:rPr>
          <w:kern w:val="2"/>
          <w:sz w:val="28"/>
          <w:szCs w:val="28"/>
          <w:lang w:val="uk-UA"/>
        </w:rPr>
        <w:t> </w:t>
      </w:r>
      <w:proofErr w:type="spellStart"/>
      <w:r w:rsidRPr="00DD3B4B">
        <w:rPr>
          <w:kern w:val="2"/>
          <w:sz w:val="28"/>
          <w:szCs w:val="28"/>
          <w:lang w:val="uk-UA"/>
        </w:rPr>
        <w:t>тис.грн</w:t>
      </w:r>
      <w:proofErr w:type="spellEnd"/>
      <w:r w:rsidRPr="00DD3B4B">
        <w:rPr>
          <w:kern w:val="2"/>
          <w:sz w:val="28"/>
          <w:szCs w:val="28"/>
          <w:lang w:val="uk-UA"/>
        </w:rPr>
        <w:t>. за загальним фондом.</w:t>
      </w:r>
      <w:r w:rsidR="00B67A71" w:rsidRPr="00DD3B4B">
        <w:rPr>
          <w:kern w:val="2"/>
          <w:sz w:val="28"/>
          <w:szCs w:val="28"/>
          <w:lang w:val="uk-UA"/>
        </w:rPr>
        <w:t xml:space="preserve"> </w:t>
      </w:r>
      <w:r w:rsidRPr="00DD3B4B">
        <w:rPr>
          <w:kern w:val="2"/>
          <w:sz w:val="28"/>
          <w:szCs w:val="28"/>
          <w:lang w:val="uk-UA"/>
        </w:rPr>
        <w:t>У 201</w:t>
      </w:r>
      <w:r w:rsidR="00B67A71" w:rsidRPr="00DD3B4B">
        <w:rPr>
          <w:kern w:val="2"/>
          <w:sz w:val="28"/>
          <w:szCs w:val="28"/>
          <w:lang w:val="uk-UA"/>
        </w:rPr>
        <w:t>9</w:t>
      </w:r>
      <w:r w:rsidRPr="00DD3B4B">
        <w:rPr>
          <w:kern w:val="2"/>
          <w:sz w:val="28"/>
          <w:szCs w:val="28"/>
          <w:lang w:val="uk-UA"/>
        </w:rPr>
        <w:t xml:space="preserve"> році проведено </w:t>
      </w:r>
      <w:r w:rsidR="00B67A71" w:rsidRPr="00DD3B4B">
        <w:rPr>
          <w:kern w:val="2"/>
          <w:sz w:val="28"/>
          <w:szCs w:val="28"/>
          <w:lang w:val="uk-UA"/>
        </w:rPr>
        <w:t>11</w:t>
      </w:r>
      <w:r w:rsidRPr="00DD3B4B">
        <w:rPr>
          <w:kern w:val="2"/>
          <w:sz w:val="28"/>
          <w:szCs w:val="28"/>
          <w:lang w:val="uk-UA"/>
        </w:rPr>
        <w:t xml:space="preserve"> змагань </w:t>
      </w:r>
      <w:r w:rsidR="00B67A71" w:rsidRPr="00DD3B4B">
        <w:rPr>
          <w:kern w:val="2"/>
          <w:sz w:val="28"/>
          <w:szCs w:val="28"/>
          <w:lang w:val="uk-UA"/>
        </w:rPr>
        <w:t>у залік</w:t>
      </w:r>
      <w:r w:rsidR="00B67A71">
        <w:rPr>
          <w:kern w:val="2"/>
          <w:sz w:val="28"/>
          <w:szCs w:val="28"/>
          <w:lang w:val="uk-UA"/>
        </w:rPr>
        <w:t xml:space="preserve"> </w:t>
      </w:r>
      <w:proofErr w:type="spellStart"/>
      <w:r w:rsidR="00B67A71" w:rsidRPr="00DD3B4B">
        <w:rPr>
          <w:kern w:val="2"/>
          <w:sz w:val="28"/>
          <w:szCs w:val="28"/>
          <w:lang w:val="uk-UA"/>
        </w:rPr>
        <w:t>спартакіад</w:t>
      </w:r>
      <w:proofErr w:type="spellEnd"/>
      <w:r w:rsidR="00B67A71" w:rsidRPr="00DD3B4B">
        <w:rPr>
          <w:kern w:val="2"/>
          <w:sz w:val="28"/>
          <w:szCs w:val="28"/>
          <w:lang w:val="uk-UA"/>
        </w:rPr>
        <w:t xml:space="preserve"> міста</w:t>
      </w:r>
      <w:r w:rsidR="005C31CA" w:rsidRPr="00DD3B4B">
        <w:rPr>
          <w:kern w:val="2"/>
          <w:sz w:val="28"/>
          <w:szCs w:val="28"/>
          <w:lang w:val="uk-UA"/>
        </w:rPr>
        <w:t>,</w:t>
      </w:r>
      <w:r w:rsidR="00B67A71" w:rsidRPr="00DD3B4B">
        <w:rPr>
          <w:kern w:val="2"/>
          <w:sz w:val="28"/>
          <w:szCs w:val="28"/>
          <w:lang w:val="uk-UA"/>
        </w:rPr>
        <w:t xml:space="preserve"> </w:t>
      </w:r>
      <w:r w:rsidR="005C31CA" w:rsidRPr="00DD3B4B">
        <w:rPr>
          <w:kern w:val="2"/>
          <w:sz w:val="28"/>
          <w:szCs w:val="28"/>
          <w:lang w:val="uk-UA"/>
        </w:rPr>
        <w:t xml:space="preserve">43 </w:t>
      </w:r>
      <w:r w:rsidRPr="00DD3B4B">
        <w:rPr>
          <w:kern w:val="2"/>
          <w:sz w:val="28"/>
          <w:szCs w:val="28"/>
          <w:lang w:val="uk-UA"/>
        </w:rPr>
        <w:t>чемпіонат</w:t>
      </w:r>
      <w:r w:rsidR="005C31CA" w:rsidRPr="00DD3B4B">
        <w:rPr>
          <w:kern w:val="2"/>
          <w:sz w:val="28"/>
          <w:szCs w:val="28"/>
          <w:lang w:val="uk-UA"/>
        </w:rPr>
        <w:t>ів</w:t>
      </w:r>
      <w:r w:rsidRPr="00DD3B4B">
        <w:rPr>
          <w:kern w:val="2"/>
          <w:sz w:val="28"/>
          <w:szCs w:val="28"/>
          <w:lang w:val="uk-UA"/>
        </w:rPr>
        <w:t>, кубк</w:t>
      </w:r>
      <w:r w:rsidR="005C31CA" w:rsidRPr="00DD3B4B">
        <w:rPr>
          <w:kern w:val="2"/>
          <w:sz w:val="28"/>
          <w:szCs w:val="28"/>
          <w:lang w:val="uk-UA"/>
        </w:rPr>
        <w:t>ів,</w:t>
      </w:r>
      <w:r w:rsidRPr="00DD3B4B">
        <w:rPr>
          <w:kern w:val="2"/>
          <w:sz w:val="28"/>
          <w:szCs w:val="28"/>
          <w:lang w:val="uk-UA"/>
        </w:rPr>
        <w:t xml:space="preserve"> турнір</w:t>
      </w:r>
      <w:r w:rsidR="005C31CA" w:rsidRPr="00DD3B4B">
        <w:rPr>
          <w:kern w:val="2"/>
          <w:sz w:val="28"/>
          <w:szCs w:val="28"/>
          <w:lang w:val="uk-UA"/>
        </w:rPr>
        <w:t>ів</w:t>
      </w:r>
      <w:r w:rsidRPr="00DD3B4B">
        <w:rPr>
          <w:kern w:val="2"/>
          <w:sz w:val="28"/>
          <w:szCs w:val="28"/>
          <w:lang w:val="uk-UA"/>
        </w:rPr>
        <w:t>,</w:t>
      </w:r>
      <w:r w:rsidR="005C31CA" w:rsidRPr="00DD3B4B">
        <w:rPr>
          <w:kern w:val="2"/>
          <w:sz w:val="28"/>
          <w:szCs w:val="28"/>
          <w:lang w:val="uk-UA"/>
        </w:rPr>
        <w:t xml:space="preserve"> днів здоров’я</w:t>
      </w:r>
      <w:r w:rsidR="00C06650" w:rsidRPr="00DD3B4B">
        <w:rPr>
          <w:kern w:val="2"/>
          <w:sz w:val="28"/>
          <w:szCs w:val="28"/>
          <w:lang w:val="uk-UA"/>
        </w:rPr>
        <w:t>,</w:t>
      </w:r>
      <w:r w:rsidRPr="00DD3B4B">
        <w:rPr>
          <w:kern w:val="2"/>
          <w:sz w:val="28"/>
          <w:szCs w:val="28"/>
          <w:lang w:val="uk-UA"/>
        </w:rPr>
        <w:t xml:space="preserve"> спартакіад</w:t>
      </w:r>
      <w:r w:rsidR="00C06650" w:rsidRPr="00DD3B4B">
        <w:rPr>
          <w:kern w:val="2"/>
          <w:sz w:val="28"/>
          <w:szCs w:val="28"/>
          <w:lang w:val="uk-UA"/>
        </w:rPr>
        <w:t xml:space="preserve">у </w:t>
      </w:r>
      <w:r w:rsidR="00C06650" w:rsidRPr="00DD3B4B">
        <w:rPr>
          <w:kern w:val="2"/>
          <w:sz w:val="28"/>
          <w:szCs w:val="28"/>
          <w:lang w:val="uk-UA"/>
        </w:rPr>
        <w:lastRenderedPageBreak/>
        <w:t xml:space="preserve">серед команд допризовної та призовної молоді, урочисті заходи до дня фізичної культури та спорту, забезпечено 19 </w:t>
      </w:r>
      <w:proofErr w:type="spellStart"/>
      <w:r w:rsidR="00C06650" w:rsidRPr="00DD3B4B">
        <w:rPr>
          <w:kern w:val="2"/>
          <w:sz w:val="28"/>
          <w:szCs w:val="28"/>
          <w:lang w:val="uk-UA"/>
        </w:rPr>
        <w:t>відряджень</w:t>
      </w:r>
      <w:proofErr w:type="spellEnd"/>
      <w:r w:rsidR="00C06650" w:rsidRPr="00DD3B4B">
        <w:rPr>
          <w:kern w:val="2"/>
          <w:sz w:val="28"/>
          <w:szCs w:val="28"/>
          <w:lang w:val="uk-UA"/>
        </w:rPr>
        <w:t xml:space="preserve"> провідних спортсменів та тренерів міста для участі у змаганнях різних рівнів та проведено </w:t>
      </w:r>
      <w:r w:rsidR="00DD3B4B" w:rsidRPr="00DD3B4B">
        <w:rPr>
          <w:kern w:val="2"/>
          <w:sz w:val="28"/>
          <w:szCs w:val="28"/>
          <w:lang w:val="uk-UA"/>
        </w:rPr>
        <w:t>9 навчально-тренувальних</w:t>
      </w:r>
      <w:r w:rsidRPr="00DD3B4B">
        <w:rPr>
          <w:kern w:val="2"/>
          <w:sz w:val="28"/>
          <w:szCs w:val="28"/>
          <w:lang w:val="uk-UA"/>
        </w:rPr>
        <w:t xml:space="preserve"> збор</w:t>
      </w:r>
      <w:r w:rsidR="00DD3B4B" w:rsidRPr="00DD3B4B">
        <w:rPr>
          <w:kern w:val="2"/>
          <w:sz w:val="28"/>
          <w:szCs w:val="28"/>
          <w:lang w:val="uk-UA"/>
        </w:rPr>
        <w:t>ів</w:t>
      </w:r>
      <w:r w:rsidRPr="00DD3B4B">
        <w:rPr>
          <w:kern w:val="2"/>
          <w:sz w:val="28"/>
          <w:szCs w:val="28"/>
          <w:lang w:val="uk-UA"/>
        </w:rPr>
        <w:t>.</w:t>
      </w:r>
    </w:p>
    <w:p w:rsidR="00E40B57" w:rsidRDefault="00E40B57" w:rsidP="005C5B82">
      <w:pPr>
        <w:widowControl w:val="0"/>
        <w:tabs>
          <w:tab w:val="left" w:pos="1080"/>
        </w:tabs>
        <w:ind w:firstLine="708"/>
        <w:jc w:val="both"/>
        <w:rPr>
          <w:kern w:val="2"/>
          <w:sz w:val="28"/>
          <w:szCs w:val="28"/>
          <w:lang w:val="uk-UA"/>
        </w:rPr>
      </w:pPr>
    </w:p>
    <w:p w:rsidR="00454918" w:rsidRPr="0092740A" w:rsidRDefault="00D85BA6" w:rsidP="00454918">
      <w:pPr>
        <w:numPr>
          <w:ilvl w:val="0"/>
          <w:numId w:val="15"/>
        </w:numPr>
        <w:tabs>
          <w:tab w:val="num" w:pos="0"/>
          <w:tab w:val="left" w:pos="567"/>
          <w:tab w:val="left" w:pos="1080"/>
          <w:tab w:val="left" w:pos="1134"/>
          <w:tab w:val="num" w:pos="2204"/>
        </w:tabs>
        <w:ind w:left="0" w:firstLine="709"/>
        <w:jc w:val="both"/>
        <w:rPr>
          <w:kern w:val="2"/>
          <w:sz w:val="28"/>
          <w:szCs w:val="28"/>
          <w:lang w:val="uk-UA"/>
        </w:rPr>
      </w:pPr>
      <w:r w:rsidRPr="0092740A">
        <w:rPr>
          <w:i/>
          <w:kern w:val="2"/>
          <w:sz w:val="28"/>
          <w:szCs w:val="28"/>
          <w:lang w:val="uk-UA"/>
        </w:rPr>
        <w:t xml:space="preserve">за бюджетною </w:t>
      </w:r>
      <w:r w:rsidR="008E1034" w:rsidRPr="0092740A">
        <w:rPr>
          <w:i/>
          <w:kern w:val="2"/>
          <w:sz w:val="28"/>
          <w:szCs w:val="28"/>
          <w:lang w:val="uk-UA"/>
        </w:rPr>
        <w:t xml:space="preserve">програмою </w:t>
      </w:r>
      <w:r w:rsidR="00607E83" w:rsidRPr="0092740A">
        <w:rPr>
          <w:b/>
          <w:i/>
          <w:kern w:val="2"/>
          <w:sz w:val="28"/>
          <w:szCs w:val="28"/>
          <w:lang w:val="uk-UA"/>
        </w:rPr>
        <w:t xml:space="preserve">КПКВК 0215031 </w:t>
      </w:r>
      <w:r w:rsidR="008E1034" w:rsidRPr="0092740A">
        <w:rPr>
          <w:b/>
          <w:i/>
          <w:kern w:val="2"/>
          <w:sz w:val="28"/>
          <w:szCs w:val="28"/>
          <w:lang w:val="uk-UA"/>
        </w:rPr>
        <w:t xml:space="preserve">«Утримання та навчально-тренувальна робота комунальних </w:t>
      </w:r>
      <w:proofErr w:type="spellStart"/>
      <w:r w:rsidR="008E1034" w:rsidRPr="0092740A">
        <w:rPr>
          <w:b/>
          <w:i/>
          <w:kern w:val="2"/>
          <w:sz w:val="28"/>
          <w:szCs w:val="28"/>
          <w:lang w:val="uk-UA"/>
        </w:rPr>
        <w:t>дитячо</w:t>
      </w:r>
      <w:proofErr w:type="spellEnd"/>
      <w:r w:rsidR="008E1034" w:rsidRPr="0092740A">
        <w:rPr>
          <w:b/>
          <w:i/>
          <w:kern w:val="2"/>
          <w:sz w:val="28"/>
          <w:szCs w:val="28"/>
          <w:lang w:val="uk-UA"/>
        </w:rPr>
        <w:t>–юнацьких спортивних шкіл»</w:t>
      </w:r>
      <w:r w:rsidR="00607E83" w:rsidRPr="0092740A">
        <w:rPr>
          <w:b/>
          <w:i/>
          <w:kern w:val="2"/>
          <w:sz w:val="28"/>
          <w:szCs w:val="28"/>
          <w:lang w:val="uk-UA"/>
        </w:rPr>
        <w:t xml:space="preserve"> –</w:t>
      </w:r>
      <w:r w:rsidR="00894F25" w:rsidRPr="0092740A">
        <w:rPr>
          <w:b/>
          <w:kern w:val="2"/>
          <w:sz w:val="28"/>
          <w:szCs w:val="28"/>
          <w:lang w:val="uk-UA"/>
        </w:rPr>
        <w:t xml:space="preserve"> </w:t>
      </w:r>
      <w:r w:rsidR="00607E83" w:rsidRPr="0092740A">
        <w:rPr>
          <w:kern w:val="2"/>
          <w:sz w:val="28"/>
          <w:szCs w:val="28"/>
          <w:lang w:val="uk-UA"/>
        </w:rPr>
        <w:t> </w:t>
      </w:r>
      <w:r w:rsidR="00454918" w:rsidRPr="0092740A">
        <w:rPr>
          <w:kern w:val="2"/>
          <w:sz w:val="28"/>
          <w:szCs w:val="28"/>
          <w:lang w:val="uk-UA"/>
        </w:rPr>
        <w:t>10 6</w:t>
      </w:r>
      <w:r w:rsidR="00B829DE" w:rsidRPr="0092740A">
        <w:rPr>
          <w:kern w:val="2"/>
          <w:sz w:val="28"/>
          <w:szCs w:val="28"/>
          <w:lang w:val="uk-UA"/>
        </w:rPr>
        <w:t>8</w:t>
      </w:r>
      <w:r w:rsidR="00702F29">
        <w:rPr>
          <w:kern w:val="2"/>
          <w:sz w:val="28"/>
          <w:szCs w:val="28"/>
          <w:lang w:val="uk-UA"/>
        </w:rPr>
        <w:t>1,4</w:t>
      </w:r>
      <w:r w:rsidR="008E1034" w:rsidRPr="0092740A">
        <w:rPr>
          <w:kern w:val="2"/>
          <w:sz w:val="28"/>
          <w:szCs w:val="28"/>
          <w:lang w:val="uk-UA"/>
        </w:rPr>
        <w:t xml:space="preserve"> тис. грн., в т. ч.:</w:t>
      </w:r>
      <w:r w:rsidR="008E1034" w:rsidRPr="0092740A">
        <w:rPr>
          <w:i/>
          <w:kern w:val="2"/>
          <w:sz w:val="28"/>
          <w:szCs w:val="28"/>
          <w:lang w:val="uk-UA"/>
        </w:rPr>
        <w:t xml:space="preserve"> </w:t>
      </w:r>
      <w:r w:rsidR="008E1034" w:rsidRPr="0092740A">
        <w:rPr>
          <w:kern w:val="2"/>
          <w:sz w:val="28"/>
          <w:szCs w:val="28"/>
          <w:lang w:val="uk-UA"/>
        </w:rPr>
        <w:t xml:space="preserve">по загальному фонду – </w:t>
      </w:r>
      <w:r w:rsidR="00454918" w:rsidRPr="0092740A">
        <w:rPr>
          <w:kern w:val="2"/>
          <w:sz w:val="28"/>
          <w:szCs w:val="28"/>
          <w:lang w:val="uk-UA"/>
        </w:rPr>
        <w:t>10 12</w:t>
      </w:r>
      <w:r w:rsidR="00702F29">
        <w:rPr>
          <w:kern w:val="2"/>
          <w:sz w:val="28"/>
          <w:szCs w:val="28"/>
          <w:lang w:val="uk-UA"/>
        </w:rPr>
        <w:t>0</w:t>
      </w:r>
      <w:r w:rsidR="00454918" w:rsidRPr="0092740A">
        <w:rPr>
          <w:kern w:val="2"/>
          <w:sz w:val="28"/>
          <w:szCs w:val="28"/>
          <w:lang w:val="uk-UA"/>
        </w:rPr>
        <w:t>,</w:t>
      </w:r>
      <w:r w:rsidR="00702F29">
        <w:rPr>
          <w:kern w:val="2"/>
          <w:sz w:val="28"/>
          <w:szCs w:val="28"/>
          <w:lang w:val="uk-UA"/>
        </w:rPr>
        <w:t>9</w:t>
      </w:r>
      <w:r w:rsidR="00454918" w:rsidRPr="0092740A">
        <w:rPr>
          <w:kern w:val="2"/>
          <w:sz w:val="28"/>
          <w:szCs w:val="28"/>
          <w:lang w:val="uk-UA"/>
        </w:rPr>
        <w:t xml:space="preserve"> </w:t>
      </w:r>
      <w:proofErr w:type="spellStart"/>
      <w:r w:rsidR="008E1034" w:rsidRPr="0092740A">
        <w:rPr>
          <w:kern w:val="2"/>
          <w:sz w:val="28"/>
          <w:szCs w:val="28"/>
          <w:lang w:val="uk-UA"/>
        </w:rPr>
        <w:t>тис.грн</w:t>
      </w:r>
      <w:proofErr w:type="spellEnd"/>
      <w:r w:rsidR="008E1034" w:rsidRPr="0092740A">
        <w:rPr>
          <w:kern w:val="2"/>
          <w:sz w:val="28"/>
          <w:szCs w:val="28"/>
          <w:lang w:val="uk-UA"/>
        </w:rPr>
        <w:t xml:space="preserve">., в т. ч. оплата праці з нарахуваннями – </w:t>
      </w:r>
      <w:r w:rsidR="00B035E2" w:rsidRPr="0092740A">
        <w:rPr>
          <w:kern w:val="2"/>
          <w:sz w:val="28"/>
          <w:szCs w:val="28"/>
          <w:lang w:val="uk-UA"/>
        </w:rPr>
        <w:t>8 988,6</w:t>
      </w:r>
      <w:r w:rsidR="00454918" w:rsidRPr="0092740A">
        <w:rPr>
          <w:kern w:val="2"/>
          <w:sz w:val="28"/>
          <w:szCs w:val="28"/>
          <w:lang w:val="uk-UA"/>
        </w:rPr>
        <w:t> </w:t>
      </w:r>
      <w:proofErr w:type="spellStart"/>
      <w:r w:rsidR="008E1034" w:rsidRPr="0092740A">
        <w:rPr>
          <w:kern w:val="2"/>
          <w:sz w:val="28"/>
          <w:szCs w:val="28"/>
          <w:lang w:val="uk-UA"/>
        </w:rPr>
        <w:t>тис.грн</w:t>
      </w:r>
      <w:proofErr w:type="spellEnd"/>
      <w:r w:rsidR="008E1034" w:rsidRPr="0092740A">
        <w:rPr>
          <w:kern w:val="2"/>
          <w:sz w:val="28"/>
          <w:szCs w:val="28"/>
          <w:lang w:val="uk-UA"/>
        </w:rPr>
        <w:t>., оплата комунальних послуг та енергоносіїв</w:t>
      </w:r>
      <w:r w:rsidR="0044562A" w:rsidRPr="0092740A">
        <w:rPr>
          <w:kern w:val="2"/>
          <w:sz w:val="28"/>
          <w:szCs w:val="28"/>
          <w:lang w:val="uk-UA"/>
        </w:rPr>
        <w:t xml:space="preserve"> – </w:t>
      </w:r>
      <w:r w:rsidR="00E00CB6">
        <w:rPr>
          <w:kern w:val="2"/>
          <w:sz w:val="28"/>
          <w:szCs w:val="28"/>
          <w:lang w:val="uk-UA"/>
        </w:rPr>
        <w:t>664,1</w:t>
      </w:r>
      <w:r w:rsidR="00454918" w:rsidRPr="0092740A">
        <w:rPr>
          <w:kern w:val="2"/>
          <w:sz w:val="28"/>
          <w:szCs w:val="28"/>
          <w:lang w:val="uk-UA"/>
        </w:rPr>
        <w:t> </w:t>
      </w:r>
      <w:proofErr w:type="spellStart"/>
      <w:r w:rsidR="0044562A" w:rsidRPr="0092740A">
        <w:rPr>
          <w:kern w:val="2"/>
          <w:sz w:val="28"/>
          <w:szCs w:val="28"/>
          <w:lang w:val="uk-UA"/>
        </w:rPr>
        <w:t>тис.грн</w:t>
      </w:r>
      <w:proofErr w:type="spellEnd"/>
      <w:r w:rsidR="0092740A">
        <w:rPr>
          <w:kern w:val="2"/>
          <w:sz w:val="28"/>
          <w:szCs w:val="28"/>
          <w:lang w:val="uk-UA"/>
        </w:rPr>
        <w:t>.,</w:t>
      </w:r>
      <w:r w:rsidR="00B232E3" w:rsidRPr="0092740A">
        <w:rPr>
          <w:kern w:val="2"/>
          <w:sz w:val="28"/>
          <w:szCs w:val="28"/>
          <w:lang w:val="uk-UA"/>
        </w:rPr>
        <w:t xml:space="preserve"> </w:t>
      </w:r>
      <w:r w:rsidR="00454918" w:rsidRPr="0092740A">
        <w:rPr>
          <w:kern w:val="2"/>
          <w:sz w:val="28"/>
          <w:szCs w:val="28"/>
          <w:lang w:val="uk-UA"/>
        </w:rPr>
        <w:t>по спеціальному фонду – 480,</w:t>
      </w:r>
      <w:r w:rsidR="00E00CB6">
        <w:rPr>
          <w:kern w:val="2"/>
          <w:sz w:val="28"/>
          <w:szCs w:val="28"/>
          <w:lang w:val="uk-UA"/>
        </w:rPr>
        <w:t>5</w:t>
      </w:r>
      <w:r w:rsidR="00B232E3" w:rsidRPr="0092740A">
        <w:rPr>
          <w:kern w:val="2"/>
          <w:sz w:val="28"/>
          <w:szCs w:val="28"/>
          <w:lang w:val="uk-UA"/>
        </w:rPr>
        <w:t> </w:t>
      </w:r>
      <w:proofErr w:type="spellStart"/>
      <w:r w:rsidR="00B232E3" w:rsidRPr="0092740A">
        <w:rPr>
          <w:kern w:val="2"/>
          <w:sz w:val="28"/>
          <w:szCs w:val="28"/>
          <w:lang w:val="uk-UA"/>
        </w:rPr>
        <w:t>тис.гривень</w:t>
      </w:r>
      <w:proofErr w:type="spellEnd"/>
      <w:r w:rsidR="00B232E3" w:rsidRPr="0092740A">
        <w:rPr>
          <w:kern w:val="2"/>
          <w:sz w:val="28"/>
          <w:szCs w:val="28"/>
          <w:lang w:val="uk-UA"/>
        </w:rPr>
        <w:t xml:space="preserve"> та 80,0 </w:t>
      </w:r>
      <w:proofErr w:type="spellStart"/>
      <w:r w:rsidR="00B232E3" w:rsidRPr="0092740A">
        <w:rPr>
          <w:kern w:val="2"/>
          <w:sz w:val="28"/>
          <w:szCs w:val="28"/>
          <w:lang w:val="uk-UA"/>
        </w:rPr>
        <w:t>тис.грн</w:t>
      </w:r>
      <w:proofErr w:type="spellEnd"/>
      <w:r w:rsidR="00B232E3" w:rsidRPr="0092740A">
        <w:rPr>
          <w:kern w:val="2"/>
          <w:sz w:val="28"/>
          <w:szCs w:val="28"/>
          <w:lang w:val="uk-UA"/>
        </w:rPr>
        <w:t>. – благодійні внески (на придбання спортивної форми та проведення навчально-тренувальних зборів)</w:t>
      </w:r>
      <w:r w:rsidR="0092740A">
        <w:rPr>
          <w:kern w:val="2"/>
          <w:sz w:val="28"/>
          <w:szCs w:val="28"/>
          <w:lang w:val="uk-UA"/>
        </w:rPr>
        <w:t>.</w:t>
      </w:r>
    </w:p>
    <w:p w:rsidR="008E1034" w:rsidRPr="00086EC7" w:rsidRDefault="008E1034" w:rsidP="00086EC7">
      <w:pPr>
        <w:widowControl w:val="0"/>
        <w:tabs>
          <w:tab w:val="left" w:pos="1080"/>
        </w:tabs>
        <w:ind w:left="142" w:firstLine="567"/>
        <w:jc w:val="both"/>
        <w:rPr>
          <w:kern w:val="2"/>
          <w:sz w:val="28"/>
          <w:szCs w:val="28"/>
          <w:lang w:val="uk-UA"/>
        </w:rPr>
      </w:pPr>
      <w:r w:rsidRPr="00086EC7">
        <w:rPr>
          <w:kern w:val="2"/>
          <w:sz w:val="28"/>
          <w:szCs w:val="28"/>
          <w:lang w:val="uk-UA"/>
        </w:rPr>
        <w:t xml:space="preserve">В ДЮСШ займається </w:t>
      </w:r>
      <w:r w:rsidR="00DF0400" w:rsidRPr="00086EC7">
        <w:rPr>
          <w:kern w:val="2"/>
          <w:sz w:val="28"/>
          <w:szCs w:val="28"/>
          <w:lang w:val="uk-UA"/>
        </w:rPr>
        <w:t>1193</w:t>
      </w:r>
      <w:r w:rsidR="001B1584" w:rsidRPr="00086EC7">
        <w:rPr>
          <w:kern w:val="2"/>
          <w:sz w:val="28"/>
          <w:szCs w:val="28"/>
          <w:lang w:val="uk-UA"/>
        </w:rPr>
        <w:t xml:space="preserve"> учні</w:t>
      </w:r>
      <w:r w:rsidRPr="00086EC7">
        <w:rPr>
          <w:kern w:val="2"/>
          <w:sz w:val="28"/>
          <w:szCs w:val="28"/>
          <w:lang w:val="uk-UA"/>
        </w:rPr>
        <w:t xml:space="preserve"> та працює 93,0</w:t>
      </w:r>
      <w:r w:rsidR="001B1584" w:rsidRPr="00086EC7">
        <w:rPr>
          <w:kern w:val="2"/>
          <w:sz w:val="28"/>
          <w:szCs w:val="28"/>
          <w:lang w:val="uk-UA"/>
        </w:rPr>
        <w:t> </w:t>
      </w:r>
      <w:r w:rsidRPr="00086EC7">
        <w:rPr>
          <w:kern w:val="2"/>
          <w:sz w:val="28"/>
          <w:szCs w:val="28"/>
          <w:lang w:val="uk-UA"/>
        </w:rPr>
        <w:t xml:space="preserve">штатні одиниці адміністративного та тренерського персоналу. Видатки на проведення навчально-тренувальних зборів та змагань склали </w:t>
      </w:r>
      <w:r w:rsidR="00DF0400" w:rsidRPr="00086EC7">
        <w:rPr>
          <w:kern w:val="2"/>
          <w:sz w:val="28"/>
          <w:szCs w:val="28"/>
          <w:lang w:val="uk-UA"/>
        </w:rPr>
        <w:t>3</w:t>
      </w:r>
      <w:r w:rsidR="00086EC7" w:rsidRPr="00086EC7">
        <w:rPr>
          <w:kern w:val="2"/>
          <w:sz w:val="28"/>
          <w:szCs w:val="28"/>
          <w:lang w:val="uk-UA"/>
        </w:rPr>
        <w:t>15</w:t>
      </w:r>
      <w:r w:rsidR="00DF0400" w:rsidRPr="00086EC7">
        <w:rPr>
          <w:kern w:val="2"/>
          <w:sz w:val="28"/>
          <w:szCs w:val="28"/>
          <w:lang w:val="uk-UA"/>
        </w:rPr>
        <w:t>,8</w:t>
      </w:r>
      <w:r w:rsidRPr="00086EC7">
        <w:rPr>
          <w:kern w:val="2"/>
          <w:sz w:val="28"/>
          <w:szCs w:val="28"/>
          <w:lang w:val="uk-UA"/>
        </w:rPr>
        <w:t xml:space="preserve"> тис. грн. чим забезпечено участь вихованців ДЮСШ у чемпіонатах України, всеукраїнських турнірах, проведення відкритих </w:t>
      </w:r>
      <w:proofErr w:type="spellStart"/>
      <w:r w:rsidRPr="00086EC7">
        <w:rPr>
          <w:kern w:val="2"/>
          <w:sz w:val="28"/>
          <w:szCs w:val="28"/>
          <w:lang w:val="uk-UA"/>
        </w:rPr>
        <w:t>першостей</w:t>
      </w:r>
      <w:proofErr w:type="spellEnd"/>
      <w:r w:rsidRPr="00086EC7">
        <w:rPr>
          <w:kern w:val="2"/>
          <w:sz w:val="28"/>
          <w:szCs w:val="28"/>
          <w:lang w:val="uk-UA"/>
        </w:rPr>
        <w:t xml:space="preserve"> ДЮСШ, а також проведення навчально-тренувальних зборів до всеукраїнських та міжнародних змагань.</w:t>
      </w:r>
      <w:r w:rsidR="00086EC7" w:rsidRPr="00086EC7">
        <w:rPr>
          <w:kern w:val="2"/>
          <w:sz w:val="28"/>
          <w:szCs w:val="28"/>
          <w:lang w:val="uk-UA"/>
        </w:rPr>
        <w:t xml:space="preserve"> Покращено матеріальну базу, а саме п</w:t>
      </w:r>
      <w:r w:rsidRPr="00086EC7">
        <w:rPr>
          <w:kern w:val="2"/>
          <w:sz w:val="28"/>
          <w:szCs w:val="28"/>
          <w:lang w:val="uk-UA"/>
        </w:rPr>
        <w:t xml:space="preserve">ридбано </w:t>
      </w:r>
      <w:r w:rsidR="00EB4B2A" w:rsidRPr="00086EC7">
        <w:rPr>
          <w:kern w:val="2"/>
          <w:sz w:val="28"/>
          <w:szCs w:val="28"/>
          <w:lang w:val="uk-UA"/>
        </w:rPr>
        <w:t>3 спортивні</w:t>
      </w:r>
      <w:r w:rsidRPr="00086EC7">
        <w:rPr>
          <w:kern w:val="2"/>
          <w:sz w:val="28"/>
          <w:szCs w:val="28"/>
          <w:lang w:val="uk-UA"/>
        </w:rPr>
        <w:t xml:space="preserve"> тренажери, </w:t>
      </w:r>
      <w:r w:rsidR="00EB4B2A" w:rsidRPr="00086EC7">
        <w:rPr>
          <w:kern w:val="2"/>
          <w:sz w:val="28"/>
          <w:szCs w:val="28"/>
          <w:lang w:val="uk-UA"/>
        </w:rPr>
        <w:t>1</w:t>
      </w:r>
      <w:r w:rsidRPr="00086EC7">
        <w:rPr>
          <w:kern w:val="2"/>
          <w:sz w:val="28"/>
          <w:szCs w:val="28"/>
          <w:lang w:val="uk-UA"/>
        </w:rPr>
        <w:t xml:space="preserve"> </w:t>
      </w:r>
      <w:r w:rsidR="00EB4B2A" w:rsidRPr="00086EC7">
        <w:rPr>
          <w:kern w:val="2"/>
          <w:sz w:val="28"/>
          <w:szCs w:val="28"/>
          <w:lang w:val="uk-UA"/>
        </w:rPr>
        <w:t>ноутбук</w:t>
      </w:r>
      <w:r w:rsidRPr="00086EC7">
        <w:rPr>
          <w:kern w:val="2"/>
          <w:sz w:val="28"/>
          <w:szCs w:val="28"/>
          <w:lang w:val="uk-UA"/>
        </w:rPr>
        <w:t>, 1</w:t>
      </w:r>
      <w:r w:rsidR="007B330B" w:rsidRPr="00086EC7">
        <w:rPr>
          <w:kern w:val="2"/>
          <w:sz w:val="28"/>
          <w:szCs w:val="28"/>
          <w:lang w:val="uk-UA"/>
        </w:rPr>
        <w:t> </w:t>
      </w:r>
      <w:r w:rsidRPr="00086EC7">
        <w:rPr>
          <w:kern w:val="2"/>
          <w:sz w:val="28"/>
          <w:szCs w:val="28"/>
          <w:lang w:val="uk-UA"/>
        </w:rPr>
        <w:t xml:space="preserve">кондиціонер, </w:t>
      </w:r>
      <w:proofErr w:type="spellStart"/>
      <w:r w:rsidR="00F06F64" w:rsidRPr="00086EC7">
        <w:rPr>
          <w:kern w:val="2"/>
          <w:sz w:val="28"/>
          <w:szCs w:val="28"/>
          <w:lang w:val="uk-UA"/>
        </w:rPr>
        <w:t>страхувальна</w:t>
      </w:r>
      <w:proofErr w:type="spellEnd"/>
      <w:r w:rsidR="00F06F64" w:rsidRPr="00086EC7">
        <w:rPr>
          <w:kern w:val="2"/>
          <w:sz w:val="28"/>
          <w:szCs w:val="28"/>
          <w:lang w:val="uk-UA"/>
        </w:rPr>
        <w:t xml:space="preserve"> яма з </w:t>
      </w:r>
      <w:proofErr w:type="spellStart"/>
      <w:r w:rsidR="00F06F64" w:rsidRPr="00086EC7">
        <w:rPr>
          <w:kern w:val="2"/>
          <w:sz w:val="28"/>
          <w:szCs w:val="28"/>
          <w:lang w:val="uk-UA"/>
        </w:rPr>
        <w:t>наповлювачем</w:t>
      </w:r>
      <w:proofErr w:type="spellEnd"/>
      <w:r w:rsidRPr="00086EC7">
        <w:rPr>
          <w:kern w:val="2"/>
          <w:sz w:val="28"/>
          <w:szCs w:val="28"/>
          <w:lang w:val="uk-UA"/>
        </w:rPr>
        <w:t>.</w:t>
      </w:r>
      <w:r w:rsidR="001E3A62">
        <w:rPr>
          <w:kern w:val="2"/>
          <w:sz w:val="28"/>
          <w:szCs w:val="28"/>
          <w:lang w:val="uk-UA"/>
        </w:rPr>
        <w:t xml:space="preserve"> Проведено капітальний ремонт </w:t>
      </w:r>
      <w:r w:rsidR="00814A50">
        <w:rPr>
          <w:kern w:val="2"/>
          <w:sz w:val="28"/>
          <w:szCs w:val="28"/>
          <w:lang w:val="uk-UA"/>
        </w:rPr>
        <w:t xml:space="preserve">роздягальні зали спортивної гімнастики КДЮСШ «Суми» в спортивному комплексі «Авангард» на суму </w:t>
      </w:r>
      <w:r w:rsidR="0050403C">
        <w:rPr>
          <w:kern w:val="2"/>
          <w:sz w:val="28"/>
          <w:szCs w:val="28"/>
          <w:lang w:val="uk-UA"/>
        </w:rPr>
        <w:t xml:space="preserve">279,3 </w:t>
      </w:r>
      <w:proofErr w:type="spellStart"/>
      <w:r w:rsidR="0050403C">
        <w:rPr>
          <w:kern w:val="2"/>
          <w:sz w:val="28"/>
          <w:szCs w:val="28"/>
          <w:lang w:val="uk-UA"/>
        </w:rPr>
        <w:t>тис.грн</w:t>
      </w:r>
      <w:proofErr w:type="spellEnd"/>
      <w:r w:rsidR="0050403C">
        <w:rPr>
          <w:kern w:val="2"/>
          <w:sz w:val="28"/>
          <w:szCs w:val="28"/>
          <w:lang w:val="uk-UA"/>
        </w:rPr>
        <w:t>.</w:t>
      </w:r>
    </w:p>
    <w:p w:rsidR="001B1584" w:rsidRPr="005C2ABD" w:rsidRDefault="001B1584" w:rsidP="001B1584">
      <w:pPr>
        <w:shd w:val="clear" w:color="auto" w:fill="FFFFFF" w:themeFill="background1"/>
        <w:spacing w:before="120"/>
        <w:ind w:left="142" w:firstLine="709"/>
        <w:jc w:val="both"/>
        <w:rPr>
          <w:kern w:val="2"/>
          <w:sz w:val="28"/>
          <w:szCs w:val="28"/>
          <w:highlight w:val="yellow"/>
          <w:lang w:val="uk-UA"/>
        </w:rPr>
      </w:pPr>
    </w:p>
    <w:p w:rsidR="005F41A1" w:rsidRPr="0013518F" w:rsidRDefault="004A13E5" w:rsidP="00943518">
      <w:pPr>
        <w:numPr>
          <w:ilvl w:val="0"/>
          <w:numId w:val="15"/>
        </w:numPr>
        <w:tabs>
          <w:tab w:val="num" w:pos="0"/>
          <w:tab w:val="left" w:pos="567"/>
          <w:tab w:val="left" w:pos="1080"/>
          <w:tab w:val="left" w:pos="1134"/>
          <w:tab w:val="num" w:pos="2204"/>
        </w:tabs>
        <w:ind w:left="0" w:firstLine="709"/>
        <w:jc w:val="both"/>
        <w:rPr>
          <w:kern w:val="2"/>
          <w:sz w:val="28"/>
          <w:szCs w:val="28"/>
          <w:lang w:val="uk-UA"/>
        </w:rPr>
      </w:pPr>
      <w:r>
        <w:rPr>
          <w:i/>
          <w:kern w:val="2"/>
          <w:sz w:val="28"/>
          <w:szCs w:val="28"/>
          <w:lang w:val="uk-UA"/>
        </w:rPr>
        <w:t xml:space="preserve">за бюджетною </w:t>
      </w:r>
      <w:r w:rsidR="008E1034" w:rsidRPr="0013518F">
        <w:rPr>
          <w:i/>
          <w:kern w:val="2"/>
          <w:sz w:val="28"/>
          <w:szCs w:val="28"/>
          <w:lang w:val="uk-UA"/>
        </w:rPr>
        <w:t>програмою</w:t>
      </w:r>
      <w:r w:rsidR="008E1034" w:rsidRPr="0013518F">
        <w:rPr>
          <w:kern w:val="2"/>
          <w:sz w:val="28"/>
          <w:szCs w:val="28"/>
          <w:lang w:val="uk-UA"/>
        </w:rPr>
        <w:t xml:space="preserve"> </w:t>
      </w:r>
      <w:r w:rsidR="001B1584" w:rsidRPr="0013518F">
        <w:rPr>
          <w:b/>
          <w:i/>
          <w:kern w:val="2"/>
          <w:sz w:val="28"/>
          <w:szCs w:val="28"/>
          <w:lang w:val="uk-UA"/>
        </w:rPr>
        <w:t xml:space="preserve">КПКВК 0215032 </w:t>
      </w:r>
      <w:r w:rsidR="008E1034" w:rsidRPr="0013518F">
        <w:rPr>
          <w:b/>
          <w:i/>
          <w:kern w:val="2"/>
          <w:sz w:val="28"/>
          <w:szCs w:val="28"/>
          <w:lang w:val="uk-UA"/>
        </w:rPr>
        <w:t>«Фінансова підтримка дитячо-юнацьких спортивних шкіл фізкультурно-спортивних товариств»</w:t>
      </w:r>
      <w:r w:rsidR="008E1034" w:rsidRPr="0013518F">
        <w:rPr>
          <w:kern w:val="2"/>
          <w:sz w:val="28"/>
          <w:szCs w:val="28"/>
          <w:lang w:val="uk-UA"/>
        </w:rPr>
        <w:t xml:space="preserve"> </w:t>
      </w:r>
      <w:r w:rsidR="001B1584" w:rsidRPr="0013518F">
        <w:rPr>
          <w:kern w:val="2"/>
          <w:sz w:val="28"/>
          <w:szCs w:val="28"/>
          <w:lang w:val="uk-UA"/>
        </w:rPr>
        <w:t xml:space="preserve">– </w:t>
      </w:r>
      <w:r w:rsidR="00C52762" w:rsidRPr="0013518F">
        <w:rPr>
          <w:kern w:val="2"/>
          <w:sz w:val="28"/>
          <w:szCs w:val="28"/>
          <w:lang w:val="uk-UA"/>
        </w:rPr>
        <w:t>9 392,7</w:t>
      </w:r>
      <w:r w:rsidR="005F41A1" w:rsidRPr="0013518F">
        <w:rPr>
          <w:kern w:val="2"/>
          <w:sz w:val="28"/>
          <w:szCs w:val="28"/>
          <w:lang w:val="uk-UA"/>
        </w:rPr>
        <w:t xml:space="preserve"> тис. грн., в т. ч.:</w:t>
      </w:r>
    </w:p>
    <w:p w:rsidR="001F7480" w:rsidRPr="0013518F" w:rsidRDefault="008E1034" w:rsidP="005F41A1">
      <w:pPr>
        <w:shd w:val="clear" w:color="auto" w:fill="FFFFFF" w:themeFill="background1"/>
        <w:tabs>
          <w:tab w:val="num" w:pos="0"/>
          <w:tab w:val="num" w:pos="2204"/>
        </w:tabs>
        <w:spacing w:before="120"/>
        <w:ind w:left="142" w:firstLine="709"/>
        <w:jc w:val="both"/>
        <w:rPr>
          <w:kern w:val="2"/>
          <w:sz w:val="28"/>
          <w:szCs w:val="28"/>
          <w:lang w:val="uk-UA"/>
        </w:rPr>
      </w:pPr>
      <w:r w:rsidRPr="0013518F">
        <w:rPr>
          <w:kern w:val="2"/>
          <w:sz w:val="28"/>
          <w:szCs w:val="28"/>
          <w:lang w:val="uk-UA"/>
        </w:rPr>
        <w:t xml:space="preserve">по загальному фонду – </w:t>
      </w:r>
      <w:r w:rsidR="00C52762" w:rsidRPr="0013518F">
        <w:rPr>
          <w:kern w:val="2"/>
          <w:sz w:val="28"/>
          <w:szCs w:val="28"/>
          <w:lang w:val="uk-UA"/>
        </w:rPr>
        <w:t>9 100,7</w:t>
      </w:r>
      <w:r w:rsidR="001F7480" w:rsidRPr="0013518F">
        <w:rPr>
          <w:kern w:val="2"/>
          <w:sz w:val="28"/>
          <w:szCs w:val="28"/>
          <w:lang w:val="uk-UA"/>
        </w:rPr>
        <w:t xml:space="preserve"> тис. гривень;</w:t>
      </w:r>
      <w:r w:rsidR="005F41A1" w:rsidRPr="0013518F">
        <w:rPr>
          <w:kern w:val="2"/>
          <w:sz w:val="28"/>
          <w:szCs w:val="28"/>
          <w:lang w:val="uk-UA"/>
        </w:rPr>
        <w:t xml:space="preserve"> </w:t>
      </w:r>
    </w:p>
    <w:p w:rsidR="001F7480" w:rsidRPr="0013518F" w:rsidRDefault="001F7480" w:rsidP="005F41A1">
      <w:pPr>
        <w:shd w:val="clear" w:color="auto" w:fill="FFFFFF" w:themeFill="background1"/>
        <w:tabs>
          <w:tab w:val="num" w:pos="0"/>
          <w:tab w:val="num" w:pos="2204"/>
        </w:tabs>
        <w:spacing w:before="120"/>
        <w:ind w:left="142" w:firstLine="709"/>
        <w:jc w:val="both"/>
        <w:rPr>
          <w:kern w:val="2"/>
          <w:sz w:val="28"/>
          <w:szCs w:val="28"/>
          <w:lang w:val="uk-UA"/>
        </w:rPr>
      </w:pPr>
      <w:r w:rsidRPr="0013518F">
        <w:rPr>
          <w:kern w:val="2"/>
          <w:sz w:val="28"/>
          <w:szCs w:val="28"/>
          <w:lang w:val="uk-UA"/>
        </w:rPr>
        <w:t xml:space="preserve">по спеціальному фонду – 292,0 </w:t>
      </w:r>
      <w:proofErr w:type="spellStart"/>
      <w:r w:rsidRPr="0013518F">
        <w:rPr>
          <w:kern w:val="2"/>
          <w:sz w:val="28"/>
          <w:szCs w:val="28"/>
          <w:lang w:val="uk-UA"/>
        </w:rPr>
        <w:t>тис.гривень</w:t>
      </w:r>
      <w:proofErr w:type="spellEnd"/>
      <w:r w:rsidRPr="0013518F">
        <w:rPr>
          <w:kern w:val="2"/>
          <w:sz w:val="28"/>
          <w:szCs w:val="28"/>
          <w:lang w:val="uk-UA"/>
        </w:rPr>
        <w:t xml:space="preserve">. </w:t>
      </w:r>
    </w:p>
    <w:p w:rsidR="008E1034" w:rsidRPr="0013518F" w:rsidRDefault="001F7480" w:rsidP="005667A1">
      <w:pPr>
        <w:shd w:val="clear" w:color="auto" w:fill="FFFFFF" w:themeFill="background1"/>
        <w:tabs>
          <w:tab w:val="num" w:pos="0"/>
          <w:tab w:val="num" w:pos="2204"/>
        </w:tabs>
        <w:spacing w:before="120"/>
        <w:ind w:left="142" w:firstLine="709"/>
        <w:jc w:val="both"/>
        <w:rPr>
          <w:kern w:val="2"/>
          <w:sz w:val="28"/>
          <w:szCs w:val="28"/>
          <w:lang w:val="uk-UA"/>
        </w:rPr>
      </w:pPr>
      <w:r w:rsidRPr="0013518F">
        <w:rPr>
          <w:kern w:val="2"/>
          <w:sz w:val="28"/>
          <w:szCs w:val="28"/>
          <w:lang w:val="uk-UA"/>
        </w:rPr>
        <w:t xml:space="preserve">За рахунок коштів загального фонду </w:t>
      </w:r>
      <w:r w:rsidR="00943518" w:rsidRPr="0013518F">
        <w:rPr>
          <w:kern w:val="2"/>
          <w:sz w:val="28"/>
          <w:szCs w:val="28"/>
          <w:lang w:val="uk-UA"/>
        </w:rPr>
        <w:t>н</w:t>
      </w:r>
      <w:r w:rsidR="008E1034" w:rsidRPr="0013518F">
        <w:rPr>
          <w:kern w:val="2"/>
          <w:sz w:val="28"/>
          <w:szCs w:val="28"/>
          <w:lang w:val="uk-UA"/>
        </w:rPr>
        <w:t xml:space="preserve">адано фінансову підтримку </w:t>
      </w:r>
      <w:r w:rsidR="00E9116A" w:rsidRPr="0013518F">
        <w:rPr>
          <w:kern w:val="2"/>
          <w:sz w:val="28"/>
          <w:szCs w:val="28"/>
          <w:lang w:val="uk-UA"/>
        </w:rPr>
        <w:t>для здійснення</w:t>
      </w:r>
      <w:r w:rsidR="008E1034" w:rsidRPr="0013518F">
        <w:rPr>
          <w:kern w:val="2"/>
          <w:sz w:val="28"/>
          <w:szCs w:val="28"/>
          <w:lang w:val="uk-UA"/>
        </w:rPr>
        <w:t xml:space="preserve"> діяльн</w:t>
      </w:r>
      <w:r w:rsidR="00E9116A" w:rsidRPr="0013518F">
        <w:rPr>
          <w:kern w:val="2"/>
          <w:sz w:val="28"/>
          <w:szCs w:val="28"/>
          <w:lang w:val="uk-UA"/>
        </w:rPr>
        <w:t>о</w:t>
      </w:r>
      <w:r w:rsidR="008E1034" w:rsidRPr="0013518F">
        <w:rPr>
          <w:kern w:val="2"/>
          <w:sz w:val="28"/>
          <w:szCs w:val="28"/>
          <w:lang w:val="uk-UA"/>
        </w:rPr>
        <w:t>ст</w:t>
      </w:r>
      <w:r w:rsidR="00E9116A" w:rsidRPr="0013518F">
        <w:rPr>
          <w:kern w:val="2"/>
          <w:sz w:val="28"/>
          <w:szCs w:val="28"/>
          <w:lang w:val="uk-UA"/>
        </w:rPr>
        <w:t>і</w:t>
      </w:r>
      <w:r w:rsidR="008E1034" w:rsidRPr="0013518F">
        <w:rPr>
          <w:kern w:val="2"/>
          <w:sz w:val="28"/>
          <w:szCs w:val="28"/>
          <w:lang w:val="uk-UA"/>
        </w:rPr>
        <w:t xml:space="preserve"> ДЮСШ, що підпорядковані фізкультурно-спортивним товариствам</w:t>
      </w:r>
      <w:r w:rsidR="008E1034" w:rsidRPr="0013518F">
        <w:rPr>
          <w:spacing w:val="2"/>
          <w:sz w:val="28"/>
          <w:szCs w:val="28"/>
          <w:lang w:val="uk-UA" w:eastAsia="en-US"/>
        </w:rPr>
        <w:t xml:space="preserve"> (</w:t>
      </w:r>
      <w:r w:rsidR="008E1034" w:rsidRPr="0013518F">
        <w:rPr>
          <w:kern w:val="2"/>
          <w:sz w:val="28"/>
          <w:lang w:val="uk-UA"/>
        </w:rPr>
        <w:t xml:space="preserve">Сумська міська ДЮСШ «Спартак», міська ДЮСШ «Колос», </w:t>
      </w:r>
      <w:r w:rsidR="00943518" w:rsidRPr="0013518F">
        <w:rPr>
          <w:kern w:val="2"/>
          <w:sz w:val="28"/>
          <w:lang w:val="uk-UA"/>
        </w:rPr>
        <w:t>К</w:t>
      </w:r>
      <w:r w:rsidR="008E1034" w:rsidRPr="0013518F">
        <w:rPr>
          <w:kern w:val="2"/>
          <w:sz w:val="28"/>
          <w:lang w:val="uk-UA"/>
        </w:rPr>
        <w:t xml:space="preserve">ДЮСШ «Україна», </w:t>
      </w:r>
      <w:r w:rsidR="00943518" w:rsidRPr="0013518F">
        <w:rPr>
          <w:kern w:val="2"/>
          <w:sz w:val="28"/>
          <w:lang w:val="uk-UA"/>
        </w:rPr>
        <w:t>К</w:t>
      </w:r>
      <w:r w:rsidR="008E1034" w:rsidRPr="0013518F">
        <w:rPr>
          <w:kern w:val="2"/>
          <w:sz w:val="28"/>
          <w:lang w:val="uk-UA"/>
        </w:rPr>
        <w:t>ДЮСШ «А</w:t>
      </w:r>
      <w:r w:rsidR="007B330B" w:rsidRPr="0013518F">
        <w:rPr>
          <w:kern w:val="2"/>
          <w:sz w:val="28"/>
          <w:lang w:val="uk-UA"/>
        </w:rPr>
        <w:t>вангард», ДЮСШ «Спартаківець»)</w:t>
      </w:r>
      <w:r w:rsidR="00E9116A" w:rsidRPr="0013518F">
        <w:rPr>
          <w:kern w:val="2"/>
          <w:sz w:val="28"/>
          <w:lang w:val="uk-UA"/>
        </w:rPr>
        <w:t xml:space="preserve">, в яких займаються </w:t>
      </w:r>
      <w:r w:rsidR="00C52762" w:rsidRPr="0013518F">
        <w:rPr>
          <w:kern w:val="2"/>
          <w:sz w:val="28"/>
          <w:lang w:val="uk-UA"/>
        </w:rPr>
        <w:t>1005</w:t>
      </w:r>
      <w:r w:rsidR="00044B00" w:rsidRPr="0013518F">
        <w:rPr>
          <w:kern w:val="2"/>
          <w:sz w:val="28"/>
          <w:lang w:val="uk-UA"/>
        </w:rPr>
        <w:t xml:space="preserve"> учн</w:t>
      </w:r>
      <w:r w:rsidR="00E9116A" w:rsidRPr="0013518F">
        <w:rPr>
          <w:kern w:val="2"/>
          <w:sz w:val="28"/>
          <w:lang w:val="uk-UA"/>
        </w:rPr>
        <w:t>і</w:t>
      </w:r>
      <w:r w:rsidR="00C52762" w:rsidRPr="0013518F">
        <w:rPr>
          <w:kern w:val="2"/>
          <w:sz w:val="28"/>
          <w:lang w:val="uk-UA"/>
        </w:rPr>
        <w:t>в</w:t>
      </w:r>
      <w:r w:rsidR="00E9116A" w:rsidRPr="0013518F">
        <w:rPr>
          <w:kern w:val="2"/>
          <w:sz w:val="28"/>
          <w:lang w:val="uk-UA"/>
        </w:rPr>
        <w:t xml:space="preserve"> та працює</w:t>
      </w:r>
      <w:r w:rsidR="00044B00" w:rsidRPr="0013518F">
        <w:rPr>
          <w:kern w:val="2"/>
          <w:sz w:val="28"/>
          <w:lang w:val="uk-UA"/>
        </w:rPr>
        <w:t xml:space="preserve"> 94,34 шт</w:t>
      </w:r>
      <w:r w:rsidR="00E9116A" w:rsidRPr="0013518F">
        <w:rPr>
          <w:kern w:val="2"/>
          <w:sz w:val="28"/>
          <w:lang w:val="uk-UA"/>
        </w:rPr>
        <w:t xml:space="preserve">атні </w:t>
      </w:r>
      <w:r w:rsidR="00044B00" w:rsidRPr="0013518F">
        <w:rPr>
          <w:kern w:val="2"/>
          <w:sz w:val="28"/>
          <w:lang w:val="uk-UA"/>
        </w:rPr>
        <w:t>од</w:t>
      </w:r>
      <w:r w:rsidR="00E9116A" w:rsidRPr="0013518F">
        <w:rPr>
          <w:kern w:val="2"/>
          <w:sz w:val="28"/>
          <w:lang w:val="uk-UA"/>
        </w:rPr>
        <w:t>иниці</w:t>
      </w:r>
      <w:r w:rsidR="00943518" w:rsidRPr="0013518F">
        <w:rPr>
          <w:kern w:val="2"/>
          <w:sz w:val="28"/>
          <w:lang w:val="uk-UA"/>
        </w:rPr>
        <w:t xml:space="preserve"> </w:t>
      </w:r>
      <w:r w:rsidR="00943518" w:rsidRPr="0013518F">
        <w:rPr>
          <w:kern w:val="2"/>
          <w:sz w:val="28"/>
          <w:szCs w:val="28"/>
          <w:lang w:val="uk-UA"/>
        </w:rPr>
        <w:t>адміністративного та тренерського персоналу</w:t>
      </w:r>
      <w:r w:rsidR="00856468" w:rsidRPr="0013518F">
        <w:rPr>
          <w:kern w:val="2"/>
          <w:sz w:val="28"/>
          <w:szCs w:val="28"/>
          <w:lang w:val="uk-UA"/>
        </w:rPr>
        <w:t>.</w:t>
      </w:r>
      <w:r w:rsidRPr="0013518F">
        <w:rPr>
          <w:kern w:val="2"/>
          <w:sz w:val="28"/>
          <w:szCs w:val="28"/>
          <w:lang w:val="uk-UA"/>
        </w:rPr>
        <w:t xml:space="preserve"> </w:t>
      </w:r>
      <w:r w:rsidR="00856468" w:rsidRPr="0013518F">
        <w:rPr>
          <w:kern w:val="2"/>
          <w:sz w:val="28"/>
          <w:szCs w:val="28"/>
          <w:lang w:val="uk-UA"/>
        </w:rPr>
        <w:t>З</w:t>
      </w:r>
      <w:r w:rsidRPr="0013518F">
        <w:rPr>
          <w:kern w:val="2"/>
          <w:sz w:val="28"/>
          <w:szCs w:val="28"/>
          <w:lang w:val="uk-UA"/>
        </w:rPr>
        <w:t xml:space="preserve">окрема </w:t>
      </w:r>
      <w:r w:rsidR="005667A1" w:rsidRPr="0013518F">
        <w:rPr>
          <w:kern w:val="2"/>
          <w:sz w:val="28"/>
          <w:szCs w:val="28"/>
          <w:lang w:val="uk-UA"/>
        </w:rPr>
        <w:t>для забезпечення підвищення якості навчального-тренувального процесу</w:t>
      </w:r>
      <w:r w:rsidR="00856468" w:rsidRPr="0013518F">
        <w:rPr>
          <w:kern w:val="2"/>
          <w:sz w:val="28"/>
          <w:szCs w:val="28"/>
          <w:lang w:val="uk-UA"/>
        </w:rPr>
        <w:t xml:space="preserve"> загальні видатки склали </w:t>
      </w:r>
      <w:r w:rsidR="00EB7B21" w:rsidRPr="0013518F">
        <w:rPr>
          <w:kern w:val="2"/>
          <w:sz w:val="28"/>
          <w:szCs w:val="28"/>
          <w:lang w:val="uk-UA"/>
        </w:rPr>
        <w:t xml:space="preserve">437,0 тис. грн, з яких на суму </w:t>
      </w:r>
      <w:r w:rsidR="00856468" w:rsidRPr="0013518F">
        <w:rPr>
          <w:kern w:val="2"/>
          <w:sz w:val="28"/>
          <w:szCs w:val="28"/>
          <w:lang w:val="uk-UA"/>
        </w:rPr>
        <w:t xml:space="preserve">377,0 </w:t>
      </w:r>
      <w:proofErr w:type="spellStart"/>
      <w:r w:rsidR="00856468" w:rsidRPr="0013518F">
        <w:rPr>
          <w:kern w:val="2"/>
          <w:sz w:val="28"/>
          <w:szCs w:val="28"/>
          <w:lang w:val="uk-UA"/>
        </w:rPr>
        <w:t>тис.грн</w:t>
      </w:r>
      <w:proofErr w:type="spellEnd"/>
      <w:r w:rsidR="00856468" w:rsidRPr="0013518F">
        <w:rPr>
          <w:kern w:val="2"/>
          <w:sz w:val="28"/>
          <w:szCs w:val="28"/>
          <w:lang w:val="uk-UA"/>
        </w:rPr>
        <w:t>.</w:t>
      </w:r>
      <w:r w:rsidR="00EB7B21" w:rsidRPr="0013518F">
        <w:rPr>
          <w:kern w:val="2"/>
          <w:sz w:val="28"/>
          <w:szCs w:val="28"/>
          <w:lang w:val="uk-UA"/>
        </w:rPr>
        <w:t xml:space="preserve"> </w:t>
      </w:r>
      <w:r w:rsidR="005667A1" w:rsidRPr="0013518F">
        <w:rPr>
          <w:kern w:val="2"/>
          <w:sz w:val="28"/>
          <w:szCs w:val="28"/>
          <w:lang w:val="uk-UA"/>
        </w:rPr>
        <w:t>придбано спортивн</w:t>
      </w:r>
      <w:r w:rsidR="00EB7B21" w:rsidRPr="0013518F">
        <w:rPr>
          <w:kern w:val="2"/>
          <w:sz w:val="28"/>
          <w:szCs w:val="28"/>
          <w:lang w:val="uk-UA"/>
        </w:rPr>
        <w:t xml:space="preserve">ий інвентар та спортивні костюми, а на суму 60,0 тис. грн </w:t>
      </w:r>
      <w:r w:rsidR="0013518F" w:rsidRPr="0013518F">
        <w:rPr>
          <w:kern w:val="2"/>
          <w:sz w:val="28"/>
          <w:szCs w:val="28"/>
          <w:lang w:val="uk-UA"/>
        </w:rPr>
        <w:t>забезпечено</w:t>
      </w:r>
      <w:r w:rsidR="00EB7B21" w:rsidRPr="0013518F">
        <w:rPr>
          <w:kern w:val="2"/>
          <w:sz w:val="28"/>
          <w:szCs w:val="28"/>
          <w:lang w:val="uk-UA"/>
        </w:rPr>
        <w:t xml:space="preserve"> участ</w:t>
      </w:r>
      <w:r w:rsidR="0013518F" w:rsidRPr="0013518F">
        <w:rPr>
          <w:kern w:val="2"/>
          <w:sz w:val="28"/>
          <w:szCs w:val="28"/>
          <w:lang w:val="uk-UA"/>
        </w:rPr>
        <w:t>ь</w:t>
      </w:r>
      <w:r w:rsidR="00EB7B21" w:rsidRPr="0013518F">
        <w:rPr>
          <w:kern w:val="2"/>
          <w:sz w:val="28"/>
          <w:szCs w:val="28"/>
          <w:lang w:val="uk-UA"/>
        </w:rPr>
        <w:t xml:space="preserve"> у навчально-тренувальних зборах та змаганнях.</w:t>
      </w:r>
    </w:p>
    <w:p w:rsidR="008E1034" w:rsidRPr="0013518F" w:rsidRDefault="006A3D2C" w:rsidP="00E9116A">
      <w:pPr>
        <w:shd w:val="clear" w:color="auto" w:fill="FFFFFF" w:themeFill="background1"/>
        <w:spacing w:before="120"/>
        <w:ind w:left="142" w:firstLine="709"/>
        <w:jc w:val="both"/>
        <w:rPr>
          <w:kern w:val="2"/>
          <w:sz w:val="28"/>
          <w:szCs w:val="28"/>
          <w:lang w:val="uk-UA"/>
        </w:rPr>
      </w:pPr>
      <w:r w:rsidRPr="0013518F">
        <w:rPr>
          <w:kern w:val="2"/>
          <w:sz w:val="28"/>
          <w:szCs w:val="28"/>
          <w:lang w:val="uk-UA"/>
        </w:rPr>
        <w:t>За рахунок коштів спеціального фонду п</w:t>
      </w:r>
      <w:r w:rsidR="008E1034" w:rsidRPr="0013518F">
        <w:rPr>
          <w:kern w:val="2"/>
          <w:sz w:val="28"/>
          <w:szCs w:val="28"/>
          <w:lang w:val="uk-UA"/>
        </w:rPr>
        <w:t>ридбано</w:t>
      </w:r>
      <w:r w:rsidR="001F7480" w:rsidRPr="0013518F">
        <w:rPr>
          <w:kern w:val="2"/>
          <w:sz w:val="28"/>
          <w:szCs w:val="28"/>
          <w:lang w:val="uk-UA"/>
        </w:rPr>
        <w:t xml:space="preserve"> наступне спортивне обладнання та інвентар</w:t>
      </w:r>
      <w:r w:rsidR="0032060F" w:rsidRPr="0013518F">
        <w:rPr>
          <w:kern w:val="2"/>
          <w:sz w:val="28"/>
          <w:szCs w:val="28"/>
          <w:lang w:val="uk-UA"/>
        </w:rPr>
        <w:t>:</w:t>
      </w:r>
      <w:r w:rsidR="008E1034" w:rsidRPr="0013518F">
        <w:rPr>
          <w:kern w:val="2"/>
          <w:sz w:val="28"/>
          <w:szCs w:val="28"/>
          <w:lang w:val="uk-UA"/>
        </w:rPr>
        <w:t xml:space="preserve"> </w:t>
      </w:r>
      <w:r w:rsidR="00C52762" w:rsidRPr="0013518F">
        <w:rPr>
          <w:kern w:val="2"/>
          <w:sz w:val="28"/>
          <w:szCs w:val="28"/>
          <w:lang w:val="uk-UA"/>
        </w:rPr>
        <w:t>для ДЮСШ «Спартак» комплект обладнання для боксерського рингу, 7 боксерських мішків вагою від 20 до 90 кг</w:t>
      </w:r>
      <w:r w:rsidR="0032060F" w:rsidRPr="0013518F">
        <w:rPr>
          <w:kern w:val="2"/>
          <w:sz w:val="28"/>
          <w:szCs w:val="28"/>
          <w:lang w:val="uk-UA"/>
        </w:rPr>
        <w:t xml:space="preserve">, для ДЮСШ </w:t>
      </w:r>
      <w:r w:rsidR="0032060F" w:rsidRPr="0013518F">
        <w:rPr>
          <w:kern w:val="2"/>
          <w:sz w:val="28"/>
          <w:szCs w:val="28"/>
          <w:lang w:val="uk-UA"/>
        </w:rPr>
        <w:lastRenderedPageBreak/>
        <w:t xml:space="preserve">«Спартаківець» тренажер «Контр </w:t>
      </w:r>
      <w:proofErr w:type="spellStart"/>
      <w:r w:rsidR="0032060F" w:rsidRPr="0013518F">
        <w:rPr>
          <w:kern w:val="2"/>
          <w:sz w:val="28"/>
          <w:szCs w:val="28"/>
          <w:lang w:val="uk-UA"/>
        </w:rPr>
        <w:t>Гакк</w:t>
      </w:r>
      <w:proofErr w:type="spellEnd"/>
      <w:r w:rsidR="0032060F" w:rsidRPr="0013518F">
        <w:rPr>
          <w:kern w:val="2"/>
          <w:sz w:val="28"/>
          <w:szCs w:val="28"/>
          <w:lang w:val="uk-UA"/>
        </w:rPr>
        <w:t>», на потреби ДЮСШ «Авангард» придбано комп’ютер.</w:t>
      </w:r>
      <w:r w:rsidR="00C52762" w:rsidRPr="0013518F">
        <w:rPr>
          <w:kern w:val="2"/>
          <w:sz w:val="28"/>
          <w:szCs w:val="28"/>
          <w:lang w:val="uk-UA"/>
        </w:rPr>
        <w:t xml:space="preserve"> </w:t>
      </w:r>
    </w:p>
    <w:p w:rsidR="007B330B" w:rsidRPr="005C2ABD" w:rsidRDefault="007B330B" w:rsidP="008E1034">
      <w:pPr>
        <w:widowControl w:val="0"/>
        <w:shd w:val="clear" w:color="auto" w:fill="FFFFFF" w:themeFill="background1"/>
        <w:jc w:val="both"/>
        <w:rPr>
          <w:kern w:val="2"/>
          <w:sz w:val="28"/>
          <w:szCs w:val="28"/>
          <w:highlight w:val="yellow"/>
          <w:lang w:val="uk-UA"/>
        </w:rPr>
      </w:pPr>
    </w:p>
    <w:p w:rsidR="008E1034" w:rsidRPr="00252886" w:rsidRDefault="00B61BC6" w:rsidP="005B5378">
      <w:pPr>
        <w:numPr>
          <w:ilvl w:val="0"/>
          <w:numId w:val="15"/>
        </w:numPr>
        <w:tabs>
          <w:tab w:val="num" w:pos="0"/>
          <w:tab w:val="left" w:pos="567"/>
          <w:tab w:val="left" w:pos="1080"/>
          <w:tab w:val="left" w:pos="1134"/>
          <w:tab w:val="num" w:pos="2204"/>
        </w:tabs>
        <w:ind w:left="0" w:firstLine="709"/>
        <w:jc w:val="both"/>
        <w:rPr>
          <w:kern w:val="2"/>
          <w:sz w:val="28"/>
          <w:szCs w:val="28"/>
          <w:lang w:val="uk-UA"/>
        </w:rPr>
      </w:pPr>
      <w:r w:rsidRPr="00252886">
        <w:rPr>
          <w:i/>
          <w:kern w:val="2"/>
          <w:sz w:val="28"/>
          <w:szCs w:val="28"/>
          <w:lang w:val="uk-UA"/>
        </w:rPr>
        <w:t xml:space="preserve">за бюджетною </w:t>
      </w:r>
      <w:r w:rsidR="008E1034" w:rsidRPr="00252886">
        <w:rPr>
          <w:i/>
          <w:kern w:val="2"/>
          <w:sz w:val="28"/>
          <w:szCs w:val="28"/>
          <w:lang w:val="uk-UA"/>
        </w:rPr>
        <w:t>програмою</w:t>
      </w:r>
      <w:r w:rsidR="008E1034" w:rsidRPr="00252886">
        <w:rPr>
          <w:kern w:val="2"/>
          <w:sz w:val="28"/>
          <w:szCs w:val="28"/>
          <w:lang w:val="uk-UA"/>
        </w:rPr>
        <w:t xml:space="preserve"> </w:t>
      </w:r>
      <w:r w:rsidR="00AB260B" w:rsidRPr="00252886">
        <w:rPr>
          <w:b/>
          <w:i/>
          <w:kern w:val="2"/>
          <w:sz w:val="28"/>
          <w:lang w:val="uk-UA"/>
        </w:rPr>
        <w:t>КПКВК 0215061</w:t>
      </w:r>
      <w:r w:rsidR="00AB260B" w:rsidRPr="00252886">
        <w:rPr>
          <w:b/>
          <w:i/>
          <w:kern w:val="2"/>
          <w:sz w:val="28"/>
          <w:szCs w:val="28"/>
          <w:lang w:val="uk-UA"/>
        </w:rPr>
        <w:t xml:space="preserve"> </w:t>
      </w:r>
      <w:r w:rsidR="008E1034" w:rsidRPr="00252886">
        <w:rPr>
          <w:b/>
          <w:i/>
          <w:kern w:val="2"/>
          <w:sz w:val="28"/>
          <w:szCs w:val="28"/>
          <w:lang w:val="uk-UA"/>
        </w:rPr>
        <w:t xml:space="preserve">«Забезпечення діяльності місцевих </w:t>
      </w:r>
      <w:r w:rsidR="008E1034" w:rsidRPr="00252886">
        <w:rPr>
          <w:b/>
          <w:i/>
          <w:kern w:val="2"/>
          <w:sz w:val="28"/>
          <w:lang w:val="uk-UA"/>
        </w:rPr>
        <w:t xml:space="preserve">центрів «Спорт для всіх» та проведення заходів з фізичної культури» </w:t>
      </w:r>
      <w:r w:rsidR="00AB260B" w:rsidRPr="00252886">
        <w:rPr>
          <w:b/>
          <w:i/>
          <w:kern w:val="2"/>
          <w:sz w:val="28"/>
          <w:lang w:val="uk-UA"/>
        </w:rPr>
        <w:t>–</w:t>
      </w:r>
      <w:r w:rsidR="0044562A" w:rsidRPr="00252886">
        <w:rPr>
          <w:b/>
          <w:i/>
          <w:kern w:val="2"/>
          <w:sz w:val="28"/>
          <w:lang w:val="uk-UA"/>
        </w:rPr>
        <w:t xml:space="preserve"> </w:t>
      </w:r>
      <w:r w:rsidR="00C44926" w:rsidRPr="00252886">
        <w:rPr>
          <w:kern w:val="2"/>
          <w:sz w:val="28"/>
          <w:szCs w:val="28"/>
          <w:lang w:val="uk-UA"/>
        </w:rPr>
        <w:t>4 181</w:t>
      </w:r>
      <w:r w:rsidR="008E1034" w:rsidRPr="00252886">
        <w:rPr>
          <w:kern w:val="2"/>
          <w:sz w:val="28"/>
          <w:szCs w:val="28"/>
          <w:lang w:val="uk-UA"/>
        </w:rPr>
        <w:t>,0 тис. грн., в т. ч.:</w:t>
      </w:r>
      <w:r w:rsidR="003503C7" w:rsidRPr="00252886">
        <w:rPr>
          <w:kern w:val="2"/>
          <w:sz w:val="28"/>
          <w:szCs w:val="28"/>
          <w:lang w:val="uk-UA"/>
        </w:rPr>
        <w:t xml:space="preserve"> </w:t>
      </w:r>
      <w:r w:rsidR="008E1034" w:rsidRPr="00252886">
        <w:rPr>
          <w:kern w:val="2"/>
          <w:sz w:val="28"/>
          <w:szCs w:val="28"/>
          <w:lang w:val="uk-UA"/>
        </w:rPr>
        <w:t xml:space="preserve">по загальному фонду – </w:t>
      </w:r>
      <w:r w:rsidR="00C44926" w:rsidRPr="00252886">
        <w:rPr>
          <w:kern w:val="2"/>
          <w:sz w:val="28"/>
          <w:szCs w:val="28"/>
          <w:lang w:val="uk-UA"/>
        </w:rPr>
        <w:t>3 457,8</w:t>
      </w:r>
      <w:r w:rsidR="003503C7" w:rsidRPr="00252886">
        <w:rPr>
          <w:kern w:val="2"/>
          <w:sz w:val="28"/>
          <w:szCs w:val="28"/>
          <w:lang w:val="uk-UA"/>
        </w:rPr>
        <w:t> </w:t>
      </w:r>
      <w:proofErr w:type="spellStart"/>
      <w:r w:rsidR="008E1034" w:rsidRPr="00252886">
        <w:rPr>
          <w:kern w:val="2"/>
          <w:sz w:val="28"/>
          <w:szCs w:val="28"/>
          <w:lang w:val="uk-UA"/>
        </w:rPr>
        <w:t>тис.грн</w:t>
      </w:r>
      <w:proofErr w:type="spellEnd"/>
      <w:r w:rsidR="008E1034" w:rsidRPr="00252886">
        <w:rPr>
          <w:kern w:val="2"/>
          <w:sz w:val="28"/>
          <w:szCs w:val="28"/>
          <w:lang w:val="uk-UA"/>
        </w:rPr>
        <w:t xml:space="preserve">., з них оплата праці з нарахуваннями – </w:t>
      </w:r>
      <w:r w:rsidR="00C44926" w:rsidRPr="00252886">
        <w:rPr>
          <w:kern w:val="2"/>
          <w:sz w:val="28"/>
          <w:szCs w:val="28"/>
          <w:lang w:val="uk-UA"/>
        </w:rPr>
        <w:t>2 569</w:t>
      </w:r>
      <w:r w:rsidR="008E1034" w:rsidRPr="00252886">
        <w:rPr>
          <w:kern w:val="2"/>
          <w:sz w:val="28"/>
          <w:szCs w:val="28"/>
          <w:lang w:val="uk-UA"/>
        </w:rPr>
        <w:t>,</w:t>
      </w:r>
      <w:r w:rsidR="00C44926" w:rsidRPr="00252886">
        <w:rPr>
          <w:kern w:val="2"/>
          <w:sz w:val="28"/>
          <w:szCs w:val="28"/>
          <w:lang w:val="uk-UA"/>
        </w:rPr>
        <w:t>6</w:t>
      </w:r>
      <w:r w:rsidR="008E1034" w:rsidRPr="00252886">
        <w:rPr>
          <w:kern w:val="2"/>
          <w:sz w:val="28"/>
          <w:szCs w:val="28"/>
          <w:lang w:val="uk-UA"/>
        </w:rPr>
        <w:t xml:space="preserve"> </w:t>
      </w:r>
      <w:proofErr w:type="spellStart"/>
      <w:r w:rsidR="008E1034" w:rsidRPr="00252886">
        <w:rPr>
          <w:kern w:val="2"/>
          <w:sz w:val="28"/>
          <w:szCs w:val="28"/>
          <w:lang w:val="uk-UA"/>
        </w:rPr>
        <w:t>тис.грн</w:t>
      </w:r>
      <w:proofErr w:type="spellEnd"/>
      <w:r w:rsidR="008E1034" w:rsidRPr="00252886">
        <w:rPr>
          <w:kern w:val="2"/>
          <w:sz w:val="28"/>
          <w:szCs w:val="28"/>
          <w:lang w:val="uk-UA"/>
        </w:rPr>
        <w:t xml:space="preserve">., оплата комунальних послуг та енергоносіїв – </w:t>
      </w:r>
      <w:r w:rsidR="004F0C8B" w:rsidRPr="00252886">
        <w:rPr>
          <w:kern w:val="2"/>
          <w:sz w:val="28"/>
          <w:szCs w:val="28"/>
          <w:lang w:val="uk-UA"/>
        </w:rPr>
        <w:t>454,4</w:t>
      </w:r>
      <w:r w:rsidR="008E1034" w:rsidRPr="00252886">
        <w:rPr>
          <w:kern w:val="2"/>
          <w:sz w:val="28"/>
          <w:szCs w:val="28"/>
          <w:lang w:val="uk-UA"/>
        </w:rPr>
        <w:t xml:space="preserve"> тис.</w:t>
      </w:r>
      <w:r w:rsidR="00AB260B" w:rsidRPr="00252886">
        <w:rPr>
          <w:kern w:val="2"/>
          <w:sz w:val="28"/>
          <w:szCs w:val="28"/>
          <w:lang w:val="uk-UA"/>
        </w:rPr>
        <w:t xml:space="preserve"> гривень</w:t>
      </w:r>
      <w:r w:rsidR="004F0C8B" w:rsidRPr="00252886">
        <w:rPr>
          <w:kern w:val="2"/>
          <w:sz w:val="28"/>
          <w:szCs w:val="28"/>
          <w:lang w:val="uk-UA"/>
        </w:rPr>
        <w:t xml:space="preserve">, по спеціальному фонду – 642,0 </w:t>
      </w:r>
      <w:proofErr w:type="spellStart"/>
      <w:r w:rsidR="004F0C8B" w:rsidRPr="00252886">
        <w:rPr>
          <w:kern w:val="2"/>
          <w:sz w:val="28"/>
          <w:szCs w:val="28"/>
          <w:lang w:val="uk-UA"/>
        </w:rPr>
        <w:t>тис.грн</w:t>
      </w:r>
      <w:proofErr w:type="spellEnd"/>
      <w:r w:rsidR="00944D5E" w:rsidRPr="00252886">
        <w:rPr>
          <w:kern w:val="2"/>
          <w:sz w:val="28"/>
          <w:szCs w:val="28"/>
          <w:lang w:val="uk-UA"/>
        </w:rPr>
        <w:t xml:space="preserve">.(проведено частково </w:t>
      </w:r>
      <w:r w:rsidR="00C822B8" w:rsidRPr="00252886">
        <w:rPr>
          <w:kern w:val="2"/>
          <w:sz w:val="28"/>
          <w:szCs w:val="28"/>
          <w:lang w:val="uk-UA"/>
        </w:rPr>
        <w:t xml:space="preserve">(ліве крило) </w:t>
      </w:r>
      <w:r w:rsidR="00944D5E" w:rsidRPr="00252886">
        <w:rPr>
          <w:kern w:val="2"/>
          <w:sz w:val="28"/>
          <w:szCs w:val="28"/>
          <w:lang w:val="uk-UA"/>
        </w:rPr>
        <w:t>капітальний</w:t>
      </w:r>
      <w:r w:rsidR="00C822B8" w:rsidRPr="00252886">
        <w:rPr>
          <w:kern w:val="2"/>
          <w:sz w:val="28"/>
          <w:szCs w:val="28"/>
          <w:lang w:val="uk-UA"/>
        </w:rPr>
        <w:t xml:space="preserve"> ремонт покрівлі спорткомплексу «Авангард», придбано паркан із зварної сітки</w:t>
      </w:r>
      <w:r w:rsidR="000F52A2" w:rsidRPr="00252886">
        <w:rPr>
          <w:kern w:val="2"/>
          <w:sz w:val="28"/>
          <w:szCs w:val="28"/>
          <w:lang w:val="uk-UA"/>
        </w:rPr>
        <w:t xml:space="preserve"> </w:t>
      </w:r>
      <w:r w:rsidR="00252886">
        <w:rPr>
          <w:kern w:val="2"/>
          <w:sz w:val="28"/>
          <w:szCs w:val="28"/>
          <w:lang w:val="uk-UA"/>
        </w:rPr>
        <w:t xml:space="preserve">та лавку атлетичну), </w:t>
      </w:r>
      <w:r w:rsidR="001D3D95">
        <w:rPr>
          <w:kern w:val="2"/>
          <w:sz w:val="28"/>
          <w:szCs w:val="28"/>
          <w:lang w:val="uk-UA"/>
        </w:rPr>
        <w:t xml:space="preserve">кошти, </w:t>
      </w:r>
      <w:r w:rsidR="003B1013">
        <w:rPr>
          <w:kern w:val="2"/>
          <w:sz w:val="28"/>
          <w:szCs w:val="28"/>
          <w:lang w:val="uk-UA"/>
        </w:rPr>
        <w:t xml:space="preserve">отримані </w:t>
      </w:r>
      <w:r w:rsidR="001D3D95">
        <w:rPr>
          <w:kern w:val="2"/>
          <w:sz w:val="28"/>
          <w:szCs w:val="28"/>
          <w:lang w:val="uk-UA"/>
        </w:rPr>
        <w:t xml:space="preserve">від надання платних послуг </w:t>
      </w:r>
      <w:r w:rsidR="00531C88">
        <w:rPr>
          <w:kern w:val="2"/>
          <w:sz w:val="28"/>
          <w:szCs w:val="28"/>
          <w:lang w:val="uk-UA"/>
        </w:rPr>
        <w:t>склали</w:t>
      </w:r>
      <w:r w:rsidR="001D3D95">
        <w:rPr>
          <w:kern w:val="2"/>
          <w:sz w:val="28"/>
          <w:szCs w:val="28"/>
          <w:lang w:val="uk-UA"/>
        </w:rPr>
        <w:t xml:space="preserve"> 81,2</w:t>
      </w:r>
      <w:r w:rsidR="005D792E">
        <w:rPr>
          <w:kern w:val="2"/>
          <w:sz w:val="28"/>
          <w:szCs w:val="28"/>
          <w:lang w:val="uk-UA"/>
        </w:rPr>
        <w:t> </w:t>
      </w:r>
      <w:proofErr w:type="spellStart"/>
      <w:r w:rsidR="001D3D95">
        <w:rPr>
          <w:kern w:val="2"/>
          <w:sz w:val="28"/>
          <w:szCs w:val="28"/>
          <w:lang w:val="uk-UA"/>
        </w:rPr>
        <w:t>тис.грн</w:t>
      </w:r>
      <w:proofErr w:type="spellEnd"/>
      <w:r w:rsidR="001D3D95">
        <w:rPr>
          <w:kern w:val="2"/>
          <w:sz w:val="28"/>
          <w:szCs w:val="28"/>
          <w:lang w:val="uk-UA"/>
        </w:rPr>
        <w:t>.</w:t>
      </w:r>
      <w:r w:rsidR="00E429D8">
        <w:rPr>
          <w:kern w:val="2"/>
          <w:sz w:val="28"/>
          <w:szCs w:val="28"/>
          <w:lang w:val="uk-UA"/>
        </w:rPr>
        <w:t xml:space="preserve"> </w:t>
      </w:r>
      <w:r w:rsidR="00166DEF">
        <w:rPr>
          <w:kern w:val="2"/>
          <w:sz w:val="28"/>
          <w:szCs w:val="28"/>
          <w:lang w:val="uk-UA"/>
        </w:rPr>
        <w:t xml:space="preserve">(виплачена заробітна плата, сплачено за комунальні послуги, </w:t>
      </w:r>
      <w:r w:rsidR="00216655">
        <w:rPr>
          <w:kern w:val="2"/>
          <w:sz w:val="28"/>
          <w:szCs w:val="28"/>
          <w:lang w:val="uk-UA"/>
        </w:rPr>
        <w:t xml:space="preserve">за </w:t>
      </w:r>
      <w:r w:rsidR="00C1100C">
        <w:rPr>
          <w:kern w:val="2"/>
          <w:sz w:val="28"/>
          <w:szCs w:val="28"/>
          <w:lang w:val="uk-UA"/>
        </w:rPr>
        <w:t>послуги по утриманню установи</w:t>
      </w:r>
      <w:r w:rsidR="0010497C">
        <w:rPr>
          <w:kern w:val="2"/>
          <w:sz w:val="28"/>
          <w:szCs w:val="28"/>
          <w:lang w:val="uk-UA"/>
        </w:rPr>
        <w:t>,</w:t>
      </w:r>
      <w:r w:rsidR="00C1100C">
        <w:rPr>
          <w:kern w:val="2"/>
          <w:sz w:val="28"/>
          <w:szCs w:val="28"/>
          <w:lang w:val="uk-UA"/>
        </w:rPr>
        <w:t xml:space="preserve"> придбання електротоварів, </w:t>
      </w:r>
      <w:r w:rsidR="0010497C">
        <w:rPr>
          <w:kern w:val="2"/>
          <w:sz w:val="28"/>
          <w:szCs w:val="28"/>
          <w:lang w:val="uk-UA"/>
        </w:rPr>
        <w:t>спорттовар</w:t>
      </w:r>
      <w:r w:rsidR="00C1100C">
        <w:rPr>
          <w:kern w:val="2"/>
          <w:sz w:val="28"/>
          <w:szCs w:val="28"/>
          <w:lang w:val="uk-UA"/>
        </w:rPr>
        <w:t>ів</w:t>
      </w:r>
      <w:r w:rsidR="0010497C">
        <w:rPr>
          <w:kern w:val="2"/>
          <w:sz w:val="28"/>
          <w:szCs w:val="28"/>
          <w:lang w:val="uk-UA"/>
        </w:rPr>
        <w:t xml:space="preserve">, </w:t>
      </w:r>
      <w:r w:rsidR="00601042">
        <w:rPr>
          <w:kern w:val="2"/>
          <w:sz w:val="28"/>
          <w:szCs w:val="28"/>
          <w:lang w:val="uk-UA"/>
        </w:rPr>
        <w:t>канцелярських предметів</w:t>
      </w:r>
      <w:r w:rsidR="0010497C">
        <w:rPr>
          <w:kern w:val="2"/>
          <w:sz w:val="28"/>
          <w:szCs w:val="28"/>
          <w:lang w:val="uk-UA"/>
        </w:rPr>
        <w:t>,</w:t>
      </w:r>
      <w:r w:rsidR="00601042">
        <w:rPr>
          <w:kern w:val="2"/>
          <w:sz w:val="28"/>
          <w:szCs w:val="28"/>
          <w:lang w:val="uk-UA"/>
        </w:rPr>
        <w:t xml:space="preserve"> </w:t>
      </w:r>
      <w:r w:rsidR="0010497C">
        <w:rPr>
          <w:kern w:val="2"/>
          <w:sz w:val="28"/>
          <w:szCs w:val="28"/>
          <w:lang w:val="uk-UA"/>
        </w:rPr>
        <w:t>миюч</w:t>
      </w:r>
      <w:r w:rsidR="00601042">
        <w:rPr>
          <w:kern w:val="2"/>
          <w:sz w:val="28"/>
          <w:szCs w:val="28"/>
          <w:lang w:val="uk-UA"/>
        </w:rPr>
        <w:t>их</w:t>
      </w:r>
      <w:r w:rsidR="0010497C">
        <w:rPr>
          <w:kern w:val="2"/>
          <w:sz w:val="28"/>
          <w:szCs w:val="28"/>
          <w:lang w:val="uk-UA"/>
        </w:rPr>
        <w:t>,</w:t>
      </w:r>
      <w:r w:rsidR="00601042">
        <w:rPr>
          <w:kern w:val="2"/>
          <w:sz w:val="28"/>
          <w:szCs w:val="28"/>
          <w:lang w:val="uk-UA"/>
        </w:rPr>
        <w:t xml:space="preserve"> </w:t>
      </w:r>
      <w:r w:rsidR="0010497C">
        <w:rPr>
          <w:kern w:val="2"/>
          <w:sz w:val="28"/>
          <w:szCs w:val="28"/>
          <w:lang w:val="uk-UA"/>
        </w:rPr>
        <w:t>госп</w:t>
      </w:r>
      <w:r w:rsidR="00601042">
        <w:rPr>
          <w:kern w:val="2"/>
          <w:sz w:val="28"/>
          <w:szCs w:val="28"/>
          <w:lang w:val="uk-UA"/>
        </w:rPr>
        <w:t>одарських товарів</w:t>
      </w:r>
      <w:r w:rsidR="00E429D8">
        <w:rPr>
          <w:kern w:val="2"/>
          <w:sz w:val="28"/>
          <w:szCs w:val="28"/>
          <w:lang w:val="uk-UA"/>
        </w:rPr>
        <w:t>)</w:t>
      </w:r>
      <w:r w:rsidR="00601042">
        <w:rPr>
          <w:kern w:val="2"/>
          <w:sz w:val="28"/>
          <w:szCs w:val="28"/>
          <w:lang w:val="uk-UA"/>
        </w:rPr>
        <w:t>.</w:t>
      </w:r>
    </w:p>
    <w:p w:rsidR="008E1034" w:rsidRPr="005C2ABD" w:rsidRDefault="008E1034" w:rsidP="00FC584B">
      <w:pPr>
        <w:widowControl w:val="0"/>
        <w:shd w:val="clear" w:color="auto" w:fill="FFFFFF" w:themeFill="background1"/>
        <w:tabs>
          <w:tab w:val="left" w:pos="1080"/>
        </w:tabs>
        <w:ind w:left="142" w:firstLine="567"/>
        <w:jc w:val="both"/>
        <w:rPr>
          <w:kern w:val="2"/>
          <w:sz w:val="28"/>
          <w:szCs w:val="28"/>
          <w:highlight w:val="yellow"/>
          <w:lang w:val="uk-UA"/>
        </w:rPr>
      </w:pPr>
      <w:r w:rsidRPr="00633878">
        <w:rPr>
          <w:kern w:val="2"/>
          <w:sz w:val="28"/>
          <w:szCs w:val="28"/>
          <w:lang w:val="uk-UA"/>
        </w:rPr>
        <w:t>У 201</w:t>
      </w:r>
      <w:r w:rsidR="00A574F3" w:rsidRPr="00633878">
        <w:rPr>
          <w:kern w:val="2"/>
          <w:sz w:val="28"/>
          <w:szCs w:val="28"/>
          <w:lang w:val="uk-UA"/>
        </w:rPr>
        <w:t>9</w:t>
      </w:r>
      <w:r w:rsidRPr="00633878">
        <w:rPr>
          <w:kern w:val="2"/>
          <w:sz w:val="28"/>
          <w:szCs w:val="28"/>
          <w:lang w:val="uk-UA"/>
        </w:rPr>
        <w:t xml:space="preserve"> проведено поточн</w:t>
      </w:r>
      <w:r w:rsidR="00633878" w:rsidRPr="00633878">
        <w:rPr>
          <w:kern w:val="2"/>
          <w:sz w:val="28"/>
          <w:szCs w:val="28"/>
          <w:lang w:val="uk-UA"/>
        </w:rPr>
        <w:t xml:space="preserve">ий ремонт </w:t>
      </w:r>
      <w:r w:rsidR="00273214">
        <w:rPr>
          <w:kern w:val="2"/>
          <w:sz w:val="28"/>
          <w:szCs w:val="28"/>
          <w:lang w:val="uk-UA"/>
        </w:rPr>
        <w:t>ігрового</w:t>
      </w:r>
      <w:r w:rsidR="00633878" w:rsidRPr="00633878">
        <w:rPr>
          <w:kern w:val="2"/>
          <w:sz w:val="28"/>
          <w:szCs w:val="28"/>
          <w:lang w:val="uk-UA"/>
        </w:rPr>
        <w:t xml:space="preserve"> майданчику</w:t>
      </w:r>
      <w:r w:rsidR="00273214">
        <w:rPr>
          <w:kern w:val="2"/>
          <w:sz w:val="28"/>
          <w:szCs w:val="28"/>
          <w:lang w:val="uk-UA"/>
        </w:rPr>
        <w:t xml:space="preserve"> по вул.Галицького,35 – 26,2 </w:t>
      </w:r>
      <w:proofErr w:type="spellStart"/>
      <w:r w:rsidR="00273214">
        <w:rPr>
          <w:kern w:val="2"/>
          <w:sz w:val="28"/>
          <w:szCs w:val="28"/>
          <w:lang w:val="uk-UA"/>
        </w:rPr>
        <w:t>тис.грн</w:t>
      </w:r>
      <w:proofErr w:type="spellEnd"/>
      <w:r w:rsidR="00273214">
        <w:rPr>
          <w:kern w:val="2"/>
          <w:sz w:val="28"/>
          <w:szCs w:val="28"/>
          <w:lang w:val="uk-UA"/>
        </w:rPr>
        <w:t>.</w:t>
      </w:r>
      <w:r w:rsidR="00633878">
        <w:rPr>
          <w:kern w:val="2"/>
          <w:sz w:val="28"/>
          <w:szCs w:val="28"/>
          <w:lang w:val="uk-UA"/>
        </w:rPr>
        <w:t xml:space="preserve">, поточний </w:t>
      </w:r>
      <w:r w:rsidRPr="00B252EF">
        <w:rPr>
          <w:kern w:val="2"/>
          <w:sz w:val="28"/>
          <w:szCs w:val="28"/>
          <w:lang w:val="uk-UA"/>
        </w:rPr>
        <w:t>ремонт</w:t>
      </w:r>
      <w:r w:rsidR="00B252EF" w:rsidRPr="00B252EF">
        <w:rPr>
          <w:kern w:val="2"/>
          <w:sz w:val="28"/>
          <w:szCs w:val="28"/>
          <w:lang w:val="uk-UA"/>
        </w:rPr>
        <w:t xml:space="preserve"> клубів за місцем проживання</w:t>
      </w:r>
      <w:r w:rsidRPr="00B252EF">
        <w:rPr>
          <w:kern w:val="2"/>
          <w:sz w:val="28"/>
          <w:szCs w:val="28"/>
          <w:lang w:val="uk-UA"/>
        </w:rPr>
        <w:t xml:space="preserve"> </w:t>
      </w:r>
      <w:r w:rsidR="003D3023" w:rsidRPr="00B252EF">
        <w:rPr>
          <w:kern w:val="2"/>
          <w:sz w:val="28"/>
          <w:szCs w:val="28"/>
          <w:lang w:val="uk-UA"/>
        </w:rPr>
        <w:t>«Марафон»</w:t>
      </w:r>
      <w:r w:rsidR="00273214" w:rsidRPr="00B252EF">
        <w:rPr>
          <w:kern w:val="2"/>
          <w:sz w:val="28"/>
          <w:szCs w:val="28"/>
          <w:lang w:val="uk-UA"/>
        </w:rPr>
        <w:t xml:space="preserve"> - 200,0</w:t>
      </w:r>
      <w:r w:rsidR="00B252EF" w:rsidRPr="00B252EF">
        <w:rPr>
          <w:kern w:val="2"/>
          <w:sz w:val="28"/>
          <w:szCs w:val="28"/>
          <w:lang w:val="uk-UA"/>
        </w:rPr>
        <w:t xml:space="preserve"> </w:t>
      </w:r>
      <w:proofErr w:type="spellStart"/>
      <w:r w:rsidR="00B252EF" w:rsidRPr="00B252EF">
        <w:rPr>
          <w:kern w:val="2"/>
          <w:sz w:val="28"/>
          <w:szCs w:val="28"/>
          <w:lang w:val="uk-UA"/>
        </w:rPr>
        <w:t>тис.грн</w:t>
      </w:r>
      <w:proofErr w:type="spellEnd"/>
      <w:r w:rsidR="00B252EF" w:rsidRPr="00B252EF">
        <w:rPr>
          <w:kern w:val="2"/>
          <w:sz w:val="28"/>
          <w:szCs w:val="28"/>
          <w:lang w:val="uk-UA"/>
        </w:rPr>
        <w:t>.</w:t>
      </w:r>
      <w:r w:rsidRPr="00B252EF">
        <w:rPr>
          <w:kern w:val="2"/>
          <w:sz w:val="28"/>
          <w:szCs w:val="28"/>
          <w:lang w:val="uk-UA"/>
        </w:rPr>
        <w:t xml:space="preserve"> спортивно-тренажерних, ігрових майданчиків, чоловічих та жіночих душових</w:t>
      </w:r>
      <w:r w:rsidR="00D73A80" w:rsidRPr="003B1013">
        <w:rPr>
          <w:kern w:val="2"/>
          <w:sz w:val="28"/>
          <w:szCs w:val="28"/>
          <w:lang w:val="uk-UA"/>
        </w:rPr>
        <w:t xml:space="preserve">. </w:t>
      </w:r>
      <w:r w:rsidR="003B1013" w:rsidRPr="003B1013">
        <w:rPr>
          <w:kern w:val="2"/>
          <w:sz w:val="28"/>
          <w:szCs w:val="28"/>
          <w:lang w:val="uk-UA"/>
        </w:rPr>
        <w:t xml:space="preserve">За 2019 рік центром проведено 44 фізкультурно-оздоровчі заходи за місцем проживання та в місцях масового відпочинку населення в яких прийняло участь близько 2000 чоловік. Це такі заходи як: легкоатлетичні естафети «Веселі старти», змагання спортивних сімей, </w:t>
      </w:r>
      <w:r w:rsidR="00FC584B">
        <w:rPr>
          <w:kern w:val="2"/>
          <w:sz w:val="28"/>
          <w:szCs w:val="28"/>
          <w:lang w:val="uk-UA"/>
        </w:rPr>
        <w:t xml:space="preserve">міні-футбол, велосипедний спорт, </w:t>
      </w:r>
      <w:r w:rsidR="003B1013" w:rsidRPr="003B1013">
        <w:rPr>
          <w:kern w:val="2"/>
          <w:sz w:val="28"/>
          <w:szCs w:val="28"/>
          <w:lang w:val="uk-UA"/>
        </w:rPr>
        <w:t>настільний теніс, спартакіада заміських таборів, спартакіада  клубів за місцем проживання, спортивний туризм та ін</w:t>
      </w:r>
      <w:r w:rsidR="003B1013">
        <w:rPr>
          <w:kern w:val="2"/>
          <w:sz w:val="28"/>
          <w:szCs w:val="28"/>
          <w:lang w:val="uk-UA"/>
        </w:rPr>
        <w:t>.</w:t>
      </w:r>
      <w:r w:rsidR="00FC584B">
        <w:rPr>
          <w:kern w:val="2"/>
          <w:sz w:val="28"/>
          <w:szCs w:val="28"/>
          <w:highlight w:val="yellow"/>
          <w:lang w:val="uk-UA"/>
        </w:rPr>
        <w:t xml:space="preserve"> </w:t>
      </w:r>
    </w:p>
    <w:p w:rsidR="00AB260B" w:rsidRPr="005C2ABD" w:rsidRDefault="00AB260B" w:rsidP="00AB260B">
      <w:pPr>
        <w:widowControl w:val="0"/>
        <w:shd w:val="clear" w:color="auto" w:fill="FFFFFF" w:themeFill="background1"/>
        <w:tabs>
          <w:tab w:val="left" w:pos="1080"/>
        </w:tabs>
        <w:ind w:left="142" w:firstLine="567"/>
        <w:jc w:val="both"/>
        <w:rPr>
          <w:kern w:val="2"/>
          <w:sz w:val="28"/>
          <w:szCs w:val="28"/>
          <w:highlight w:val="yellow"/>
          <w:lang w:val="uk-UA"/>
        </w:rPr>
      </w:pPr>
    </w:p>
    <w:p w:rsidR="008E1034" w:rsidRPr="00966E24" w:rsidRDefault="004A13E5" w:rsidP="005B5378">
      <w:pPr>
        <w:numPr>
          <w:ilvl w:val="0"/>
          <w:numId w:val="15"/>
        </w:numPr>
        <w:tabs>
          <w:tab w:val="num" w:pos="0"/>
          <w:tab w:val="left" w:pos="567"/>
          <w:tab w:val="left" w:pos="1080"/>
          <w:tab w:val="left" w:pos="1134"/>
          <w:tab w:val="num" w:pos="2204"/>
        </w:tabs>
        <w:ind w:left="0" w:firstLine="709"/>
        <w:jc w:val="both"/>
        <w:rPr>
          <w:i/>
          <w:kern w:val="2"/>
          <w:sz w:val="28"/>
          <w:szCs w:val="28"/>
          <w:lang w:val="uk-UA"/>
        </w:rPr>
      </w:pPr>
      <w:r w:rsidRPr="00966E24">
        <w:rPr>
          <w:i/>
          <w:kern w:val="2"/>
          <w:sz w:val="28"/>
          <w:szCs w:val="28"/>
          <w:lang w:val="uk-UA"/>
        </w:rPr>
        <w:t xml:space="preserve">за бюджетною </w:t>
      </w:r>
      <w:r w:rsidR="008E1034" w:rsidRPr="00966E24">
        <w:rPr>
          <w:i/>
          <w:kern w:val="2"/>
          <w:sz w:val="28"/>
          <w:szCs w:val="28"/>
          <w:lang w:val="uk-UA"/>
        </w:rPr>
        <w:t>програмою</w:t>
      </w:r>
      <w:r w:rsidR="008E1034" w:rsidRPr="00966E24">
        <w:rPr>
          <w:kern w:val="2"/>
          <w:sz w:val="28"/>
          <w:szCs w:val="28"/>
          <w:lang w:val="uk-UA"/>
        </w:rPr>
        <w:t xml:space="preserve"> </w:t>
      </w:r>
      <w:r w:rsidR="00163227" w:rsidRPr="00966E24">
        <w:rPr>
          <w:b/>
          <w:i/>
          <w:kern w:val="2"/>
          <w:sz w:val="28"/>
          <w:szCs w:val="28"/>
          <w:lang w:val="uk-UA"/>
        </w:rPr>
        <w:t xml:space="preserve">КПКВК 0215062 </w:t>
      </w:r>
      <w:r w:rsidR="008E1034" w:rsidRPr="00966E24">
        <w:rPr>
          <w:b/>
          <w:i/>
          <w:kern w:val="2"/>
          <w:sz w:val="28"/>
          <w:szCs w:val="28"/>
          <w:lang w:val="uk-UA"/>
        </w:rPr>
        <w:t>«Підтримка спорту вищих досягнень та організацій, які здійснюють фізкультурно-спортивну діяльність в регіоні»</w:t>
      </w:r>
      <w:r w:rsidR="008E1034" w:rsidRPr="00966E24">
        <w:rPr>
          <w:kern w:val="2"/>
          <w:sz w:val="28"/>
          <w:szCs w:val="28"/>
          <w:lang w:val="uk-UA"/>
        </w:rPr>
        <w:t xml:space="preserve"> </w:t>
      </w:r>
      <w:r w:rsidR="00163227" w:rsidRPr="00966E24">
        <w:rPr>
          <w:b/>
          <w:i/>
          <w:kern w:val="2"/>
          <w:sz w:val="28"/>
          <w:szCs w:val="28"/>
          <w:lang w:val="uk-UA"/>
        </w:rPr>
        <w:t xml:space="preserve"> –</w:t>
      </w:r>
      <w:r w:rsidR="003D3023" w:rsidRPr="00966E24">
        <w:rPr>
          <w:b/>
          <w:i/>
          <w:kern w:val="2"/>
          <w:sz w:val="28"/>
          <w:szCs w:val="28"/>
          <w:lang w:val="uk-UA"/>
        </w:rPr>
        <w:t xml:space="preserve"> </w:t>
      </w:r>
      <w:r w:rsidR="008E1034" w:rsidRPr="00966E24">
        <w:rPr>
          <w:kern w:val="2"/>
          <w:sz w:val="28"/>
          <w:szCs w:val="28"/>
          <w:lang w:val="uk-UA"/>
        </w:rPr>
        <w:t>5</w:t>
      </w:r>
      <w:r w:rsidR="00886A34" w:rsidRPr="00966E24">
        <w:rPr>
          <w:kern w:val="2"/>
          <w:sz w:val="28"/>
          <w:szCs w:val="28"/>
          <w:lang w:val="uk-UA"/>
        </w:rPr>
        <w:t> 983,7</w:t>
      </w:r>
      <w:r w:rsidR="008E1034" w:rsidRPr="00966E24">
        <w:rPr>
          <w:kern w:val="2"/>
          <w:sz w:val="28"/>
          <w:szCs w:val="28"/>
          <w:lang w:val="uk-UA"/>
        </w:rPr>
        <w:t xml:space="preserve"> тис. грн. в т. ч.:</w:t>
      </w:r>
    </w:p>
    <w:p w:rsidR="008E1034" w:rsidRPr="00966E24" w:rsidRDefault="008E1034" w:rsidP="003D3023">
      <w:pPr>
        <w:shd w:val="clear" w:color="auto" w:fill="FFFFFF" w:themeFill="background1"/>
        <w:spacing w:before="120"/>
        <w:ind w:left="142" w:firstLine="709"/>
        <w:jc w:val="both"/>
        <w:rPr>
          <w:kern w:val="2"/>
          <w:sz w:val="28"/>
          <w:szCs w:val="28"/>
          <w:lang w:val="uk-UA"/>
        </w:rPr>
      </w:pPr>
      <w:r w:rsidRPr="00966E24">
        <w:rPr>
          <w:kern w:val="2"/>
          <w:sz w:val="28"/>
          <w:szCs w:val="28"/>
          <w:lang w:val="uk-UA"/>
        </w:rPr>
        <w:t>по загал</w:t>
      </w:r>
      <w:r w:rsidR="00AB260B" w:rsidRPr="00966E24">
        <w:rPr>
          <w:kern w:val="2"/>
          <w:sz w:val="28"/>
          <w:szCs w:val="28"/>
          <w:lang w:val="uk-UA"/>
        </w:rPr>
        <w:t>ьному фонду – 5</w:t>
      </w:r>
      <w:r w:rsidR="00886A34" w:rsidRPr="00966E24">
        <w:rPr>
          <w:kern w:val="2"/>
          <w:sz w:val="28"/>
          <w:szCs w:val="28"/>
          <w:lang w:val="uk-UA"/>
        </w:rPr>
        <w:t> 983,7</w:t>
      </w:r>
      <w:r w:rsidR="00AB260B" w:rsidRPr="00966E24">
        <w:rPr>
          <w:kern w:val="2"/>
          <w:sz w:val="28"/>
          <w:szCs w:val="28"/>
          <w:lang w:val="uk-UA"/>
        </w:rPr>
        <w:t xml:space="preserve"> тис.</w:t>
      </w:r>
      <w:r w:rsidR="00163227" w:rsidRPr="00966E24">
        <w:rPr>
          <w:kern w:val="2"/>
          <w:sz w:val="28"/>
          <w:szCs w:val="28"/>
          <w:lang w:val="uk-UA"/>
        </w:rPr>
        <w:t xml:space="preserve"> гривень</w:t>
      </w:r>
      <w:r w:rsidR="00AB260B" w:rsidRPr="00966E24">
        <w:rPr>
          <w:kern w:val="2"/>
          <w:sz w:val="28"/>
          <w:szCs w:val="28"/>
          <w:lang w:val="uk-UA"/>
        </w:rPr>
        <w:t>.</w:t>
      </w:r>
    </w:p>
    <w:p w:rsidR="00163227" w:rsidRPr="00966E24" w:rsidRDefault="00163227" w:rsidP="00163227">
      <w:pPr>
        <w:shd w:val="clear" w:color="auto" w:fill="FFFFFF" w:themeFill="background1"/>
        <w:spacing w:before="120"/>
        <w:ind w:left="142" w:firstLine="709"/>
        <w:jc w:val="both"/>
        <w:rPr>
          <w:kern w:val="2"/>
          <w:sz w:val="28"/>
          <w:szCs w:val="28"/>
          <w:lang w:val="uk-UA"/>
        </w:rPr>
      </w:pPr>
      <w:r w:rsidRPr="00966E24">
        <w:rPr>
          <w:kern w:val="2"/>
          <w:sz w:val="28"/>
          <w:szCs w:val="28"/>
          <w:lang w:val="uk-UA"/>
        </w:rPr>
        <w:t xml:space="preserve">Для виплати стипендій міського голови талановитим спортсменам м. Суми видатки склали </w:t>
      </w:r>
      <w:r w:rsidR="00DF7640" w:rsidRPr="00966E24">
        <w:rPr>
          <w:kern w:val="2"/>
          <w:sz w:val="28"/>
          <w:szCs w:val="28"/>
          <w:lang w:val="uk-UA"/>
        </w:rPr>
        <w:t>553,2</w:t>
      </w:r>
      <w:r w:rsidRPr="00966E24">
        <w:rPr>
          <w:kern w:val="2"/>
          <w:sz w:val="28"/>
          <w:szCs w:val="28"/>
          <w:lang w:val="uk-UA"/>
        </w:rPr>
        <w:t xml:space="preserve"> </w:t>
      </w:r>
      <w:proofErr w:type="spellStart"/>
      <w:r w:rsidRPr="00966E24">
        <w:rPr>
          <w:kern w:val="2"/>
          <w:sz w:val="28"/>
          <w:szCs w:val="28"/>
          <w:lang w:val="uk-UA"/>
        </w:rPr>
        <w:t>тис.гривень</w:t>
      </w:r>
      <w:proofErr w:type="spellEnd"/>
      <w:r w:rsidRPr="00966E24">
        <w:rPr>
          <w:kern w:val="2"/>
          <w:sz w:val="28"/>
          <w:szCs w:val="28"/>
          <w:lang w:val="uk-UA"/>
        </w:rPr>
        <w:t xml:space="preserve"> (30 спортсменів міста, середній розмір стипендії склав </w:t>
      </w:r>
      <w:r w:rsidR="0006218D" w:rsidRPr="00966E24">
        <w:rPr>
          <w:kern w:val="2"/>
          <w:sz w:val="28"/>
          <w:szCs w:val="28"/>
          <w:lang w:val="uk-UA"/>
        </w:rPr>
        <w:t>1 537</w:t>
      </w:r>
      <w:r w:rsidR="00C7387E">
        <w:rPr>
          <w:kern w:val="2"/>
          <w:sz w:val="28"/>
          <w:szCs w:val="28"/>
          <w:lang w:val="uk-UA"/>
        </w:rPr>
        <w:t xml:space="preserve"> грн.), виплачена премія міського голови видатним тренерам міста на 50 </w:t>
      </w:r>
      <w:proofErr w:type="spellStart"/>
      <w:r w:rsidR="00C7387E">
        <w:rPr>
          <w:kern w:val="2"/>
          <w:sz w:val="28"/>
          <w:szCs w:val="28"/>
          <w:lang w:val="uk-UA"/>
        </w:rPr>
        <w:t>тис.грн</w:t>
      </w:r>
      <w:proofErr w:type="spellEnd"/>
      <w:r w:rsidR="00C7387E">
        <w:rPr>
          <w:kern w:val="2"/>
          <w:sz w:val="28"/>
          <w:szCs w:val="28"/>
          <w:lang w:val="uk-UA"/>
        </w:rPr>
        <w:t xml:space="preserve">. (5 тренерів по 10,0 </w:t>
      </w:r>
      <w:proofErr w:type="spellStart"/>
      <w:r w:rsidR="00C7387E">
        <w:rPr>
          <w:kern w:val="2"/>
          <w:sz w:val="28"/>
          <w:szCs w:val="28"/>
          <w:lang w:val="uk-UA"/>
        </w:rPr>
        <w:t>тис.грн</w:t>
      </w:r>
      <w:proofErr w:type="spellEnd"/>
      <w:r w:rsidR="00C7387E">
        <w:rPr>
          <w:kern w:val="2"/>
          <w:sz w:val="28"/>
          <w:szCs w:val="28"/>
          <w:lang w:val="uk-UA"/>
        </w:rPr>
        <w:t>.).</w:t>
      </w:r>
    </w:p>
    <w:p w:rsidR="00163227" w:rsidRPr="00966E24" w:rsidRDefault="00163227" w:rsidP="00163227">
      <w:pPr>
        <w:shd w:val="clear" w:color="auto" w:fill="FFFFFF" w:themeFill="background1"/>
        <w:spacing w:before="120"/>
        <w:ind w:left="142" w:firstLine="709"/>
        <w:jc w:val="both"/>
        <w:rPr>
          <w:kern w:val="2"/>
          <w:sz w:val="10"/>
          <w:szCs w:val="10"/>
          <w:lang w:val="uk-UA"/>
        </w:rPr>
      </w:pPr>
    </w:p>
    <w:p w:rsidR="008E1034" w:rsidRPr="00966E24" w:rsidRDefault="008E1034" w:rsidP="00163227">
      <w:pPr>
        <w:widowControl w:val="0"/>
        <w:shd w:val="clear" w:color="auto" w:fill="FFFFFF" w:themeFill="background1"/>
        <w:tabs>
          <w:tab w:val="left" w:pos="1080"/>
        </w:tabs>
        <w:ind w:left="142" w:firstLine="567"/>
        <w:jc w:val="both"/>
        <w:rPr>
          <w:kern w:val="2"/>
          <w:sz w:val="28"/>
          <w:szCs w:val="28"/>
          <w:lang w:val="uk-UA"/>
        </w:rPr>
      </w:pPr>
      <w:r w:rsidRPr="00966E24">
        <w:rPr>
          <w:kern w:val="2"/>
          <w:sz w:val="28"/>
          <w:szCs w:val="28"/>
          <w:lang w:val="uk-UA"/>
        </w:rPr>
        <w:t xml:space="preserve">Надано фінансову підтримку КП «Муніципальний спортивний клуб «Тенісна академія» Сумської міської ради на суму </w:t>
      </w:r>
      <w:r w:rsidR="0006218D" w:rsidRPr="00966E24">
        <w:rPr>
          <w:kern w:val="2"/>
          <w:sz w:val="28"/>
          <w:szCs w:val="28"/>
          <w:lang w:val="uk-UA"/>
        </w:rPr>
        <w:t>1 727,3</w:t>
      </w:r>
      <w:r w:rsidRPr="00966E24">
        <w:rPr>
          <w:kern w:val="2"/>
          <w:sz w:val="28"/>
          <w:szCs w:val="28"/>
          <w:lang w:val="uk-UA"/>
        </w:rPr>
        <w:t xml:space="preserve"> тис. грн., в т. ч. на участь у чемпіонатах України, міжнародному змаганні з настільного тенісу в Іспанії </w:t>
      </w:r>
      <w:r w:rsidR="00D40586" w:rsidRPr="00966E24">
        <w:rPr>
          <w:kern w:val="2"/>
          <w:sz w:val="28"/>
          <w:szCs w:val="28"/>
          <w:lang w:val="uk-UA"/>
        </w:rPr>
        <w:t>–</w:t>
      </w:r>
      <w:r w:rsidRPr="00966E24">
        <w:rPr>
          <w:kern w:val="2"/>
          <w:sz w:val="28"/>
          <w:szCs w:val="28"/>
          <w:lang w:val="uk-UA"/>
        </w:rPr>
        <w:t xml:space="preserve"> </w:t>
      </w:r>
      <w:r w:rsidR="00E70C87" w:rsidRPr="00966E24">
        <w:rPr>
          <w:kern w:val="2"/>
          <w:sz w:val="28"/>
          <w:szCs w:val="28"/>
          <w:lang w:val="uk-UA"/>
        </w:rPr>
        <w:t>134,4</w:t>
      </w:r>
      <w:r w:rsidR="00D40586" w:rsidRPr="00966E24">
        <w:rPr>
          <w:kern w:val="2"/>
          <w:sz w:val="28"/>
          <w:szCs w:val="28"/>
          <w:lang w:val="uk-UA"/>
        </w:rPr>
        <w:t> </w:t>
      </w:r>
      <w:proofErr w:type="spellStart"/>
      <w:r w:rsidRPr="00966E24">
        <w:rPr>
          <w:kern w:val="2"/>
          <w:sz w:val="28"/>
          <w:szCs w:val="28"/>
          <w:lang w:val="uk-UA"/>
        </w:rPr>
        <w:t>тис.</w:t>
      </w:r>
      <w:r w:rsidR="00D40586" w:rsidRPr="00966E24">
        <w:rPr>
          <w:kern w:val="2"/>
          <w:sz w:val="28"/>
          <w:szCs w:val="28"/>
          <w:lang w:val="uk-UA"/>
        </w:rPr>
        <w:t>грн</w:t>
      </w:r>
      <w:proofErr w:type="spellEnd"/>
      <w:r w:rsidR="00D40586" w:rsidRPr="00966E24">
        <w:rPr>
          <w:kern w:val="2"/>
          <w:sz w:val="28"/>
          <w:szCs w:val="28"/>
          <w:lang w:val="uk-UA"/>
        </w:rPr>
        <w:t>.</w:t>
      </w:r>
      <w:r w:rsidRPr="00966E24">
        <w:rPr>
          <w:kern w:val="2"/>
          <w:sz w:val="28"/>
          <w:szCs w:val="28"/>
          <w:lang w:val="uk-UA"/>
        </w:rPr>
        <w:t>, в результаті чого ком</w:t>
      </w:r>
      <w:r w:rsidR="00D40586" w:rsidRPr="00966E24">
        <w:rPr>
          <w:kern w:val="2"/>
          <w:sz w:val="28"/>
          <w:szCs w:val="28"/>
          <w:lang w:val="uk-UA"/>
        </w:rPr>
        <w:t xml:space="preserve">андою зайнято </w:t>
      </w:r>
      <w:r w:rsidR="00156A95" w:rsidRPr="00966E24">
        <w:rPr>
          <w:kern w:val="2"/>
          <w:sz w:val="28"/>
          <w:szCs w:val="28"/>
          <w:lang w:val="uk-UA"/>
        </w:rPr>
        <w:t>4</w:t>
      </w:r>
      <w:r w:rsidR="00D40586" w:rsidRPr="00966E24">
        <w:rPr>
          <w:kern w:val="2"/>
          <w:sz w:val="28"/>
          <w:szCs w:val="28"/>
          <w:lang w:val="uk-UA"/>
        </w:rPr>
        <w:t xml:space="preserve"> призових місця.</w:t>
      </w:r>
    </w:p>
    <w:p w:rsidR="008E1034" w:rsidRPr="00966E24" w:rsidRDefault="008E1034" w:rsidP="00966E24">
      <w:pPr>
        <w:widowControl w:val="0"/>
        <w:shd w:val="clear" w:color="auto" w:fill="FFFFFF" w:themeFill="background1"/>
        <w:tabs>
          <w:tab w:val="left" w:pos="1080"/>
        </w:tabs>
        <w:ind w:left="142" w:firstLine="567"/>
        <w:jc w:val="both"/>
        <w:rPr>
          <w:kern w:val="2"/>
          <w:sz w:val="28"/>
          <w:szCs w:val="28"/>
          <w:lang w:val="uk-UA"/>
        </w:rPr>
      </w:pPr>
      <w:r w:rsidRPr="00966E24">
        <w:rPr>
          <w:kern w:val="2"/>
          <w:sz w:val="28"/>
          <w:szCs w:val="28"/>
          <w:lang w:val="uk-UA"/>
        </w:rPr>
        <w:t xml:space="preserve">Надано фінансову підтримку КП СМР «Муніципальний спортивний клуб з хокею на траві «Сумчанка» на суму </w:t>
      </w:r>
      <w:r w:rsidR="00156A95" w:rsidRPr="00966E24">
        <w:rPr>
          <w:kern w:val="2"/>
          <w:sz w:val="28"/>
          <w:szCs w:val="28"/>
          <w:lang w:val="uk-UA"/>
        </w:rPr>
        <w:t>3</w:t>
      </w:r>
      <w:r w:rsidR="00531C3D" w:rsidRPr="00966E24">
        <w:rPr>
          <w:kern w:val="2"/>
          <w:sz w:val="28"/>
          <w:szCs w:val="28"/>
          <w:lang w:val="uk-UA"/>
        </w:rPr>
        <w:t> </w:t>
      </w:r>
      <w:r w:rsidR="00156A95" w:rsidRPr="00966E24">
        <w:rPr>
          <w:kern w:val="2"/>
          <w:sz w:val="28"/>
          <w:szCs w:val="28"/>
          <w:lang w:val="uk-UA"/>
        </w:rPr>
        <w:t>653</w:t>
      </w:r>
      <w:r w:rsidR="00531C3D" w:rsidRPr="00966E24">
        <w:rPr>
          <w:kern w:val="2"/>
          <w:sz w:val="28"/>
          <w:szCs w:val="28"/>
          <w:lang w:val="uk-UA"/>
        </w:rPr>
        <w:t>,1</w:t>
      </w:r>
      <w:r w:rsidR="00AC7FF2" w:rsidRPr="00966E24">
        <w:rPr>
          <w:kern w:val="2"/>
          <w:sz w:val="28"/>
          <w:szCs w:val="28"/>
          <w:lang w:val="uk-UA"/>
        </w:rPr>
        <w:t> </w:t>
      </w:r>
      <w:proofErr w:type="spellStart"/>
      <w:r w:rsidRPr="00966E24">
        <w:rPr>
          <w:kern w:val="2"/>
          <w:sz w:val="28"/>
          <w:szCs w:val="28"/>
          <w:lang w:val="uk-UA"/>
        </w:rPr>
        <w:t>тис.грн</w:t>
      </w:r>
      <w:proofErr w:type="spellEnd"/>
      <w:r w:rsidRPr="00966E24">
        <w:rPr>
          <w:kern w:val="2"/>
          <w:sz w:val="28"/>
          <w:szCs w:val="28"/>
          <w:lang w:val="uk-UA"/>
        </w:rPr>
        <w:t>.</w:t>
      </w:r>
      <w:r w:rsidR="00AC7FF2" w:rsidRPr="00966E24">
        <w:rPr>
          <w:kern w:val="2"/>
          <w:sz w:val="28"/>
          <w:szCs w:val="28"/>
          <w:lang w:val="uk-UA"/>
        </w:rPr>
        <w:t>,</w:t>
      </w:r>
      <w:r w:rsidRPr="00966E24">
        <w:rPr>
          <w:kern w:val="2"/>
          <w:sz w:val="28"/>
          <w:szCs w:val="28"/>
          <w:lang w:val="uk-UA"/>
        </w:rPr>
        <w:t xml:space="preserve"> в т. ч. на участь у міжнародних змаганнях з хокею на траві в </w:t>
      </w:r>
      <w:r w:rsidR="00EB4A39" w:rsidRPr="00966E24">
        <w:rPr>
          <w:kern w:val="2"/>
          <w:sz w:val="28"/>
          <w:szCs w:val="28"/>
          <w:lang w:val="uk-UA"/>
        </w:rPr>
        <w:t>Німеччині, Великобританії, Білорусії</w:t>
      </w:r>
      <w:r w:rsidRPr="00966E24">
        <w:rPr>
          <w:kern w:val="2"/>
          <w:sz w:val="28"/>
          <w:szCs w:val="28"/>
          <w:lang w:val="uk-UA"/>
        </w:rPr>
        <w:t xml:space="preserve"> та Нідерландах, чемпіонатах України на суму 1</w:t>
      </w:r>
      <w:r w:rsidR="00EB4A39" w:rsidRPr="00966E24">
        <w:rPr>
          <w:kern w:val="2"/>
          <w:sz w:val="28"/>
          <w:szCs w:val="28"/>
          <w:lang w:val="uk-UA"/>
        </w:rPr>
        <w:t> 093,8</w:t>
      </w:r>
      <w:r w:rsidR="003E43BA" w:rsidRPr="00966E24">
        <w:rPr>
          <w:kern w:val="2"/>
          <w:sz w:val="28"/>
          <w:szCs w:val="28"/>
          <w:lang w:val="uk-UA"/>
        </w:rPr>
        <w:t> </w:t>
      </w:r>
      <w:proofErr w:type="spellStart"/>
      <w:r w:rsidR="00966E24" w:rsidRPr="00966E24">
        <w:rPr>
          <w:kern w:val="2"/>
          <w:sz w:val="28"/>
          <w:szCs w:val="28"/>
          <w:lang w:val="uk-UA"/>
        </w:rPr>
        <w:t>тис.гривень</w:t>
      </w:r>
      <w:proofErr w:type="spellEnd"/>
      <w:r w:rsidR="00966E24" w:rsidRPr="00966E24">
        <w:rPr>
          <w:kern w:val="2"/>
          <w:sz w:val="28"/>
          <w:szCs w:val="28"/>
          <w:lang w:val="uk-UA"/>
        </w:rPr>
        <w:t xml:space="preserve">. </w:t>
      </w:r>
      <w:r w:rsidR="00163227" w:rsidRPr="00966E24">
        <w:rPr>
          <w:kern w:val="2"/>
          <w:sz w:val="28"/>
          <w:szCs w:val="28"/>
          <w:lang w:val="uk-UA"/>
        </w:rPr>
        <w:t>К</w:t>
      </w:r>
      <w:r w:rsidRPr="00966E24">
        <w:rPr>
          <w:kern w:val="2"/>
          <w:sz w:val="28"/>
          <w:szCs w:val="28"/>
          <w:lang w:val="uk-UA"/>
        </w:rPr>
        <w:t>омандою</w:t>
      </w:r>
      <w:r w:rsidR="00163227" w:rsidRPr="00966E24">
        <w:rPr>
          <w:kern w:val="2"/>
          <w:sz w:val="28"/>
          <w:szCs w:val="28"/>
          <w:lang w:val="uk-UA"/>
        </w:rPr>
        <w:t xml:space="preserve"> було</w:t>
      </w:r>
      <w:r w:rsidRPr="00966E24">
        <w:rPr>
          <w:kern w:val="2"/>
          <w:sz w:val="28"/>
          <w:szCs w:val="28"/>
          <w:lang w:val="uk-UA"/>
        </w:rPr>
        <w:t xml:space="preserve"> з</w:t>
      </w:r>
      <w:r w:rsidR="00163227" w:rsidRPr="00966E24">
        <w:rPr>
          <w:kern w:val="2"/>
          <w:sz w:val="28"/>
          <w:szCs w:val="28"/>
          <w:lang w:val="uk-UA"/>
        </w:rPr>
        <w:t>добу</w:t>
      </w:r>
      <w:r w:rsidRPr="00966E24">
        <w:rPr>
          <w:kern w:val="2"/>
          <w:sz w:val="28"/>
          <w:szCs w:val="28"/>
          <w:lang w:val="uk-UA"/>
        </w:rPr>
        <w:t>то 2 призов</w:t>
      </w:r>
      <w:r w:rsidR="00163227" w:rsidRPr="00966E24">
        <w:rPr>
          <w:kern w:val="2"/>
          <w:sz w:val="28"/>
          <w:szCs w:val="28"/>
          <w:lang w:val="uk-UA"/>
        </w:rPr>
        <w:t>і</w:t>
      </w:r>
      <w:r w:rsidRPr="00966E24">
        <w:rPr>
          <w:kern w:val="2"/>
          <w:sz w:val="28"/>
          <w:szCs w:val="28"/>
          <w:lang w:val="uk-UA"/>
        </w:rPr>
        <w:t xml:space="preserve"> місця.</w:t>
      </w:r>
    </w:p>
    <w:p w:rsidR="00966E24" w:rsidRDefault="00966E24" w:rsidP="00966E24">
      <w:pPr>
        <w:tabs>
          <w:tab w:val="left" w:pos="1080"/>
          <w:tab w:val="num" w:pos="1495"/>
        </w:tabs>
        <w:spacing w:before="120"/>
        <w:ind w:left="862"/>
        <w:jc w:val="both"/>
        <w:rPr>
          <w:kern w:val="2"/>
          <w:sz w:val="28"/>
          <w:szCs w:val="28"/>
          <w:lang w:val="uk-UA"/>
        </w:rPr>
      </w:pPr>
    </w:p>
    <w:p w:rsidR="00E3616A" w:rsidRPr="00D501D9" w:rsidRDefault="00E3616A" w:rsidP="00D40586">
      <w:pPr>
        <w:numPr>
          <w:ilvl w:val="0"/>
          <w:numId w:val="3"/>
        </w:numPr>
        <w:tabs>
          <w:tab w:val="num" w:pos="360"/>
          <w:tab w:val="left" w:pos="1080"/>
          <w:tab w:val="num" w:pos="1495"/>
        </w:tabs>
        <w:spacing w:before="120"/>
        <w:ind w:left="142" w:firstLine="720"/>
        <w:jc w:val="both"/>
        <w:rPr>
          <w:kern w:val="2"/>
          <w:sz w:val="28"/>
          <w:szCs w:val="28"/>
          <w:lang w:val="uk-UA"/>
        </w:rPr>
      </w:pPr>
      <w:r w:rsidRPr="00D501D9">
        <w:rPr>
          <w:b/>
          <w:kern w:val="2"/>
          <w:sz w:val="28"/>
          <w:szCs w:val="28"/>
          <w:lang w:val="uk-UA"/>
        </w:rPr>
        <w:lastRenderedPageBreak/>
        <w:t xml:space="preserve"> «Транспорт та транспортна інфраструктура, </w:t>
      </w:r>
      <w:r w:rsidR="00461EDC" w:rsidRPr="00D501D9">
        <w:rPr>
          <w:b/>
          <w:kern w:val="2"/>
          <w:sz w:val="28"/>
          <w:szCs w:val="28"/>
          <w:lang w:val="uk-UA"/>
        </w:rPr>
        <w:t>дорожнє</w:t>
      </w:r>
      <w:r w:rsidRPr="00D501D9">
        <w:rPr>
          <w:b/>
          <w:kern w:val="2"/>
          <w:sz w:val="28"/>
          <w:szCs w:val="28"/>
          <w:lang w:val="uk-UA"/>
        </w:rPr>
        <w:t xml:space="preserve"> господарство» </w:t>
      </w:r>
      <w:r w:rsidRPr="00D501D9">
        <w:rPr>
          <w:kern w:val="2"/>
          <w:sz w:val="28"/>
          <w:szCs w:val="28"/>
          <w:lang w:val="uk-UA"/>
        </w:rPr>
        <w:t xml:space="preserve">у сумі </w:t>
      </w:r>
      <w:r w:rsidR="00D501D9" w:rsidRPr="00D501D9">
        <w:rPr>
          <w:kern w:val="2"/>
          <w:sz w:val="28"/>
          <w:szCs w:val="28"/>
          <w:lang w:val="uk-UA"/>
        </w:rPr>
        <w:t>10</w:t>
      </w:r>
      <w:r w:rsidRPr="00D501D9">
        <w:rPr>
          <w:kern w:val="2"/>
          <w:sz w:val="28"/>
          <w:szCs w:val="28"/>
          <w:lang w:val="uk-UA"/>
        </w:rPr>
        <w:t> </w:t>
      </w:r>
      <w:r w:rsidR="00D501D9" w:rsidRPr="00D501D9">
        <w:rPr>
          <w:kern w:val="2"/>
          <w:sz w:val="28"/>
          <w:szCs w:val="28"/>
          <w:lang w:val="uk-UA"/>
        </w:rPr>
        <w:t>211</w:t>
      </w:r>
      <w:r w:rsidRPr="00D501D9">
        <w:rPr>
          <w:kern w:val="2"/>
          <w:sz w:val="28"/>
          <w:szCs w:val="28"/>
          <w:lang w:val="uk-UA"/>
        </w:rPr>
        <w:t>,</w:t>
      </w:r>
      <w:r w:rsidR="00D501D9" w:rsidRPr="00D501D9">
        <w:rPr>
          <w:kern w:val="2"/>
          <w:sz w:val="28"/>
          <w:szCs w:val="28"/>
          <w:lang w:val="uk-UA"/>
        </w:rPr>
        <w:t>2</w:t>
      </w:r>
      <w:r w:rsidRPr="00D501D9">
        <w:rPr>
          <w:kern w:val="2"/>
          <w:sz w:val="28"/>
          <w:szCs w:val="28"/>
          <w:lang w:val="uk-UA"/>
        </w:rPr>
        <w:t xml:space="preserve"> тис. грн. по загальному фонду, </w:t>
      </w:r>
      <w:r w:rsidRPr="00D501D9">
        <w:rPr>
          <w:sz w:val="28"/>
          <w:szCs w:val="28"/>
          <w:lang w:val="uk-UA"/>
        </w:rPr>
        <w:t>а саме</w:t>
      </w:r>
      <w:r w:rsidRPr="00D501D9">
        <w:rPr>
          <w:kern w:val="2"/>
          <w:sz w:val="28"/>
          <w:szCs w:val="28"/>
          <w:lang w:val="uk-UA"/>
        </w:rPr>
        <w:t>:</w:t>
      </w:r>
    </w:p>
    <w:p w:rsidR="001B18AB" w:rsidRPr="00D501D9" w:rsidRDefault="001B18AB" w:rsidP="00AD13BD">
      <w:pPr>
        <w:tabs>
          <w:tab w:val="num" w:pos="928"/>
          <w:tab w:val="left" w:pos="1080"/>
          <w:tab w:val="num" w:pos="1495"/>
        </w:tabs>
        <w:spacing w:before="120"/>
        <w:ind w:left="720"/>
        <w:jc w:val="both"/>
        <w:rPr>
          <w:kern w:val="2"/>
          <w:sz w:val="10"/>
          <w:szCs w:val="10"/>
          <w:highlight w:val="yellow"/>
          <w:lang w:val="uk-UA"/>
        </w:rPr>
      </w:pPr>
    </w:p>
    <w:p w:rsidR="00E3616A" w:rsidRPr="0048041D" w:rsidRDefault="00E3616A" w:rsidP="005B5378">
      <w:pPr>
        <w:numPr>
          <w:ilvl w:val="0"/>
          <w:numId w:val="15"/>
        </w:numPr>
        <w:tabs>
          <w:tab w:val="num" w:pos="0"/>
          <w:tab w:val="left" w:pos="567"/>
          <w:tab w:val="left" w:pos="1080"/>
          <w:tab w:val="left" w:pos="1134"/>
          <w:tab w:val="num" w:pos="2204"/>
        </w:tabs>
        <w:ind w:left="0" w:firstLine="709"/>
        <w:jc w:val="both"/>
        <w:rPr>
          <w:kern w:val="2"/>
          <w:sz w:val="28"/>
          <w:szCs w:val="28"/>
          <w:lang w:val="uk-UA"/>
        </w:rPr>
      </w:pPr>
      <w:r w:rsidRPr="0048041D">
        <w:rPr>
          <w:kern w:val="2"/>
          <w:sz w:val="28"/>
          <w:szCs w:val="28"/>
          <w:lang w:val="uk-UA"/>
        </w:rPr>
        <w:t xml:space="preserve">За бюджетною програмою </w:t>
      </w:r>
      <w:r w:rsidR="00E117F0" w:rsidRPr="0048041D">
        <w:rPr>
          <w:b/>
          <w:kern w:val="2"/>
          <w:sz w:val="28"/>
          <w:szCs w:val="28"/>
          <w:lang w:val="uk-UA"/>
        </w:rPr>
        <w:t>КПКВК 021741</w:t>
      </w:r>
      <w:r w:rsidR="00766485" w:rsidRPr="0048041D">
        <w:rPr>
          <w:b/>
          <w:kern w:val="2"/>
          <w:sz w:val="28"/>
          <w:szCs w:val="28"/>
          <w:lang w:val="uk-UA"/>
        </w:rPr>
        <w:t>2</w:t>
      </w:r>
      <w:r w:rsidR="00E117F0" w:rsidRPr="0048041D">
        <w:rPr>
          <w:b/>
          <w:kern w:val="2"/>
          <w:sz w:val="28"/>
          <w:szCs w:val="28"/>
          <w:lang w:val="uk-UA"/>
        </w:rPr>
        <w:t xml:space="preserve"> </w:t>
      </w:r>
      <w:r w:rsidRPr="0048041D">
        <w:rPr>
          <w:b/>
          <w:kern w:val="2"/>
          <w:sz w:val="28"/>
          <w:szCs w:val="28"/>
          <w:lang w:val="uk-UA"/>
        </w:rPr>
        <w:t>«</w:t>
      </w:r>
      <w:r w:rsidRPr="0048041D">
        <w:rPr>
          <w:b/>
          <w:i/>
          <w:kern w:val="2"/>
          <w:sz w:val="28"/>
          <w:szCs w:val="28"/>
          <w:lang w:val="uk-UA"/>
        </w:rPr>
        <w:t>Регулювання цін на послуги місцевого автотранспорту»</w:t>
      </w:r>
      <w:r w:rsidRPr="0048041D">
        <w:rPr>
          <w:kern w:val="2"/>
          <w:sz w:val="28"/>
          <w:szCs w:val="28"/>
          <w:lang w:val="uk-UA"/>
        </w:rPr>
        <w:t xml:space="preserve"> – </w:t>
      </w:r>
      <w:r w:rsidR="00E11E75" w:rsidRPr="0048041D">
        <w:rPr>
          <w:kern w:val="2"/>
          <w:sz w:val="28"/>
          <w:szCs w:val="28"/>
          <w:lang w:val="uk-UA"/>
        </w:rPr>
        <w:t>9</w:t>
      </w:r>
      <w:r w:rsidRPr="0048041D">
        <w:rPr>
          <w:kern w:val="2"/>
          <w:sz w:val="28"/>
          <w:szCs w:val="28"/>
          <w:lang w:val="uk-UA"/>
        </w:rPr>
        <w:t> </w:t>
      </w:r>
      <w:r w:rsidR="00E11E75" w:rsidRPr="0048041D">
        <w:rPr>
          <w:kern w:val="2"/>
          <w:sz w:val="28"/>
          <w:szCs w:val="28"/>
          <w:lang w:val="uk-UA"/>
        </w:rPr>
        <w:t>313</w:t>
      </w:r>
      <w:r w:rsidRPr="0048041D">
        <w:rPr>
          <w:kern w:val="2"/>
          <w:sz w:val="28"/>
          <w:szCs w:val="28"/>
          <w:lang w:val="uk-UA"/>
        </w:rPr>
        <w:t>,</w:t>
      </w:r>
      <w:r w:rsidR="00E11E75" w:rsidRPr="0048041D">
        <w:rPr>
          <w:kern w:val="2"/>
          <w:sz w:val="28"/>
          <w:szCs w:val="28"/>
          <w:lang w:val="uk-UA"/>
        </w:rPr>
        <w:t>6</w:t>
      </w:r>
      <w:r w:rsidRPr="0048041D">
        <w:rPr>
          <w:kern w:val="2"/>
          <w:sz w:val="28"/>
          <w:szCs w:val="28"/>
          <w:lang w:val="uk-UA"/>
        </w:rPr>
        <w:t xml:space="preserve"> тис. грн. на відшкодування різниці між встановленими та економічно обґрунтованими тарифами на послуги з перевезення пасажирів на автобусних маршрутах загального користування КП</w:t>
      </w:r>
      <w:r w:rsidR="002F28CD" w:rsidRPr="0048041D">
        <w:rPr>
          <w:kern w:val="2"/>
          <w:sz w:val="28"/>
          <w:szCs w:val="28"/>
          <w:lang w:val="uk-UA"/>
        </w:rPr>
        <w:t> </w:t>
      </w:r>
      <w:r w:rsidRPr="0048041D">
        <w:rPr>
          <w:kern w:val="2"/>
          <w:sz w:val="28"/>
          <w:szCs w:val="28"/>
          <w:lang w:val="uk-UA"/>
        </w:rPr>
        <w:t>СМР «</w:t>
      </w:r>
      <w:proofErr w:type="spellStart"/>
      <w:r w:rsidRPr="0048041D">
        <w:rPr>
          <w:kern w:val="2"/>
          <w:sz w:val="28"/>
          <w:szCs w:val="28"/>
          <w:lang w:val="uk-UA"/>
        </w:rPr>
        <w:t>Електроавтотранс</w:t>
      </w:r>
      <w:proofErr w:type="spellEnd"/>
      <w:r w:rsidRPr="0048041D">
        <w:rPr>
          <w:kern w:val="2"/>
          <w:sz w:val="28"/>
          <w:szCs w:val="28"/>
          <w:lang w:val="uk-UA"/>
        </w:rPr>
        <w:t>»</w:t>
      </w:r>
      <w:r w:rsidR="002F28CD" w:rsidRPr="0048041D">
        <w:rPr>
          <w:kern w:val="2"/>
          <w:sz w:val="28"/>
          <w:szCs w:val="28"/>
          <w:lang w:val="uk-UA"/>
        </w:rPr>
        <w:t xml:space="preserve"> (в січні 201</w:t>
      </w:r>
      <w:r w:rsidR="00471260" w:rsidRPr="0048041D">
        <w:rPr>
          <w:kern w:val="2"/>
          <w:sz w:val="28"/>
          <w:szCs w:val="28"/>
          <w:lang w:val="uk-UA"/>
        </w:rPr>
        <w:t>9</w:t>
      </w:r>
      <w:r w:rsidR="002F28CD" w:rsidRPr="0048041D">
        <w:rPr>
          <w:kern w:val="2"/>
          <w:sz w:val="28"/>
          <w:szCs w:val="28"/>
          <w:lang w:val="uk-UA"/>
        </w:rPr>
        <w:t xml:space="preserve"> року відшкодування становило – </w:t>
      </w:r>
      <w:r w:rsidR="00471260" w:rsidRPr="0048041D">
        <w:rPr>
          <w:kern w:val="2"/>
          <w:sz w:val="28"/>
          <w:szCs w:val="28"/>
          <w:lang w:val="uk-UA"/>
        </w:rPr>
        <w:t>1</w:t>
      </w:r>
      <w:r w:rsidR="002F28CD" w:rsidRPr="0048041D">
        <w:rPr>
          <w:kern w:val="2"/>
          <w:sz w:val="28"/>
          <w:szCs w:val="28"/>
          <w:lang w:val="uk-UA"/>
        </w:rPr>
        <w:t>,</w:t>
      </w:r>
      <w:r w:rsidR="00471260" w:rsidRPr="0048041D">
        <w:rPr>
          <w:kern w:val="2"/>
          <w:sz w:val="28"/>
          <w:szCs w:val="28"/>
          <w:lang w:val="uk-UA"/>
        </w:rPr>
        <w:t>50</w:t>
      </w:r>
      <w:r w:rsidR="002F28CD" w:rsidRPr="0048041D">
        <w:rPr>
          <w:kern w:val="2"/>
          <w:sz w:val="28"/>
          <w:szCs w:val="28"/>
          <w:lang w:val="uk-UA"/>
        </w:rPr>
        <w:t> грн., з лютого 201</w:t>
      </w:r>
      <w:r w:rsidR="00471260" w:rsidRPr="0048041D">
        <w:rPr>
          <w:kern w:val="2"/>
          <w:sz w:val="28"/>
          <w:szCs w:val="28"/>
          <w:lang w:val="uk-UA"/>
        </w:rPr>
        <w:t>9</w:t>
      </w:r>
      <w:r w:rsidR="002F28CD" w:rsidRPr="0048041D">
        <w:rPr>
          <w:kern w:val="2"/>
          <w:sz w:val="28"/>
          <w:szCs w:val="28"/>
          <w:lang w:val="uk-UA"/>
        </w:rPr>
        <w:t> року – 1,</w:t>
      </w:r>
      <w:r w:rsidR="00471260" w:rsidRPr="0048041D">
        <w:rPr>
          <w:kern w:val="2"/>
          <w:sz w:val="28"/>
          <w:szCs w:val="28"/>
          <w:lang w:val="uk-UA"/>
        </w:rPr>
        <w:t>0</w:t>
      </w:r>
      <w:r w:rsidR="002F28CD" w:rsidRPr="0048041D">
        <w:rPr>
          <w:kern w:val="2"/>
          <w:sz w:val="28"/>
          <w:szCs w:val="28"/>
          <w:lang w:val="uk-UA"/>
        </w:rPr>
        <w:t>0 грн</w:t>
      </w:r>
      <w:r w:rsidRPr="0048041D">
        <w:rPr>
          <w:kern w:val="2"/>
          <w:sz w:val="28"/>
          <w:szCs w:val="28"/>
          <w:lang w:val="uk-UA"/>
        </w:rPr>
        <w:t>.</w:t>
      </w:r>
      <w:r w:rsidR="002112D3" w:rsidRPr="0048041D">
        <w:rPr>
          <w:kern w:val="2"/>
          <w:sz w:val="28"/>
          <w:szCs w:val="28"/>
          <w:lang w:val="uk-UA"/>
        </w:rPr>
        <w:t xml:space="preserve">, при цьому тариф на проїзд в автотранспорті змінився з 3,50 грн. до </w:t>
      </w:r>
      <w:r w:rsidR="0048041D" w:rsidRPr="0048041D">
        <w:rPr>
          <w:kern w:val="2"/>
          <w:sz w:val="28"/>
          <w:szCs w:val="28"/>
          <w:lang w:val="uk-UA"/>
        </w:rPr>
        <w:t>4,00 грн.</w:t>
      </w:r>
      <w:r w:rsidR="002F28CD" w:rsidRPr="0048041D">
        <w:rPr>
          <w:kern w:val="2"/>
          <w:sz w:val="28"/>
          <w:szCs w:val="28"/>
          <w:lang w:val="uk-UA"/>
        </w:rPr>
        <w:t>).</w:t>
      </w:r>
    </w:p>
    <w:p w:rsidR="00AD13BD" w:rsidRPr="0048041D" w:rsidRDefault="00AD13BD" w:rsidP="00AD13BD">
      <w:pPr>
        <w:widowControl w:val="0"/>
        <w:tabs>
          <w:tab w:val="left" w:pos="1080"/>
          <w:tab w:val="num" w:pos="2868"/>
        </w:tabs>
        <w:autoSpaceDE w:val="0"/>
        <w:autoSpaceDN w:val="0"/>
        <w:adjustRightInd w:val="0"/>
        <w:ind w:left="709"/>
        <w:jc w:val="both"/>
        <w:rPr>
          <w:kern w:val="2"/>
          <w:sz w:val="28"/>
          <w:szCs w:val="28"/>
          <w:lang w:val="uk-UA"/>
        </w:rPr>
      </w:pPr>
    </w:p>
    <w:p w:rsidR="00E3616A" w:rsidRPr="0094519A" w:rsidRDefault="00E3616A" w:rsidP="005B5378">
      <w:pPr>
        <w:numPr>
          <w:ilvl w:val="0"/>
          <w:numId w:val="15"/>
        </w:numPr>
        <w:tabs>
          <w:tab w:val="num" w:pos="0"/>
          <w:tab w:val="left" w:pos="567"/>
          <w:tab w:val="left" w:pos="1080"/>
          <w:tab w:val="left" w:pos="1134"/>
          <w:tab w:val="num" w:pos="2204"/>
        </w:tabs>
        <w:ind w:left="0" w:firstLine="709"/>
        <w:jc w:val="both"/>
        <w:rPr>
          <w:kern w:val="2"/>
          <w:sz w:val="28"/>
          <w:szCs w:val="28"/>
          <w:lang w:val="uk-UA"/>
        </w:rPr>
      </w:pPr>
      <w:r w:rsidRPr="0094519A">
        <w:rPr>
          <w:kern w:val="2"/>
          <w:sz w:val="28"/>
          <w:szCs w:val="28"/>
          <w:lang w:val="uk-UA"/>
        </w:rPr>
        <w:t xml:space="preserve">За бюджетною програмою </w:t>
      </w:r>
      <w:r w:rsidR="00E117F0" w:rsidRPr="0094519A">
        <w:rPr>
          <w:b/>
          <w:kern w:val="2"/>
          <w:sz w:val="28"/>
          <w:szCs w:val="28"/>
          <w:lang w:val="uk-UA"/>
        </w:rPr>
        <w:t>КПКВК 021742</w:t>
      </w:r>
      <w:r w:rsidR="0048041D" w:rsidRPr="0094519A">
        <w:rPr>
          <w:b/>
          <w:kern w:val="2"/>
          <w:sz w:val="28"/>
          <w:szCs w:val="28"/>
          <w:lang w:val="uk-UA"/>
        </w:rPr>
        <w:t>2</w:t>
      </w:r>
      <w:r w:rsidR="00E117F0" w:rsidRPr="0094519A">
        <w:rPr>
          <w:kern w:val="2"/>
          <w:sz w:val="28"/>
          <w:szCs w:val="28"/>
          <w:lang w:val="uk-UA"/>
        </w:rPr>
        <w:t xml:space="preserve"> </w:t>
      </w:r>
      <w:r w:rsidRPr="0094519A">
        <w:rPr>
          <w:b/>
          <w:i/>
          <w:kern w:val="2"/>
          <w:sz w:val="28"/>
          <w:szCs w:val="28"/>
          <w:lang w:val="uk-UA"/>
        </w:rPr>
        <w:t>«Регулювання цін на послуги місцевого наземного електротранспорту»</w:t>
      </w:r>
      <w:r w:rsidRPr="0094519A">
        <w:rPr>
          <w:kern w:val="2"/>
          <w:sz w:val="28"/>
          <w:szCs w:val="28"/>
          <w:lang w:val="uk-UA"/>
        </w:rPr>
        <w:t>) –</w:t>
      </w:r>
      <w:r w:rsidR="0048041D" w:rsidRPr="0094519A">
        <w:rPr>
          <w:kern w:val="2"/>
          <w:sz w:val="28"/>
          <w:szCs w:val="28"/>
          <w:lang w:val="uk-UA"/>
        </w:rPr>
        <w:t xml:space="preserve"> 8</w:t>
      </w:r>
      <w:r w:rsidRPr="0094519A">
        <w:rPr>
          <w:kern w:val="2"/>
          <w:sz w:val="28"/>
          <w:szCs w:val="28"/>
          <w:lang w:val="uk-UA"/>
        </w:rPr>
        <w:t>97</w:t>
      </w:r>
      <w:r w:rsidR="006176BE">
        <w:rPr>
          <w:kern w:val="2"/>
          <w:sz w:val="28"/>
          <w:szCs w:val="28"/>
          <w:lang w:val="uk-UA"/>
        </w:rPr>
        <w:t>,6</w:t>
      </w:r>
      <w:r w:rsidRPr="0094519A">
        <w:rPr>
          <w:kern w:val="2"/>
          <w:sz w:val="28"/>
          <w:szCs w:val="28"/>
          <w:lang w:val="uk-UA"/>
        </w:rPr>
        <w:t xml:space="preserve"> тис. грн. на відшкодування різниці між встановленими та економічно обґрунтованими тарифами на послуги міського електричного транспорту СМР «</w:t>
      </w:r>
      <w:proofErr w:type="spellStart"/>
      <w:r w:rsidRPr="0094519A">
        <w:rPr>
          <w:kern w:val="2"/>
          <w:sz w:val="28"/>
          <w:szCs w:val="28"/>
          <w:lang w:val="uk-UA"/>
        </w:rPr>
        <w:t>Електроавтотранс</w:t>
      </w:r>
      <w:proofErr w:type="spellEnd"/>
      <w:r w:rsidRPr="0094519A">
        <w:rPr>
          <w:kern w:val="2"/>
          <w:sz w:val="28"/>
          <w:szCs w:val="28"/>
          <w:lang w:val="uk-UA"/>
        </w:rPr>
        <w:t>»</w:t>
      </w:r>
      <w:r w:rsidR="002F28CD" w:rsidRPr="0094519A">
        <w:rPr>
          <w:kern w:val="2"/>
          <w:sz w:val="28"/>
          <w:szCs w:val="28"/>
          <w:lang w:val="uk-UA"/>
        </w:rPr>
        <w:t xml:space="preserve"> (в січні 201</w:t>
      </w:r>
      <w:r w:rsidR="00DD00DE" w:rsidRPr="0094519A">
        <w:rPr>
          <w:kern w:val="2"/>
          <w:sz w:val="28"/>
          <w:szCs w:val="28"/>
          <w:lang w:val="uk-UA"/>
        </w:rPr>
        <w:t>9</w:t>
      </w:r>
      <w:r w:rsidR="002F28CD" w:rsidRPr="0094519A">
        <w:rPr>
          <w:kern w:val="2"/>
          <w:sz w:val="28"/>
          <w:szCs w:val="28"/>
          <w:lang w:val="uk-UA"/>
        </w:rPr>
        <w:t> року відшкодування становило – 0,</w:t>
      </w:r>
      <w:r w:rsidR="00DD00DE" w:rsidRPr="0094519A">
        <w:rPr>
          <w:kern w:val="2"/>
          <w:sz w:val="28"/>
          <w:szCs w:val="28"/>
          <w:lang w:val="uk-UA"/>
        </w:rPr>
        <w:t>6</w:t>
      </w:r>
      <w:r w:rsidR="002F28CD" w:rsidRPr="0094519A">
        <w:rPr>
          <w:kern w:val="2"/>
          <w:sz w:val="28"/>
          <w:szCs w:val="28"/>
          <w:lang w:val="uk-UA"/>
        </w:rPr>
        <w:t>0 грн., з лютого 201</w:t>
      </w:r>
      <w:r w:rsidR="00DD00DE" w:rsidRPr="0094519A">
        <w:rPr>
          <w:kern w:val="2"/>
          <w:sz w:val="28"/>
          <w:szCs w:val="28"/>
          <w:lang w:val="uk-UA"/>
        </w:rPr>
        <w:t>9</w:t>
      </w:r>
      <w:r w:rsidR="002F28CD" w:rsidRPr="0094519A">
        <w:rPr>
          <w:kern w:val="2"/>
          <w:sz w:val="28"/>
          <w:szCs w:val="28"/>
          <w:lang w:val="uk-UA"/>
        </w:rPr>
        <w:t xml:space="preserve"> року </w:t>
      </w:r>
      <w:r w:rsidR="00DD00DE" w:rsidRPr="0094519A">
        <w:rPr>
          <w:kern w:val="2"/>
          <w:sz w:val="28"/>
          <w:szCs w:val="28"/>
          <w:lang w:val="uk-UA"/>
        </w:rPr>
        <w:t xml:space="preserve">відшкодування відсутнє, при цьому тариф на проїзд в </w:t>
      </w:r>
      <w:r w:rsidR="0094519A" w:rsidRPr="0094519A">
        <w:rPr>
          <w:kern w:val="2"/>
          <w:sz w:val="28"/>
          <w:szCs w:val="28"/>
          <w:lang w:val="uk-UA"/>
        </w:rPr>
        <w:t>електро</w:t>
      </w:r>
      <w:r w:rsidR="00DD00DE" w:rsidRPr="0094519A">
        <w:rPr>
          <w:kern w:val="2"/>
          <w:sz w:val="28"/>
          <w:szCs w:val="28"/>
          <w:lang w:val="uk-UA"/>
        </w:rPr>
        <w:t xml:space="preserve">транспорті змінився з </w:t>
      </w:r>
      <w:r w:rsidR="0094519A" w:rsidRPr="0094519A">
        <w:rPr>
          <w:kern w:val="2"/>
          <w:sz w:val="28"/>
          <w:szCs w:val="28"/>
          <w:lang w:val="uk-UA"/>
        </w:rPr>
        <w:t>2</w:t>
      </w:r>
      <w:r w:rsidR="00DD00DE" w:rsidRPr="0094519A">
        <w:rPr>
          <w:kern w:val="2"/>
          <w:sz w:val="28"/>
          <w:szCs w:val="28"/>
          <w:lang w:val="uk-UA"/>
        </w:rPr>
        <w:t>,50 грн. до 4,00 грн.</w:t>
      </w:r>
      <w:r w:rsidR="002F28CD" w:rsidRPr="0094519A">
        <w:rPr>
          <w:kern w:val="2"/>
          <w:sz w:val="28"/>
          <w:szCs w:val="28"/>
          <w:lang w:val="uk-UA"/>
        </w:rPr>
        <w:t>)</w:t>
      </w:r>
      <w:r w:rsidRPr="0094519A">
        <w:rPr>
          <w:kern w:val="2"/>
          <w:sz w:val="28"/>
          <w:szCs w:val="28"/>
          <w:lang w:val="uk-UA"/>
        </w:rPr>
        <w:t>.</w:t>
      </w:r>
    </w:p>
    <w:p w:rsidR="00AD13BD" w:rsidRDefault="00AD13BD" w:rsidP="00AD13BD">
      <w:pPr>
        <w:pStyle w:val="a7"/>
        <w:rPr>
          <w:kern w:val="2"/>
          <w:sz w:val="28"/>
          <w:szCs w:val="28"/>
          <w:highlight w:val="yellow"/>
          <w:lang w:val="uk-UA"/>
        </w:rPr>
      </w:pPr>
    </w:p>
    <w:p w:rsidR="00D501D9" w:rsidRPr="004F51EC" w:rsidRDefault="00D501D9" w:rsidP="00D501D9">
      <w:pPr>
        <w:widowControl w:val="0"/>
        <w:numPr>
          <w:ilvl w:val="0"/>
          <w:numId w:val="14"/>
        </w:numPr>
        <w:tabs>
          <w:tab w:val="num" w:pos="0"/>
          <w:tab w:val="left" w:pos="108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F51EC">
        <w:rPr>
          <w:kern w:val="2"/>
          <w:sz w:val="28"/>
          <w:szCs w:val="28"/>
          <w:lang w:val="uk-UA"/>
        </w:rPr>
        <w:t>За</w:t>
      </w:r>
      <w:r w:rsidRPr="004F51EC">
        <w:rPr>
          <w:sz w:val="28"/>
          <w:szCs w:val="28"/>
          <w:lang w:val="uk-UA"/>
        </w:rPr>
        <w:t xml:space="preserve"> бюджетною програмою </w:t>
      </w:r>
      <w:r w:rsidRPr="004F51EC">
        <w:rPr>
          <w:b/>
          <w:bCs/>
          <w:i/>
          <w:sz w:val="28"/>
          <w:szCs w:val="28"/>
          <w:lang w:val="uk-UA"/>
        </w:rPr>
        <w:t>КПКВК 0213033 «Компенсаційні виплати на пільговий проїзд автомобільним транспортом окремим категоріям громадян»</w:t>
      </w:r>
      <w:r w:rsidRPr="004F51EC">
        <w:rPr>
          <w:bCs/>
          <w:sz w:val="28"/>
          <w:szCs w:val="28"/>
          <w:lang w:val="uk-UA"/>
        </w:rPr>
        <w:t xml:space="preserve"> на виконання комплексної міської програми «Освіта м. Суми на 2019-2021 роки» </w:t>
      </w:r>
      <w:r w:rsidRPr="004F51EC">
        <w:rPr>
          <w:sz w:val="28"/>
          <w:szCs w:val="28"/>
          <w:lang w:val="uk-UA"/>
        </w:rPr>
        <w:t>для компенсаційних виплат за пільговий проїзд дітей 1-11класів, які навчаються у загальноосвітніх навчальних закладах міста Суми</w:t>
      </w:r>
      <w:r w:rsidRPr="004F51EC">
        <w:rPr>
          <w:bCs/>
          <w:i/>
          <w:sz w:val="28"/>
          <w:szCs w:val="28"/>
          <w:lang w:val="uk-UA"/>
        </w:rPr>
        <w:t xml:space="preserve"> – </w:t>
      </w:r>
      <w:r w:rsidRPr="004F51EC">
        <w:rPr>
          <w:bCs/>
          <w:sz w:val="28"/>
          <w:szCs w:val="28"/>
          <w:lang w:val="uk-UA"/>
        </w:rPr>
        <w:t>116,4 тис. гривень</w:t>
      </w:r>
      <w:r w:rsidRPr="004F51EC">
        <w:rPr>
          <w:bCs/>
          <w:iCs/>
          <w:sz w:val="28"/>
          <w:szCs w:val="28"/>
          <w:lang w:val="uk-UA"/>
        </w:rPr>
        <w:t xml:space="preserve">. </w:t>
      </w:r>
      <w:r w:rsidRPr="004F51EC">
        <w:rPr>
          <w:sz w:val="28"/>
          <w:szCs w:val="28"/>
          <w:lang w:val="uk-UA"/>
        </w:rPr>
        <w:t>Реалізована кількість пільгових квитків становить 59 565 шт.</w:t>
      </w:r>
    </w:p>
    <w:p w:rsidR="00D501D9" w:rsidRPr="004F51EC" w:rsidRDefault="00D501D9" w:rsidP="00D501D9">
      <w:pPr>
        <w:widowControl w:val="0"/>
        <w:tabs>
          <w:tab w:val="left" w:pos="1080"/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D501D9" w:rsidRPr="00DD6909" w:rsidRDefault="00D501D9" w:rsidP="00D501D9">
      <w:pPr>
        <w:widowControl w:val="0"/>
        <w:numPr>
          <w:ilvl w:val="0"/>
          <w:numId w:val="14"/>
        </w:numPr>
        <w:tabs>
          <w:tab w:val="num" w:pos="0"/>
          <w:tab w:val="left" w:pos="108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D6909">
        <w:rPr>
          <w:sz w:val="28"/>
          <w:szCs w:val="28"/>
          <w:lang w:val="uk-UA"/>
        </w:rPr>
        <w:t>За бюджетною</w:t>
      </w:r>
      <w:r w:rsidRPr="00DD6909">
        <w:rPr>
          <w:bCs/>
          <w:i/>
          <w:sz w:val="28"/>
          <w:szCs w:val="28"/>
          <w:lang w:val="uk-UA"/>
        </w:rPr>
        <w:t xml:space="preserve"> підпрограмою </w:t>
      </w:r>
      <w:r w:rsidRPr="00DD6909">
        <w:rPr>
          <w:b/>
          <w:bCs/>
          <w:i/>
          <w:sz w:val="28"/>
          <w:szCs w:val="28"/>
          <w:lang w:val="uk-UA"/>
        </w:rPr>
        <w:t>КПКВК 0213036 «Компенсаційні виплати на пільговий проїзд електротранспортом окремим категоріям громадян»</w:t>
      </w:r>
    </w:p>
    <w:p w:rsidR="00D501D9" w:rsidRPr="004D48BA" w:rsidRDefault="00D501D9" w:rsidP="00D501D9">
      <w:pPr>
        <w:widowControl w:val="0"/>
        <w:tabs>
          <w:tab w:val="left" w:pos="0"/>
          <w:tab w:val="left" w:pos="108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D48BA">
        <w:rPr>
          <w:bCs/>
          <w:sz w:val="28"/>
          <w:szCs w:val="28"/>
          <w:lang w:val="uk-UA"/>
        </w:rPr>
        <w:t>- на виконання комплексної міської програми «Освіта м. Суми на</w:t>
      </w:r>
      <w:r w:rsidRPr="004D48BA">
        <w:rPr>
          <w:bCs/>
          <w:sz w:val="28"/>
          <w:szCs w:val="28"/>
          <w:lang w:val="uk-UA"/>
        </w:rPr>
        <w:br/>
        <w:t>2019-2021 роки» видатки склали 172,1 </w:t>
      </w:r>
      <w:proofErr w:type="spellStart"/>
      <w:r w:rsidRPr="004D48BA">
        <w:rPr>
          <w:bCs/>
          <w:sz w:val="28"/>
          <w:szCs w:val="28"/>
          <w:lang w:val="uk-UA"/>
        </w:rPr>
        <w:t>тис.гривень</w:t>
      </w:r>
      <w:proofErr w:type="spellEnd"/>
      <w:r w:rsidRPr="004D48BA">
        <w:rPr>
          <w:bCs/>
          <w:sz w:val="28"/>
          <w:szCs w:val="28"/>
          <w:lang w:val="uk-UA"/>
        </w:rPr>
        <w:t>. Для компенсаційних виплат за пільговий проїзд дітей 1-11 класів, які навчаються у загальноосвітніх навчальних закладах міста Суми реалізована кількість пільгових квитків – 92 018 </w:t>
      </w:r>
      <w:r w:rsidRPr="004D48BA">
        <w:rPr>
          <w:sz w:val="28"/>
          <w:szCs w:val="28"/>
          <w:lang w:val="uk-UA"/>
        </w:rPr>
        <w:t>шт.</w:t>
      </w:r>
    </w:p>
    <w:p w:rsidR="00D501D9" w:rsidRPr="004D48BA" w:rsidRDefault="00D501D9" w:rsidP="00D501D9">
      <w:pPr>
        <w:widowControl w:val="0"/>
        <w:tabs>
          <w:tab w:val="left" w:pos="0"/>
          <w:tab w:val="left" w:pos="1080"/>
          <w:tab w:val="left" w:pos="1134"/>
        </w:tabs>
        <w:ind w:firstLine="709"/>
        <w:jc w:val="both"/>
        <w:rPr>
          <w:bCs/>
          <w:sz w:val="10"/>
          <w:szCs w:val="10"/>
          <w:lang w:val="uk-UA"/>
        </w:rPr>
      </w:pPr>
    </w:p>
    <w:p w:rsidR="00D501D9" w:rsidRPr="00D47792" w:rsidRDefault="00D501D9" w:rsidP="00D501D9">
      <w:pPr>
        <w:widowControl w:val="0"/>
        <w:tabs>
          <w:tab w:val="left" w:pos="0"/>
          <w:tab w:val="left" w:pos="1080"/>
          <w:tab w:val="left" w:pos="1134"/>
        </w:tabs>
        <w:ind w:firstLine="709"/>
        <w:jc w:val="both"/>
        <w:rPr>
          <w:bCs/>
          <w:sz w:val="28"/>
          <w:szCs w:val="28"/>
          <w:lang w:val="uk-UA"/>
        </w:rPr>
      </w:pPr>
      <w:r w:rsidRPr="004D48BA">
        <w:rPr>
          <w:bCs/>
          <w:sz w:val="28"/>
          <w:szCs w:val="28"/>
          <w:lang w:val="uk-UA"/>
        </w:rPr>
        <w:t>- на реалізацію програми «Молодь міста Суми на 2019-2021 роки» </w:t>
      </w:r>
      <w:r w:rsidRPr="004D48BA">
        <w:rPr>
          <w:sz w:val="28"/>
          <w:szCs w:val="28"/>
          <w:lang w:val="uk-UA"/>
        </w:rPr>
        <w:t>–</w:t>
      </w:r>
      <w:r w:rsidRPr="004D48BA">
        <w:rPr>
          <w:bCs/>
          <w:sz w:val="28"/>
          <w:szCs w:val="28"/>
          <w:lang w:val="uk-UA"/>
        </w:rPr>
        <w:t xml:space="preserve"> </w:t>
      </w:r>
      <w:r w:rsidRPr="00D47792">
        <w:rPr>
          <w:bCs/>
          <w:sz w:val="28"/>
          <w:szCs w:val="28"/>
          <w:lang w:val="uk-UA"/>
        </w:rPr>
        <w:t>81,4 </w:t>
      </w:r>
      <w:proofErr w:type="spellStart"/>
      <w:r w:rsidRPr="00D47792">
        <w:rPr>
          <w:bCs/>
          <w:sz w:val="28"/>
          <w:szCs w:val="28"/>
          <w:lang w:val="uk-UA"/>
        </w:rPr>
        <w:t>тис.грн</w:t>
      </w:r>
      <w:proofErr w:type="spellEnd"/>
      <w:r w:rsidRPr="00D47792">
        <w:rPr>
          <w:bCs/>
          <w:sz w:val="28"/>
          <w:szCs w:val="28"/>
          <w:lang w:val="uk-UA"/>
        </w:rPr>
        <w:t>. для компенсаційних виплат за пільговий проїзд студентів денної форми навчання вищих навчальних закладів І-ІV рівнів акредитації та учнів професійно-технічних навчальних закладів міста Суми. Середньорічна кількість реалізованих місячних проїзних квитків складає 140 шт.</w:t>
      </w:r>
    </w:p>
    <w:p w:rsidR="00D501D9" w:rsidRDefault="00D501D9" w:rsidP="00AD13BD">
      <w:pPr>
        <w:pStyle w:val="a7"/>
        <w:rPr>
          <w:kern w:val="2"/>
          <w:sz w:val="28"/>
          <w:szCs w:val="28"/>
          <w:highlight w:val="yellow"/>
          <w:lang w:val="uk-UA"/>
        </w:rPr>
      </w:pPr>
    </w:p>
    <w:p w:rsidR="00D501D9" w:rsidRPr="005C2ABD" w:rsidRDefault="00D501D9" w:rsidP="00AD13BD">
      <w:pPr>
        <w:pStyle w:val="a7"/>
        <w:rPr>
          <w:kern w:val="2"/>
          <w:sz w:val="28"/>
          <w:szCs w:val="28"/>
          <w:highlight w:val="yellow"/>
          <w:lang w:val="uk-UA"/>
        </w:rPr>
      </w:pPr>
    </w:p>
    <w:p w:rsidR="00BE324E" w:rsidRPr="000A1B89" w:rsidRDefault="00794685" w:rsidP="00BE324E">
      <w:pPr>
        <w:numPr>
          <w:ilvl w:val="1"/>
          <w:numId w:val="30"/>
        </w:numPr>
        <w:tabs>
          <w:tab w:val="num" w:pos="851"/>
          <w:tab w:val="num" w:pos="1495"/>
        </w:tabs>
        <w:spacing w:before="120"/>
        <w:ind w:left="0" w:firstLine="709"/>
        <w:jc w:val="both"/>
        <w:rPr>
          <w:kern w:val="2"/>
          <w:sz w:val="28"/>
          <w:szCs w:val="28"/>
          <w:lang w:val="uk-UA"/>
        </w:rPr>
      </w:pPr>
      <w:r w:rsidRPr="000A1B89">
        <w:rPr>
          <w:kern w:val="2"/>
          <w:sz w:val="28"/>
          <w:szCs w:val="28"/>
          <w:lang w:val="uk-UA"/>
        </w:rPr>
        <w:t>З</w:t>
      </w:r>
      <w:r w:rsidR="00BE324E" w:rsidRPr="000A1B89">
        <w:rPr>
          <w:kern w:val="2"/>
          <w:sz w:val="28"/>
          <w:szCs w:val="28"/>
          <w:lang w:val="uk-UA"/>
        </w:rPr>
        <w:t xml:space="preserve">а бюджетною програмою </w:t>
      </w:r>
      <w:r w:rsidR="00A75CAF" w:rsidRPr="000A1B89">
        <w:rPr>
          <w:b/>
          <w:kern w:val="2"/>
          <w:sz w:val="28"/>
          <w:szCs w:val="28"/>
          <w:lang w:val="uk-UA"/>
        </w:rPr>
        <w:t xml:space="preserve">КПКВК 0217530 </w:t>
      </w:r>
      <w:r w:rsidR="00BE324E" w:rsidRPr="000A1B89">
        <w:rPr>
          <w:b/>
          <w:kern w:val="2"/>
          <w:sz w:val="28"/>
          <w:szCs w:val="28"/>
          <w:lang w:val="uk-UA"/>
        </w:rPr>
        <w:t xml:space="preserve">«Інші заходи у сфері зв'язку, телекомунікації та інформатики» </w:t>
      </w:r>
      <w:r w:rsidR="00BE324E" w:rsidRPr="000A1B89">
        <w:rPr>
          <w:kern w:val="2"/>
          <w:sz w:val="28"/>
          <w:szCs w:val="28"/>
          <w:lang w:val="uk-UA"/>
        </w:rPr>
        <w:t xml:space="preserve">у сумі </w:t>
      </w:r>
      <w:r w:rsidR="00901687" w:rsidRPr="000A1B89">
        <w:rPr>
          <w:kern w:val="2"/>
          <w:sz w:val="28"/>
          <w:szCs w:val="28"/>
          <w:lang w:val="uk-UA"/>
        </w:rPr>
        <w:t>11688,0</w:t>
      </w:r>
      <w:r w:rsidR="00BE324E" w:rsidRPr="000A1B89">
        <w:rPr>
          <w:kern w:val="2"/>
          <w:sz w:val="28"/>
          <w:szCs w:val="28"/>
          <w:lang w:val="uk-UA"/>
        </w:rPr>
        <w:t xml:space="preserve"> </w:t>
      </w:r>
      <w:proofErr w:type="spellStart"/>
      <w:r w:rsidR="00BE324E" w:rsidRPr="000A1B89">
        <w:rPr>
          <w:kern w:val="2"/>
          <w:sz w:val="28"/>
          <w:szCs w:val="28"/>
          <w:lang w:val="uk-UA"/>
        </w:rPr>
        <w:t>тис.грн</w:t>
      </w:r>
      <w:proofErr w:type="spellEnd"/>
      <w:r w:rsidR="00BE324E" w:rsidRPr="000A1B89">
        <w:rPr>
          <w:kern w:val="2"/>
          <w:sz w:val="28"/>
          <w:szCs w:val="28"/>
          <w:lang w:val="uk-UA"/>
        </w:rPr>
        <w:t xml:space="preserve">., на </w:t>
      </w:r>
      <w:r w:rsidR="00BE324E" w:rsidRPr="000A1B89">
        <w:rPr>
          <w:kern w:val="2"/>
          <w:sz w:val="28"/>
          <w:szCs w:val="28"/>
          <w:lang w:val="uk-UA"/>
        </w:rPr>
        <w:lastRenderedPageBreak/>
        <w:t>виконання міської програми «Автоматизація муніципальних телекомунікаційних систем на 2017 – 2019 роки в м. Суми», а саме за напрямами спрямування:</w:t>
      </w:r>
    </w:p>
    <w:p w:rsidR="00BE324E" w:rsidRPr="000A1B89" w:rsidRDefault="00BE324E" w:rsidP="00BE324E">
      <w:pPr>
        <w:autoSpaceDE w:val="0"/>
        <w:autoSpaceDN w:val="0"/>
        <w:adjustRightInd w:val="0"/>
        <w:spacing w:before="120"/>
        <w:ind w:left="709"/>
        <w:jc w:val="right"/>
        <w:rPr>
          <w:noProof/>
          <w:kern w:val="2"/>
          <w:lang w:val="uk-UA"/>
        </w:rPr>
      </w:pPr>
      <w:r w:rsidRPr="000A1B89">
        <w:rPr>
          <w:noProof/>
          <w:kern w:val="2"/>
          <w:lang w:val="uk-UA"/>
        </w:rPr>
        <w:t>тис. грн.</w:t>
      </w:r>
    </w:p>
    <w:tbl>
      <w:tblPr>
        <w:tblW w:w="94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56"/>
        <w:gridCol w:w="992"/>
        <w:gridCol w:w="1212"/>
        <w:gridCol w:w="1340"/>
      </w:tblGrid>
      <w:tr w:rsidR="00BE324E" w:rsidRPr="000A1B89" w:rsidTr="00957CC4">
        <w:trPr>
          <w:trHeight w:val="378"/>
        </w:trPr>
        <w:tc>
          <w:tcPr>
            <w:tcW w:w="5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0A1B89" w:rsidRDefault="00BE324E">
            <w:pPr>
              <w:spacing w:line="256" w:lineRule="auto"/>
              <w:jc w:val="center"/>
              <w:rPr>
                <w:b/>
                <w:bCs/>
                <w:noProof/>
                <w:color w:val="000000"/>
                <w:lang w:val="uk-UA" w:eastAsia="en-US"/>
              </w:rPr>
            </w:pPr>
            <w:r w:rsidRPr="000A1B89">
              <w:rPr>
                <w:b/>
                <w:bCs/>
                <w:noProof/>
                <w:color w:val="000000"/>
                <w:lang w:val="uk-UA" w:eastAsia="en-US"/>
              </w:rPr>
              <w:t>Напрями спрямування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0A1B89" w:rsidRDefault="00BE324E">
            <w:pPr>
              <w:spacing w:line="256" w:lineRule="auto"/>
              <w:jc w:val="center"/>
              <w:rPr>
                <w:b/>
                <w:noProof/>
                <w:color w:val="000000"/>
                <w:lang w:val="uk-UA" w:eastAsia="en-US"/>
              </w:rPr>
            </w:pPr>
            <w:r w:rsidRPr="000A1B89">
              <w:rPr>
                <w:b/>
                <w:noProof/>
                <w:color w:val="000000"/>
                <w:lang w:val="uk-UA" w:eastAsia="en-US"/>
              </w:rPr>
              <w:t>Всього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324E" w:rsidRPr="000A1B89" w:rsidRDefault="00BE324E">
            <w:pPr>
              <w:spacing w:line="256" w:lineRule="auto"/>
              <w:jc w:val="center"/>
              <w:rPr>
                <w:b/>
                <w:noProof/>
                <w:color w:val="000000"/>
                <w:lang w:val="uk-UA" w:eastAsia="en-US"/>
              </w:rPr>
            </w:pPr>
            <w:r w:rsidRPr="000A1B89">
              <w:rPr>
                <w:b/>
                <w:noProof/>
                <w:color w:val="000000"/>
                <w:lang w:val="uk-UA" w:eastAsia="en-US"/>
              </w:rPr>
              <w:t>у тому числі</w:t>
            </w:r>
          </w:p>
        </w:tc>
      </w:tr>
      <w:tr w:rsidR="00BE324E" w:rsidRPr="000A1B89" w:rsidTr="00957CC4">
        <w:trPr>
          <w:trHeight w:val="486"/>
        </w:trPr>
        <w:tc>
          <w:tcPr>
            <w:tcW w:w="5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0A1B89" w:rsidRDefault="00BE324E">
            <w:pPr>
              <w:spacing w:line="256" w:lineRule="auto"/>
              <w:rPr>
                <w:b/>
                <w:bCs/>
                <w:noProof/>
                <w:color w:val="000000"/>
                <w:lang w:val="uk-UA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0A1B89" w:rsidRDefault="00BE324E">
            <w:pPr>
              <w:spacing w:line="256" w:lineRule="auto"/>
              <w:rPr>
                <w:b/>
                <w:noProof/>
                <w:color w:val="000000"/>
                <w:lang w:val="uk-UA"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0A1B89" w:rsidRDefault="00BE324E" w:rsidP="00957CC4">
            <w:pPr>
              <w:spacing w:line="256" w:lineRule="auto"/>
              <w:ind w:left="-175" w:right="-112"/>
              <w:jc w:val="center"/>
              <w:rPr>
                <w:b/>
                <w:noProof/>
                <w:color w:val="000000"/>
                <w:sz w:val="22"/>
                <w:szCs w:val="22"/>
                <w:lang w:val="uk-UA" w:eastAsia="en-US"/>
              </w:rPr>
            </w:pPr>
            <w:r w:rsidRPr="000A1B89">
              <w:rPr>
                <w:b/>
                <w:noProof/>
                <w:color w:val="000000"/>
                <w:sz w:val="22"/>
                <w:szCs w:val="22"/>
                <w:lang w:val="uk-UA" w:eastAsia="en-US"/>
              </w:rPr>
              <w:t>загальний фонд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0A1B89" w:rsidRDefault="00BE324E" w:rsidP="00957CC4">
            <w:pPr>
              <w:spacing w:line="256" w:lineRule="auto"/>
              <w:ind w:left="-111" w:right="-104"/>
              <w:jc w:val="center"/>
              <w:rPr>
                <w:b/>
                <w:noProof/>
                <w:color w:val="000000"/>
                <w:sz w:val="22"/>
                <w:szCs w:val="22"/>
                <w:lang w:val="uk-UA" w:eastAsia="en-US"/>
              </w:rPr>
            </w:pPr>
            <w:r w:rsidRPr="000A1B89">
              <w:rPr>
                <w:b/>
                <w:noProof/>
                <w:color w:val="000000"/>
                <w:sz w:val="22"/>
                <w:szCs w:val="22"/>
                <w:lang w:val="uk-UA" w:eastAsia="en-US"/>
              </w:rPr>
              <w:t>спеціальний фонд</w:t>
            </w:r>
          </w:p>
        </w:tc>
      </w:tr>
      <w:tr w:rsidR="00901687" w:rsidRPr="005C2ABD" w:rsidTr="00957CC4">
        <w:trPr>
          <w:trHeight w:val="63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87" w:rsidRPr="000A1B89" w:rsidRDefault="00901687">
            <w:pPr>
              <w:spacing w:line="256" w:lineRule="auto"/>
              <w:rPr>
                <w:iCs/>
                <w:color w:val="000000"/>
                <w:lang w:val="uk-UA" w:eastAsia="en-US"/>
              </w:rPr>
            </w:pPr>
            <w:r w:rsidRPr="000A1B89">
              <w:rPr>
                <w:iCs/>
                <w:color w:val="000000"/>
                <w:lang w:val="uk-UA" w:eastAsia="en-US"/>
              </w:rPr>
              <w:t>Модернізація серверного обладнання Сумської міської ради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687" w:rsidRPr="000A1B89" w:rsidRDefault="00901687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0A1B89">
              <w:rPr>
                <w:noProof/>
                <w:color w:val="000000"/>
                <w:lang w:val="uk-UA" w:eastAsia="en-US"/>
              </w:rPr>
              <w:t>95,0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687" w:rsidRPr="000A1B89" w:rsidRDefault="00901687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687" w:rsidRPr="00901687" w:rsidRDefault="00901687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0A1B89">
              <w:rPr>
                <w:noProof/>
                <w:color w:val="000000"/>
                <w:lang w:val="uk-UA" w:eastAsia="en-US"/>
              </w:rPr>
              <w:t>95,0</w:t>
            </w:r>
          </w:p>
        </w:tc>
      </w:tr>
      <w:tr w:rsidR="00BE324E" w:rsidRPr="005C2ABD" w:rsidTr="00957CC4">
        <w:trPr>
          <w:trHeight w:val="63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24E" w:rsidRPr="00901687" w:rsidRDefault="00BE324E">
            <w:pPr>
              <w:spacing w:line="256" w:lineRule="auto"/>
              <w:rPr>
                <w:iCs/>
                <w:color w:val="000000"/>
                <w:lang w:val="uk-UA" w:eastAsia="en-US"/>
              </w:rPr>
            </w:pPr>
            <w:r w:rsidRPr="00901687">
              <w:rPr>
                <w:iCs/>
                <w:color w:val="000000"/>
                <w:lang w:val="uk-UA" w:eastAsia="en-US"/>
              </w:rPr>
              <w:t xml:space="preserve">Оренда віртуальних серверних </w:t>
            </w:r>
            <w:proofErr w:type="spellStart"/>
            <w:r w:rsidRPr="00901687">
              <w:rPr>
                <w:iCs/>
                <w:color w:val="000000"/>
                <w:lang w:val="uk-UA" w:eastAsia="en-US"/>
              </w:rPr>
              <w:t>потужностей</w:t>
            </w:r>
            <w:proofErr w:type="spellEnd"/>
            <w:r w:rsidRPr="00901687">
              <w:rPr>
                <w:iCs/>
                <w:color w:val="000000"/>
                <w:lang w:val="uk-UA" w:eastAsia="en-US"/>
              </w:rPr>
              <w:t xml:space="preserve"> для потреб Сумської</w:t>
            </w:r>
            <w:r w:rsidR="002F189B" w:rsidRPr="00901687">
              <w:rPr>
                <w:iCs/>
                <w:color w:val="000000"/>
                <w:lang w:val="uk-UA" w:eastAsia="en-US"/>
              </w:rPr>
              <w:t xml:space="preserve"> міської ради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901687" w:rsidRDefault="00901687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901687">
              <w:rPr>
                <w:noProof/>
                <w:color w:val="000000"/>
                <w:lang w:val="uk-UA" w:eastAsia="en-US"/>
              </w:rPr>
              <w:t>780,0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901687" w:rsidRDefault="00901687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901687">
              <w:rPr>
                <w:noProof/>
                <w:color w:val="000000"/>
                <w:lang w:val="uk-UA" w:eastAsia="en-US"/>
              </w:rPr>
              <w:t>780,0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24E" w:rsidRPr="00901687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</w:p>
        </w:tc>
      </w:tr>
      <w:tr w:rsidR="00BE324E" w:rsidRPr="000A1B89" w:rsidTr="00957CC4">
        <w:trPr>
          <w:trHeight w:val="386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24E" w:rsidRPr="00901687" w:rsidRDefault="00BE324E">
            <w:pPr>
              <w:spacing w:line="256" w:lineRule="auto"/>
              <w:rPr>
                <w:iCs/>
                <w:color w:val="000000"/>
                <w:lang w:val="uk-UA" w:eastAsia="en-US"/>
              </w:rPr>
            </w:pPr>
            <w:r w:rsidRPr="00901687">
              <w:rPr>
                <w:iCs/>
                <w:color w:val="000000"/>
                <w:lang w:val="uk-UA" w:eastAsia="en-US"/>
              </w:rPr>
              <w:t>Оновлення комп'ютерного парку СМР</w:t>
            </w:r>
          </w:p>
          <w:p w:rsidR="00BE324E" w:rsidRPr="00901687" w:rsidRDefault="000A1B89" w:rsidP="00901687">
            <w:pPr>
              <w:spacing w:line="256" w:lineRule="auto"/>
              <w:jc w:val="both"/>
              <w:rPr>
                <w:i/>
                <w:iCs/>
                <w:color w:val="000000"/>
                <w:lang w:val="uk-UA" w:eastAsia="en-US"/>
              </w:rPr>
            </w:pPr>
            <w:r>
              <w:rPr>
                <w:i/>
                <w:iCs/>
                <w:color w:val="000000"/>
                <w:lang w:val="uk-UA" w:eastAsia="en-US"/>
              </w:rPr>
              <w:t>Комп'ютери в комплекті (81од.);</w:t>
            </w:r>
            <w:r w:rsidR="00901687" w:rsidRPr="00901687">
              <w:rPr>
                <w:i/>
                <w:iCs/>
                <w:color w:val="000000"/>
                <w:lang w:val="uk-UA" w:eastAsia="en-US"/>
              </w:rPr>
              <w:t>Автоматизовані робочі місця (7од.</w:t>
            </w:r>
            <w:r>
              <w:rPr>
                <w:i/>
                <w:iCs/>
                <w:color w:val="000000"/>
                <w:lang w:val="uk-UA" w:eastAsia="en-US"/>
              </w:rPr>
              <w:t>);</w:t>
            </w:r>
            <w:r w:rsidR="00901687" w:rsidRPr="00901687">
              <w:rPr>
                <w:i/>
                <w:iCs/>
                <w:color w:val="000000"/>
                <w:lang w:val="uk-UA" w:eastAsia="en-US"/>
              </w:rPr>
              <w:t>Автоматизована робоча станція д</w:t>
            </w:r>
            <w:r>
              <w:rPr>
                <w:i/>
                <w:iCs/>
                <w:color w:val="000000"/>
                <w:lang w:val="uk-UA" w:eastAsia="en-US"/>
              </w:rPr>
              <w:t>ля оформлення паспортів (1 од.);</w:t>
            </w:r>
            <w:r w:rsidR="00901687" w:rsidRPr="00901687">
              <w:rPr>
                <w:i/>
                <w:iCs/>
                <w:color w:val="000000"/>
                <w:lang w:val="uk-UA" w:eastAsia="en-US"/>
              </w:rPr>
              <w:t>Портативне автом</w:t>
            </w:r>
            <w:r>
              <w:rPr>
                <w:i/>
                <w:iCs/>
                <w:color w:val="000000"/>
                <w:lang w:val="uk-UA" w:eastAsia="en-US"/>
              </w:rPr>
              <w:t>атизоване робоче місце  (8 од.);Системні блоки (4 од.);</w:t>
            </w:r>
            <w:r w:rsidR="00901687" w:rsidRPr="00901687">
              <w:rPr>
                <w:i/>
                <w:iCs/>
                <w:color w:val="000000"/>
                <w:lang w:val="uk-UA" w:eastAsia="en-US"/>
              </w:rPr>
              <w:t>Ноутбуки(4 од.)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901687" w:rsidRDefault="00901687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901687">
              <w:rPr>
                <w:noProof/>
                <w:color w:val="000000"/>
                <w:lang w:val="uk-UA" w:eastAsia="en-US"/>
              </w:rPr>
              <w:t>2239,4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24E" w:rsidRPr="00901687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901687" w:rsidRDefault="00901687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901687">
              <w:rPr>
                <w:noProof/>
                <w:color w:val="000000"/>
                <w:lang w:val="uk-UA" w:eastAsia="en-US"/>
              </w:rPr>
              <w:t>2239,4</w:t>
            </w:r>
          </w:p>
        </w:tc>
      </w:tr>
      <w:tr w:rsidR="00BE324E" w:rsidRPr="000A1B89" w:rsidTr="00957CC4">
        <w:trPr>
          <w:trHeight w:val="386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24E" w:rsidRPr="00E33944" w:rsidRDefault="002F189B" w:rsidP="00901687">
            <w:pPr>
              <w:spacing w:line="256" w:lineRule="auto"/>
              <w:jc w:val="both"/>
              <w:rPr>
                <w:i/>
                <w:iCs/>
                <w:color w:val="000000"/>
                <w:lang w:val="uk-UA" w:eastAsia="en-US"/>
              </w:rPr>
            </w:pPr>
            <w:r w:rsidRPr="00E33944">
              <w:rPr>
                <w:iCs/>
                <w:color w:val="000000"/>
                <w:lang w:val="uk-UA" w:eastAsia="en-US"/>
              </w:rPr>
              <w:t>Модернізація комп’</w:t>
            </w:r>
            <w:r w:rsidR="00BE324E" w:rsidRPr="00E33944">
              <w:rPr>
                <w:iCs/>
                <w:color w:val="000000"/>
                <w:lang w:val="uk-UA" w:eastAsia="en-US"/>
              </w:rPr>
              <w:t>ютерної</w:t>
            </w:r>
            <w:r w:rsidRPr="00E33944">
              <w:rPr>
                <w:iCs/>
                <w:color w:val="000000"/>
                <w:lang w:val="uk-UA" w:eastAsia="en-US"/>
              </w:rPr>
              <w:t xml:space="preserve"> техніки Сумської міської ради </w:t>
            </w:r>
            <w:r w:rsidR="00BE324E" w:rsidRPr="00E33944">
              <w:rPr>
                <w:i/>
                <w:iCs/>
                <w:color w:val="000000"/>
                <w:lang w:val="uk-UA" w:eastAsia="en-US"/>
              </w:rPr>
              <w:t>(</w:t>
            </w:r>
            <w:r w:rsidR="00901687" w:rsidRPr="00E33944">
              <w:rPr>
                <w:i/>
                <w:iCs/>
                <w:color w:val="000000"/>
                <w:lang w:val="uk-UA" w:eastAsia="en-US"/>
              </w:rPr>
              <w:t xml:space="preserve">встановлено </w:t>
            </w:r>
            <w:r w:rsidR="00BE324E" w:rsidRPr="00E33944">
              <w:rPr>
                <w:i/>
                <w:iCs/>
                <w:color w:val="000000"/>
                <w:lang w:val="uk-UA" w:eastAsia="en-US"/>
              </w:rPr>
              <w:t>модулі пам’яті</w:t>
            </w:r>
            <w:r w:rsidRPr="00E33944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="00BE324E" w:rsidRPr="00E33944">
              <w:rPr>
                <w:i/>
                <w:iCs/>
                <w:color w:val="000000"/>
                <w:lang w:val="uk-UA" w:eastAsia="en-US"/>
              </w:rPr>
              <w:t>-</w:t>
            </w:r>
            <w:r w:rsidR="00901687" w:rsidRPr="00E33944">
              <w:rPr>
                <w:i/>
                <w:iCs/>
                <w:color w:val="000000"/>
                <w:lang w:val="uk-UA" w:eastAsia="en-US"/>
              </w:rPr>
              <w:t>73</w:t>
            </w:r>
            <w:r w:rsidR="00BE324E" w:rsidRPr="00E33944">
              <w:rPr>
                <w:i/>
                <w:iCs/>
                <w:color w:val="000000"/>
                <w:lang w:val="uk-UA" w:eastAsia="en-US"/>
              </w:rPr>
              <w:t>од</w:t>
            </w:r>
            <w:r w:rsidR="00901687" w:rsidRPr="00E33944">
              <w:rPr>
                <w:i/>
                <w:iCs/>
                <w:color w:val="000000"/>
                <w:lang w:val="uk-UA" w:eastAsia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E33944" w:rsidRDefault="00901687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E33944">
              <w:rPr>
                <w:noProof/>
                <w:color w:val="000000"/>
                <w:lang w:val="uk-UA" w:eastAsia="en-US"/>
              </w:rPr>
              <w:t>15,2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24E" w:rsidRPr="00E33944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E33944" w:rsidRDefault="00901687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E33944">
              <w:rPr>
                <w:noProof/>
                <w:color w:val="000000"/>
                <w:lang w:val="uk-UA" w:eastAsia="en-US"/>
              </w:rPr>
              <w:t>15,2</w:t>
            </w:r>
          </w:p>
        </w:tc>
      </w:tr>
      <w:tr w:rsidR="00BE324E" w:rsidRPr="005C2ABD" w:rsidTr="00957CC4">
        <w:trPr>
          <w:trHeight w:val="63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24E" w:rsidRPr="00E33944" w:rsidRDefault="00BE324E" w:rsidP="00957CC4">
            <w:pPr>
              <w:spacing w:line="256" w:lineRule="auto"/>
              <w:jc w:val="both"/>
              <w:rPr>
                <w:iCs/>
                <w:color w:val="000000"/>
                <w:lang w:val="uk-UA" w:eastAsia="en-US"/>
              </w:rPr>
            </w:pPr>
            <w:r w:rsidRPr="00E33944">
              <w:rPr>
                <w:iCs/>
                <w:color w:val="000000"/>
                <w:lang w:val="uk-UA" w:eastAsia="en-US"/>
              </w:rPr>
              <w:t>Придбання друкуючого обладнання та витратних матеріалів для виконавчих органів Сумської міської ради</w:t>
            </w:r>
          </w:p>
          <w:p w:rsidR="00901687" w:rsidRPr="00E33944" w:rsidRDefault="00BE324E" w:rsidP="00901687">
            <w:pPr>
              <w:spacing w:line="256" w:lineRule="auto"/>
              <w:jc w:val="both"/>
              <w:rPr>
                <w:i/>
                <w:iCs/>
                <w:color w:val="000000"/>
                <w:lang w:val="uk-UA" w:eastAsia="en-US"/>
              </w:rPr>
            </w:pPr>
            <w:r w:rsidRPr="00E33944">
              <w:rPr>
                <w:i/>
                <w:iCs/>
                <w:color w:val="000000"/>
                <w:lang w:val="uk-UA" w:eastAsia="en-US"/>
              </w:rPr>
              <w:t>(</w:t>
            </w:r>
            <w:r w:rsidR="00901687" w:rsidRPr="00E33944">
              <w:rPr>
                <w:i/>
                <w:iCs/>
                <w:color w:val="000000"/>
                <w:lang w:val="uk-UA" w:eastAsia="en-US"/>
              </w:rPr>
              <w:t>Багатофункціональний пристрій (28 од.)</w:t>
            </w:r>
          </w:p>
          <w:p w:rsidR="00BE324E" w:rsidRPr="00E33944" w:rsidRDefault="00901687" w:rsidP="00901687">
            <w:pPr>
              <w:spacing w:line="256" w:lineRule="auto"/>
              <w:jc w:val="both"/>
              <w:rPr>
                <w:lang w:val="uk-UA" w:eastAsia="en-US"/>
              </w:rPr>
            </w:pPr>
            <w:r w:rsidRPr="00E33944">
              <w:rPr>
                <w:i/>
                <w:iCs/>
                <w:color w:val="000000"/>
                <w:lang w:val="uk-UA" w:eastAsia="en-US"/>
              </w:rPr>
              <w:t>Програмно-</w:t>
            </w:r>
            <w:proofErr w:type="spellStart"/>
            <w:r w:rsidRPr="00E33944">
              <w:rPr>
                <w:i/>
                <w:iCs/>
                <w:color w:val="000000"/>
                <w:lang w:val="uk-UA" w:eastAsia="en-US"/>
              </w:rPr>
              <w:t>апартний</w:t>
            </w:r>
            <w:proofErr w:type="spellEnd"/>
            <w:r w:rsidRPr="00E33944">
              <w:rPr>
                <w:i/>
                <w:iCs/>
                <w:color w:val="000000"/>
                <w:lang w:val="uk-UA" w:eastAsia="en-US"/>
              </w:rPr>
              <w:t xml:space="preserve"> комплекс для друку посвідчень (</w:t>
            </w:r>
            <w:proofErr w:type="spellStart"/>
            <w:r w:rsidRPr="00E33944">
              <w:rPr>
                <w:i/>
                <w:iCs/>
                <w:color w:val="000000"/>
                <w:lang w:val="uk-UA" w:eastAsia="en-US"/>
              </w:rPr>
              <w:t>Топпан</w:t>
            </w:r>
            <w:proofErr w:type="spellEnd"/>
            <w:r w:rsidRPr="00E33944">
              <w:rPr>
                <w:i/>
                <w:iCs/>
                <w:color w:val="000000"/>
                <w:lang w:val="uk-UA" w:eastAsia="en-US"/>
              </w:rPr>
              <w:t>), тонер-картриджі-11 од.</w:t>
            </w:r>
            <w:r w:rsidR="00BE324E" w:rsidRPr="00E33944">
              <w:rPr>
                <w:i/>
                <w:iCs/>
                <w:color w:val="000000"/>
                <w:lang w:val="uk-UA" w:eastAsia="en-US"/>
              </w:rPr>
              <w:t>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E33944" w:rsidRDefault="00E33944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E33944">
              <w:rPr>
                <w:noProof/>
                <w:color w:val="000000"/>
                <w:lang w:val="uk-UA" w:eastAsia="en-US"/>
              </w:rPr>
              <w:t>686,3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E33944" w:rsidRDefault="00E33944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E33944">
              <w:rPr>
                <w:noProof/>
                <w:color w:val="000000"/>
                <w:lang w:val="uk-UA" w:eastAsia="en-US"/>
              </w:rPr>
              <w:t>37,5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E33944" w:rsidRDefault="00E33944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E33944">
              <w:rPr>
                <w:noProof/>
                <w:color w:val="000000"/>
                <w:lang w:val="uk-UA" w:eastAsia="en-US"/>
              </w:rPr>
              <w:t>648,8</w:t>
            </w:r>
          </w:p>
        </w:tc>
      </w:tr>
      <w:tr w:rsidR="00BE324E" w:rsidRPr="00D41DC9" w:rsidTr="00957CC4">
        <w:trPr>
          <w:trHeight w:val="63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9" w:rsidRPr="00D41DC9" w:rsidRDefault="00BE324E" w:rsidP="00D41DC9">
            <w:pPr>
              <w:spacing w:line="256" w:lineRule="auto"/>
              <w:jc w:val="both"/>
              <w:rPr>
                <w:i/>
                <w:iCs/>
                <w:color w:val="000000"/>
                <w:lang w:val="uk-UA" w:eastAsia="en-US"/>
              </w:rPr>
            </w:pPr>
            <w:r w:rsidRPr="00D41DC9">
              <w:rPr>
                <w:iCs/>
                <w:color w:val="000000"/>
                <w:lang w:val="uk-UA" w:eastAsia="en-US"/>
              </w:rPr>
              <w:t>Придбання іншого обладнання та приладдя для виконавчих органів Сумської міської ради,</w:t>
            </w:r>
            <w:r w:rsidR="00957CC4" w:rsidRPr="00D41DC9">
              <w:rPr>
                <w:iCs/>
                <w:color w:val="000000"/>
                <w:lang w:val="uk-UA" w:eastAsia="en-US"/>
              </w:rPr>
              <w:t xml:space="preserve"> </w:t>
            </w:r>
            <w:r w:rsidRPr="00D41DC9">
              <w:rPr>
                <w:iCs/>
                <w:color w:val="000000"/>
                <w:lang w:val="uk-UA" w:eastAsia="en-US"/>
              </w:rPr>
              <w:t>(</w:t>
            </w:r>
            <w:r w:rsidRPr="00D41DC9">
              <w:rPr>
                <w:i/>
                <w:iCs/>
                <w:color w:val="000000"/>
                <w:lang w:val="uk-UA" w:eastAsia="en-US"/>
              </w:rPr>
              <w:t>приладдя</w:t>
            </w:r>
            <w:r w:rsidR="00957CC4" w:rsidRPr="00D41DC9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="00D41DC9" w:rsidRPr="00D41DC9">
              <w:rPr>
                <w:i/>
                <w:iCs/>
                <w:color w:val="000000"/>
                <w:lang w:val="uk-UA" w:eastAsia="en-US"/>
              </w:rPr>
              <w:t>–</w:t>
            </w:r>
            <w:r w:rsidRPr="00D41DC9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="00D41DC9" w:rsidRPr="00D41DC9">
              <w:rPr>
                <w:i/>
                <w:iCs/>
                <w:color w:val="000000"/>
                <w:lang w:val="uk-UA" w:eastAsia="en-US"/>
              </w:rPr>
              <w:t>777</w:t>
            </w:r>
            <w:r w:rsidRPr="00D41DC9">
              <w:rPr>
                <w:i/>
                <w:iCs/>
                <w:color w:val="000000"/>
                <w:lang w:val="uk-UA" w:eastAsia="en-US"/>
              </w:rPr>
              <w:t xml:space="preserve">од.; </w:t>
            </w:r>
            <w:r w:rsidR="00D41DC9" w:rsidRPr="00D41DC9">
              <w:rPr>
                <w:i/>
                <w:iCs/>
                <w:color w:val="000000"/>
                <w:lang w:val="uk-UA" w:eastAsia="en-US"/>
              </w:rPr>
              <w:t xml:space="preserve">Широкоформатний монітор-1 од.; Телефонний комутатор 4 </w:t>
            </w:r>
            <w:proofErr w:type="spellStart"/>
            <w:r w:rsidR="00D41DC9" w:rsidRPr="00D41DC9">
              <w:rPr>
                <w:i/>
                <w:iCs/>
                <w:color w:val="000000"/>
                <w:lang w:val="uk-UA" w:eastAsia="en-US"/>
              </w:rPr>
              <w:t>од.;IP-телефон</w:t>
            </w:r>
            <w:proofErr w:type="spellEnd"/>
            <w:r w:rsidR="00D41DC9" w:rsidRPr="00D41DC9">
              <w:rPr>
                <w:i/>
                <w:iCs/>
                <w:color w:val="000000"/>
                <w:lang w:val="uk-UA" w:eastAsia="en-US"/>
              </w:rPr>
              <w:t xml:space="preserve"> -2 од.;</w:t>
            </w:r>
          </w:p>
          <w:p w:rsidR="00D41DC9" w:rsidRPr="00D41DC9" w:rsidRDefault="00D41DC9" w:rsidP="00D41DC9">
            <w:pPr>
              <w:spacing w:line="256" w:lineRule="auto"/>
              <w:jc w:val="both"/>
              <w:rPr>
                <w:i/>
                <w:iCs/>
                <w:color w:val="000000"/>
                <w:lang w:val="uk-UA" w:eastAsia="en-US"/>
              </w:rPr>
            </w:pPr>
            <w:r w:rsidRPr="00D41DC9">
              <w:rPr>
                <w:i/>
                <w:iCs/>
                <w:color w:val="000000"/>
                <w:lang w:val="uk-UA" w:eastAsia="en-US"/>
              </w:rPr>
              <w:t>Сканер -4 од.;</w:t>
            </w:r>
            <w:proofErr w:type="spellStart"/>
            <w:r w:rsidRPr="00D41DC9">
              <w:rPr>
                <w:i/>
                <w:iCs/>
                <w:color w:val="000000"/>
                <w:lang w:val="uk-UA" w:eastAsia="en-US"/>
              </w:rPr>
              <w:t>Відеокартка</w:t>
            </w:r>
            <w:proofErr w:type="spellEnd"/>
            <w:r w:rsidRPr="00D41DC9">
              <w:rPr>
                <w:i/>
                <w:iCs/>
                <w:color w:val="000000"/>
                <w:lang w:val="uk-UA" w:eastAsia="en-US"/>
              </w:rPr>
              <w:t xml:space="preserve"> -1 </w:t>
            </w:r>
            <w:proofErr w:type="spellStart"/>
            <w:r w:rsidRPr="00D41DC9">
              <w:rPr>
                <w:i/>
                <w:iCs/>
                <w:color w:val="000000"/>
                <w:lang w:val="uk-UA" w:eastAsia="en-US"/>
              </w:rPr>
              <w:t>од.;Портативний</w:t>
            </w:r>
            <w:proofErr w:type="spellEnd"/>
            <w:r w:rsidRPr="00D41DC9">
              <w:rPr>
                <w:i/>
                <w:iCs/>
                <w:color w:val="000000"/>
                <w:lang w:val="uk-UA" w:eastAsia="en-US"/>
              </w:rPr>
              <w:t xml:space="preserve"> накопичувач -1 </w:t>
            </w:r>
            <w:proofErr w:type="spellStart"/>
            <w:r w:rsidRPr="00D41DC9">
              <w:rPr>
                <w:i/>
                <w:iCs/>
                <w:color w:val="000000"/>
                <w:lang w:val="uk-UA" w:eastAsia="en-US"/>
              </w:rPr>
              <w:t>од.;Джерело</w:t>
            </w:r>
            <w:proofErr w:type="spellEnd"/>
            <w:r w:rsidRPr="00D41DC9">
              <w:rPr>
                <w:i/>
                <w:iCs/>
                <w:color w:val="000000"/>
                <w:lang w:val="uk-UA" w:eastAsia="en-US"/>
              </w:rPr>
              <w:t xml:space="preserve"> безперебійного живлення 6 </w:t>
            </w:r>
            <w:proofErr w:type="spellStart"/>
            <w:r w:rsidRPr="00D41DC9">
              <w:rPr>
                <w:i/>
                <w:iCs/>
                <w:color w:val="000000"/>
                <w:lang w:val="uk-UA" w:eastAsia="en-US"/>
              </w:rPr>
              <w:t>од.;Точка</w:t>
            </w:r>
            <w:proofErr w:type="spellEnd"/>
            <w:r w:rsidRPr="00D41DC9">
              <w:rPr>
                <w:i/>
                <w:iCs/>
                <w:color w:val="000000"/>
                <w:lang w:val="uk-UA" w:eastAsia="en-US"/>
              </w:rPr>
              <w:t xml:space="preserve"> доступу </w:t>
            </w:r>
            <w:proofErr w:type="spellStart"/>
            <w:r w:rsidRPr="00D41DC9">
              <w:rPr>
                <w:i/>
                <w:iCs/>
                <w:color w:val="000000"/>
                <w:lang w:val="uk-UA" w:eastAsia="en-US"/>
              </w:rPr>
              <w:t>Wi-Fi</w:t>
            </w:r>
            <w:proofErr w:type="spellEnd"/>
            <w:r w:rsidRPr="00D41DC9">
              <w:rPr>
                <w:i/>
                <w:iCs/>
                <w:color w:val="000000"/>
                <w:lang w:val="uk-UA" w:eastAsia="en-US"/>
              </w:rPr>
              <w:t xml:space="preserve"> -4 од.;</w:t>
            </w:r>
          </w:p>
          <w:p w:rsidR="00D41DC9" w:rsidRPr="00D41DC9" w:rsidRDefault="00D41DC9" w:rsidP="00D41DC9">
            <w:pPr>
              <w:spacing w:line="256" w:lineRule="auto"/>
              <w:jc w:val="both"/>
              <w:rPr>
                <w:i/>
                <w:iCs/>
                <w:color w:val="000000"/>
                <w:lang w:val="uk-UA" w:eastAsia="en-US"/>
              </w:rPr>
            </w:pPr>
            <w:proofErr w:type="spellStart"/>
            <w:r w:rsidRPr="00D41DC9">
              <w:rPr>
                <w:i/>
                <w:iCs/>
                <w:color w:val="000000"/>
                <w:lang w:val="uk-UA" w:eastAsia="en-US"/>
              </w:rPr>
              <w:t>Роутер</w:t>
            </w:r>
            <w:proofErr w:type="spellEnd"/>
            <w:r w:rsidRPr="00D41DC9">
              <w:rPr>
                <w:i/>
                <w:iCs/>
                <w:color w:val="000000"/>
                <w:lang w:val="uk-UA" w:eastAsia="en-US"/>
              </w:rPr>
              <w:t xml:space="preserve"> -3 </w:t>
            </w:r>
            <w:proofErr w:type="spellStart"/>
            <w:r w:rsidRPr="00D41DC9">
              <w:rPr>
                <w:i/>
                <w:iCs/>
                <w:color w:val="000000"/>
                <w:lang w:val="uk-UA" w:eastAsia="en-US"/>
              </w:rPr>
              <w:t>од.;Мережевий</w:t>
            </w:r>
            <w:proofErr w:type="spellEnd"/>
            <w:r w:rsidRPr="00D41DC9">
              <w:rPr>
                <w:i/>
                <w:iCs/>
                <w:color w:val="000000"/>
                <w:lang w:val="uk-UA" w:eastAsia="en-US"/>
              </w:rPr>
              <w:t xml:space="preserve"> роутер-6 од.;</w:t>
            </w:r>
          </w:p>
          <w:p w:rsidR="00D41DC9" w:rsidRPr="00D41DC9" w:rsidRDefault="00D41DC9" w:rsidP="00D41DC9">
            <w:pPr>
              <w:spacing w:line="256" w:lineRule="auto"/>
              <w:jc w:val="both"/>
              <w:rPr>
                <w:i/>
                <w:iCs/>
                <w:color w:val="000000"/>
                <w:lang w:val="uk-UA" w:eastAsia="en-US"/>
              </w:rPr>
            </w:pPr>
            <w:r w:rsidRPr="00D41DC9">
              <w:rPr>
                <w:i/>
                <w:iCs/>
                <w:color w:val="000000"/>
                <w:lang w:val="uk-UA" w:eastAsia="en-US"/>
              </w:rPr>
              <w:t>Інтелектуальний монітор -4 од.;</w:t>
            </w:r>
          </w:p>
          <w:p w:rsidR="00BE324E" w:rsidRPr="00D41DC9" w:rsidRDefault="00D41DC9" w:rsidP="00D41DC9">
            <w:pPr>
              <w:spacing w:line="256" w:lineRule="auto"/>
              <w:jc w:val="both"/>
              <w:rPr>
                <w:iCs/>
                <w:color w:val="000000"/>
                <w:lang w:val="uk-UA" w:eastAsia="en-US"/>
              </w:rPr>
            </w:pPr>
            <w:r w:rsidRPr="00D41DC9">
              <w:rPr>
                <w:i/>
                <w:iCs/>
                <w:color w:val="000000"/>
                <w:lang w:val="uk-UA" w:eastAsia="en-US"/>
              </w:rPr>
              <w:t xml:space="preserve">Вакуумний очищувач -1 </w:t>
            </w:r>
            <w:proofErr w:type="spellStart"/>
            <w:r w:rsidRPr="00D41DC9">
              <w:rPr>
                <w:i/>
                <w:iCs/>
                <w:color w:val="000000"/>
                <w:lang w:val="uk-UA" w:eastAsia="en-US"/>
              </w:rPr>
              <w:t>од.;Фотоапарат</w:t>
            </w:r>
            <w:proofErr w:type="spellEnd"/>
            <w:r w:rsidRPr="00D41DC9">
              <w:rPr>
                <w:i/>
                <w:iCs/>
                <w:color w:val="000000"/>
                <w:lang w:val="uk-UA" w:eastAsia="en-US"/>
              </w:rPr>
              <w:t xml:space="preserve"> -1 од.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D41DC9" w:rsidRDefault="00D41DC9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D41DC9">
              <w:rPr>
                <w:noProof/>
                <w:color w:val="000000"/>
                <w:lang w:val="uk-UA" w:eastAsia="en-US"/>
              </w:rPr>
              <w:t>1175,9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D41DC9" w:rsidRDefault="00D41DC9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D41DC9">
              <w:rPr>
                <w:noProof/>
                <w:color w:val="000000"/>
                <w:lang w:val="uk-UA" w:eastAsia="en-US"/>
              </w:rPr>
              <w:t>470,9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D41DC9" w:rsidRDefault="00D41DC9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D41DC9">
              <w:rPr>
                <w:noProof/>
                <w:color w:val="000000"/>
                <w:lang w:val="uk-UA" w:eastAsia="en-US"/>
              </w:rPr>
              <w:t>705,0</w:t>
            </w:r>
          </w:p>
        </w:tc>
      </w:tr>
      <w:tr w:rsidR="00BE324E" w:rsidRPr="005C2ABD" w:rsidTr="00831B78">
        <w:trPr>
          <w:trHeight w:val="4275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24E" w:rsidRPr="00831B78" w:rsidRDefault="00BE324E" w:rsidP="0040110C">
            <w:pPr>
              <w:spacing w:line="256" w:lineRule="auto"/>
              <w:ind w:left="-62"/>
              <w:jc w:val="both"/>
              <w:rPr>
                <w:iCs/>
                <w:color w:val="000000"/>
                <w:lang w:val="uk-UA" w:eastAsia="en-US"/>
              </w:rPr>
            </w:pPr>
            <w:r w:rsidRPr="00831B78">
              <w:rPr>
                <w:iCs/>
                <w:color w:val="000000"/>
                <w:lang w:val="uk-UA" w:eastAsia="en-US"/>
              </w:rPr>
              <w:lastRenderedPageBreak/>
              <w:t>Оренда каналів передачі даних (</w:t>
            </w:r>
            <w:r w:rsidR="00831B78" w:rsidRPr="00831B78">
              <w:rPr>
                <w:iCs/>
                <w:color w:val="000000"/>
                <w:lang w:val="uk-UA" w:eastAsia="en-US"/>
              </w:rPr>
              <w:t>12</w:t>
            </w:r>
            <w:r w:rsidRPr="00831B78">
              <w:rPr>
                <w:iCs/>
                <w:color w:val="000000"/>
                <w:lang w:val="uk-UA" w:eastAsia="en-US"/>
              </w:rPr>
              <w:t xml:space="preserve"> каналів,</w:t>
            </w:r>
          </w:p>
          <w:p w:rsidR="00BE324E" w:rsidRPr="00831B78" w:rsidRDefault="00BE324E" w:rsidP="0040110C">
            <w:pPr>
              <w:spacing w:line="256" w:lineRule="auto"/>
              <w:ind w:left="-62"/>
              <w:jc w:val="both"/>
              <w:rPr>
                <w:color w:val="000000"/>
                <w:lang w:val="uk-UA" w:eastAsia="en-US"/>
              </w:rPr>
            </w:pPr>
            <w:r w:rsidRPr="00831B78">
              <w:rPr>
                <w:iCs/>
                <w:color w:val="000000"/>
                <w:lang w:val="uk-UA" w:eastAsia="en-US"/>
              </w:rPr>
              <w:t xml:space="preserve"> на </w:t>
            </w:r>
            <w:r w:rsidRPr="00831B78">
              <w:rPr>
                <w:color w:val="000000"/>
                <w:lang w:val="uk-UA" w:eastAsia="en-US"/>
              </w:rPr>
              <w:t>ділянці між будівлями:</w:t>
            </w:r>
          </w:p>
          <w:p w:rsidR="00831B78" w:rsidRDefault="00831B78" w:rsidP="00831B78">
            <w:pPr>
              <w:spacing w:line="256" w:lineRule="auto"/>
              <w:ind w:left="-62"/>
              <w:jc w:val="both"/>
              <w:rPr>
                <w:i/>
                <w:color w:val="000000"/>
                <w:lang w:val="uk-UA" w:eastAsia="en-US"/>
              </w:rPr>
            </w:pPr>
            <w:r w:rsidRPr="00831B78">
              <w:rPr>
                <w:i/>
                <w:color w:val="000000"/>
                <w:lang w:val="uk-UA" w:eastAsia="en-US"/>
              </w:rPr>
              <w:t>темне волокно на ділянці між будівлями</w:t>
            </w:r>
            <w:r>
              <w:rPr>
                <w:i/>
                <w:color w:val="000000"/>
                <w:lang w:val="uk-UA" w:eastAsia="en-US"/>
              </w:rPr>
              <w:t>:</w:t>
            </w:r>
          </w:p>
          <w:p w:rsidR="00831B78" w:rsidRPr="00831B78" w:rsidRDefault="00831B78" w:rsidP="00831B78">
            <w:pPr>
              <w:spacing w:line="256" w:lineRule="auto"/>
              <w:ind w:left="-62"/>
              <w:jc w:val="both"/>
              <w:rPr>
                <w:i/>
                <w:color w:val="000000"/>
                <w:lang w:val="uk-UA" w:eastAsia="en-US"/>
              </w:rPr>
            </w:pPr>
            <w:r>
              <w:rPr>
                <w:i/>
                <w:color w:val="000000"/>
                <w:lang w:val="uk-UA" w:eastAsia="en-US"/>
              </w:rPr>
              <w:t>-</w:t>
            </w:r>
            <w:r w:rsidRPr="00831B78">
              <w:rPr>
                <w:i/>
                <w:color w:val="000000"/>
                <w:lang w:val="uk-UA" w:eastAsia="en-US"/>
              </w:rPr>
              <w:t xml:space="preserve"> по майдану Незалежності,2 та вул.Горького,21</w:t>
            </w:r>
          </w:p>
          <w:p w:rsidR="00831B78" w:rsidRPr="00831B78" w:rsidRDefault="00831B78" w:rsidP="00831B78">
            <w:pPr>
              <w:spacing w:line="256" w:lineRule="auto"/>
              <w:ind w:left="-62"/>
              <w:jc w:val="both"/>
              <w:rPr>
                <w:i/>
                <w:color w:val="000000"/>
                <w:lang w:val="uk-UA" w:eastAsia="en-US"/>
              </w:rPr>
            </w:pPr>
            <w:r>
              <w:rPr>
                <w:i/>
                <w:color w:val="000000"/>
                <w:lang w:val="uk-UA" w:eastAsia="en-US"/>
              </w:rPr>
              <w:t>-</w:t>
            </w:r>
            <w:r w:rsidRPr="00831B78">
              <w:rPr>
                <w:i/>
                <w:color w:val="000000"/>
                <w:lang w:val="uk-UA" w:eastAsia="en-US"/>
              </w:rPr>
              <w:t>по майдану Незалежності,2 та Бельгійській,2</w:t>
            </w:r>
          </w:p>
          <w:p w:rsidR="00831B78" w:rsidRPr="00831B78" w:rsidRDefault="00831B78" w:rsidP="00831B78">
            <w:pPr>
              <w:spacing w:line="256" w:lineRule="auto"/>
              <w:ind w:left="-62"/>
              <w:jc w:val="both"/>
              <w:rPr>
                <w:i/>
                <w:color w:val="000000"/>
                <w:lang w:val="uk-UA" w:eastAsia="en-US"/>
              </w:rPr>
            </w:pPr>
            <w:r>
              <w:rPr>
                <w:i/>
                <w:color w:val="000000"/>
                <w:lang w:val="uk-UA" w:eastAsia="en-US"/>
              </w:rPr>
              <w:t>-</w:t>
            </w:r>
            <w:r w:rsidRPr="00831B78">
              <w:rPr>
                <w:i/>
                <w:color w:val="000000"/>
                <w:lang w:val="uk-UA" w:eastAsia="en-US"/>
              </w:rPr>
              <w:t xml:space="preserve"> по майдану Незалежності,2 та </w:t>
            </w:r>
            <w:proofErr w:type="spellStart"/>
            <w:r w:rsidRPr="00831B78">
              <w:rPr>
                <w:i/>
                <w:color w:val="000000"/>
                <w:lang w:val="uk-UA" w:eastAsia="en-US"/>
              </w:rPr>
              <w:t>вул.Воскресенській</w:t>
            </w:r>
            <w:proofErr w:type="spellEnd"/>
            <w:r w:rsidRPr="00831B78">
              <w:rPr>
                <w:i/>
                <w:color w:val="000000"/>
                <w:lang w:val="uk-UA" w:eastAsia="en-US"/>
              </w:rPr>
              <w:t xml:space="preserve"> ,8</w:t>
            </w:r>
          </w:p>
          <w:p w:rsidR="00831B78" w:rsidRPr="00831B78" w:rsidRDefault="00831B78" w:rsidP="00831B78">
            <w:pPr>
              <w:spacing w:line="256" w:lineRule="auto"/>
              <w:ind w:left="-62"/>
              <w:jc w:val="both"/>
              <w:rPr>
                <w:i/>
                <w:color w:val="000000"/>
                <w:lang w:val="uk-UA" w:eastAsia="en-US"/>
              </w:rPr>
            </w:pPr>
            <w:r>
              <w:rPr>
                <w:i/>
                <w:color w:val="000000"/>
                <w:lang w:val="uk-UA" w:eastAsia="en-US"/>
              </w:rPr>
              <w:t>-</w:t>
            </w:r>
            <w:r w:rsidRPr="00831B78">
              <w:rPr>
                <w:i/>
                <w:color w:val="000000"/>
                <w:lang w:val="uk-UA" w:eastAsia="en-US"/>
              </w:rPr>
              <w:t xml:space="preserve"> по майдану Незалежності,2 та вул.Садовій,33</w:t>
            </w:r>
          </w:p>
          <w:p w:rsidR="00831B78" w:rsidRPr="00831B78" w:rsidRDefault="00831B78" w:rsidP="00831B78">
            <w:pPr>
              <w:spacing w:line="256" w:lineRule="auto"/>
              <w:ind w:left="-62"/>
              <w:jc w:val="both"/>
              <w:rPr>
                <w:i/>
                <w:color w:val="000000"/>
                <w:lang w:val="uk-UA" w:eastAsia="en-US"/>
              </w:rPr>
            </w:pPr>
            <w:r>
              <w:rPr>
                <w:i/>
                <w:color w:val="000000"/>
                <w:lang w:val="uk-UA" w:eastAsia="en-US"/>
              </w:rPr>
              <w:t>-</w:t>
            </w:r>
            <w:r w:rsidRPr="00831B78">
              <w:rPr>
                <w:i/>
                <w:color w:val="000000"/>
                <w:lang w:val="uk-UA" w:eastAsia="en-US"/>
              </w:rPr>
              <w:t xml:space="preserve"> по майдану Незалежності,2 та площа Покровська,2</w:t>
            </w:r>
          </w:p>
          <w:p w:rsidR="00831B78" w:rsidRPr="00831B78" w:rsidRDefault="00831B78" w:rsidP="00831B78">
            <w:pPr>
              <w:spacing w:line="256" w:lineRule="auto"/>
              <w:ind w:left="-62"/>
              <w:jc w:val="both"/>
              <w:rPr>
                <w:i/>
                <w:color w:val="000000"/>
                <w:lang w:val="uk-UA" w:eastAsia="en-US"/>
              </w:rPr>
            </w:pPr>
            <w:r>
              <w:rPr>
                <w:i/>
                <w:color w:val="000000"/>
                <w:lang w:val="uk-UA" w:eastAsia="en-US"/>
              </w:rPr>
              <w:t>-</w:t>
            </w:r>
            <w:r w:rsidRPr="00831B78">
              <w:rPr>
                <w:i/>
                <w:color w:val="000000"/>
                <w:lang w:val="uk-UA" w:eastAsia="en-US"/>
              </w:rPr>
              <w:t xml:space="preserve"> по майдану Незалежності,2 та вул.Леваневського,26</w:t>
            </w:r>
          </w:p>
          <w:p w:rsidR="00831B78" w:rsidRPr="00831B78" w:rsidRDefault="00831B78" w:rsidP="00831B78">
            <w:pPr>
              <w:spacing w:line="256" w:lineRule="auto"/>
              <w:ind w:left="-62"/>
              <w:jc w:val="both"/>
              <w:rPr>
                <w:i/>
                <w:color w:val="000000"/>
                <w:lang w:val="uk-UA" w:eastAsia="en-US"/>
              </w:rPr>
            </w:pPr>
            <w:r>
              <w:rPr>
                <w:i/>
                <w:color w:val="000000"/>
                <w:lang w:val="uk-UA" w:eastAsia="en-US"/>
              </w:rPr>
              <w:t>-</w:t>
            </w:r>
            <w:r w:rsidRPr="00831B78">
              <w:rPr>
                <w:i/>
                <w:color w:val="000000"/>
                <w:lang w:val="uk-UA" w:eastAsia="en-US"/>
              </w:rPr>
              <w:t xml:space="preserve"> по вул.Горького,21 та вул.Праці,3</w:t>
            </w:r>
          </w:p>
          <w:p w:rsidR="00831B78" w:rsidRPr="00831B78" w:rsidRDefault="00831B78" w:rsidP="00831B78">
            <w:pPr>
              <w:spacing w:line="256" w:lineRule="auto"/>
              <w:ind w:left="-62"/>
              <w:jc w:val="both"/>
              <w:rPr>
                <w:i/>
                <w:color w:val="000000"/>
                <w:lang w:val="uk-UA" w:eastAsia="en-US"/>
              </w:rPr>
            </w:pPr>
            <w:r>
              <w:rPr>
                <w:i/>
                <w:color w:val="000000"/>
                <w:lang w:val="uk-UA" w:eastAsia="en-US"/>
              </w:rPr>
              <w:t>-</w:t>
            </w:r>
            <w:r w:rsidRPr="00831B78">
              <w:rPr>
                <w:i/>
                <w:color w:val="000000"/>
                <w:lang w:val="uk-UA" w:eastAsia="en-US"/>
              </w:rPr>
              <w:t>по м-н Незалежності,2 та вул.Петропавлівська,91</w:t>
            </w:r>
          </w:p>
          <w:p w:rsidR="00831B78" w:rsidRPr="00831B78" w:rsidRDefault="00831B78" w:rsidP="00831B78">
            <w:pPr>
              <w:spacing w:line="256" w:lineRule="auto"/>
              <w:ind w:left="-62"/>
              <w:jc w:val="both"/>
              <w:rPr>
                <w:i/>
                <w:color w:val="000000"/>
                <w:lang w:val="uk-UA" w:eastAsia="en-US"/>
              </w:rPr>
            </w:pPr>
            <w:r>
              <w:rPr>
                <w:i/>
                <w:color w:val="000000"/>
                <w:lang w:val="uk-UA" w:eastAsia="en-US"/>
              </w:rPr>
              <w:t>-</w:t>
            </w:r>
            <w:r w:rsidRPr="00831B78">
              <w:rPr>
                <w:i/>
                <w:color w:val="000000"/>
                <w:lang w:val="uk-UA" w:eastAsia="en-US"/>
              </w:rPr>
              <w:t xml:space="preserve"> по вул.Харківська,35 та вул.Харківська,41</w:t>
            </w:r>
          </w:p>
          <w:p w:rsidR="00831B78" w:rsidRPr="00831B78" w:rsidRDefault="00831B78" w:rsidP="00831B78">
            <w:pPr>
              <w:spacing w:line="256" w:lineRule="auto"/>
              <w:ind w:left="-62"/>
              <w:jc w:val="both"/>
              <w:rPr>
                <w:i/>
                <w:color w:val="000000"/>
                <w:lang w:val="uk-UA" w:eastAsia="en-US"/>
              </w:rPr>
            </w:pPr>
            <w:r>
              <w:rPr>
                <w:i/>
                <w:color w:val="000000"/>
                <w:lang w:val="uk-UA" w:eastAsia="en-US"/>
              </w:rPr>
              <w:t>-</w:t>
            </w:r>
            <w:r w:rsidRPr="00831B78">
              <w:rPr>
                <w:i/>
                <w:color w:val="000000"/>
                <w:lang w:val="uk-UA" w:eastAsia="en-US"/>
              </w:rPr>
              <w:t xml:space="preserve"> по вул.Горького,21 та вул.Р.Атаманюка,49А</w:t>
            </w:r>
          </w:p>
          <w:p w:rsidR="00831B78" w:rsidRDefault="00831B78" w:rsidP="00831B78">
            <w:pPr>
              <w:spacing w:line="256" w:lineRule="auto"/>
              <w:ind w:left="-62"/>
              <w:jc w:val="both"/>
              <w:rPr>
                <w:i/>
                <w:color w:val="000000"/>
                <w:lang w:val="uk-UA" w:eastAsia="en-US"/>
              </w:rPr>
            </w:pPr>
            <w:r>
              <w:rPr>
                <w:i/>
                <w:color w:val="000000"/>
                <w:lang w:val="uk-UA" w:eastAsia="en-US"/>
              </w:rPr>
              <w:t>-</w:t>
            </w:r>
            <w:r w:rsidRPr="00831B78">
              <w:rPr>
                <w:i/>
                <w:color w:val="000000"/>
                <w:lang w:val="uk-UA" w:eastAsia="en-US"/>
              </w:rPr>
              <w:t xml:space="preserve"> по вул.Горького,21 та вул.4-а Продольна,76</w:t>
            </w:r>
          </w:p>
          <w:p w:rsidR="00BE324E" w:rsidRPr="005C2ABD" w:rsidRDefault="00BE324E" w:rsidP="0040110C">
            <w:pPr>
              <w:spacing w:line="256" w:lineRule="auto"/>
              <w:ind w:left="-62"/>
              <w:jc w:val="both"/>
              <w:rPr>
                <w:iCs/>
                <w:color w:val="000000"/>
                <w:highlight w:val="yellow"/>
                <w:lang w:val="uk-UA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31B78" w:rsidRDefault="00831B78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31B78">
              <w:rPr>
                <w:noProof/>
                <w:color w:val="000000"/>
                <w:lang w:val="uk-UA" w:eastAsia="en-US"/>
              </w:rPr>
              <w:t>36,0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31B78" w:rsidRDefault="00831B78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31B78">
              <w:rPr>
                <w:noProof/>
                <w:color w:val="000000"/>
                <w:lang w:val="uk-UA" w:eastAsia="en-US"/>
              </w:rPr>
              <w:t>36,0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24E" w:rsidRPr="005C2ABD" w:rsidRDefault="00BE324E">
            <w:pPr>
              <w:spacing w:line="256" w:lineRule="auto"/>
              <w:jc w:val="center"/>
              <w:rPr>
                <w:noProof/>
                <w:color w:val="000000"/>
                <w:highlight w:val="yellow"/>
                <w:lang w:val="uk-UA" w:eastAsia="en-US"/>
              </w:rPr>
            </w:pPr>
          </w:p>
        </w:tc>
      </w:tr>
      <w:tr w:rsidR="00831B78" w:rsidRPr="005C2ABD" w:rsidTr="00831B78">
        <w:trPr>
          <w:trHeight w:val="1695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8" w:rsidRDefault="00831B78" w:rsidP="00831B78">
            <w:pPr>
              <w:spacing w:line="256" w:lineRule="auto"/>
              <w:ind w:left="-62"/>
              <w:jc w:val="both"/>
              <w:rPr>
                <w:i/>
                <w:color w:val="000000"/>
                <w:lang w:val="uk-UA" w:eastAsia="en-US"/>
              </w:rPr>
            </w:pPr>
            <w:r w:rsidRPr="00831B78">
              <w:rPr>
                <w:i/>
                <w:color w:val="000000"/>
                <w:lang w:val="uk-UA" w:eastAsia="en-US"/>
              </w:rPr>
              <w:t>Забезпечення доступу до мережі Інтернет виконавчих органів</w:t>
            </w:r>
          </w:p>
          <w:p w:rsidR="00831B78" w:rsidRPr="00831B78" w:rsidRDefault="00831B78" w:rsidP="00831B78">
            <w:pPr>
              <w:spacing w:line="256" w:lineRule="auto"/>
              <w:ind w:left="-62"/>
              <w:jc w:val="both"/>
              <w:rPr>
                <w:iCs/>
                <w:color w:val="000000"/>
                <w:lang w:val="uk-UA" w:eastAsia="en-US"/>
              </w:rPr>
            </w:pPr>
            <w:r>
              <w:rPr>
                <w:iCs/>
                <w:color w:val="000000"/>
                <w:lang w:val="uk-UA" w:eastAsia="en-US"/>
              </w:rPr>
              <w:t>майдан Незалежності,2;</w:t>
            </w:r>
            <w:r w:rsidRPr="00831B78">
              <w:rPr>
                <w:iCs/>
                <w:color w:val="000000"/>
                <w:lang w:val="uk-UA" w:eastAsia="en-US"/>
              </w:rPr>
              <w:t>вул.Горького,21(ЦНАП)</w:t>
            </w:r>
          </w:p>
          <w:p w:rsidR="00831B78" w:rsidRPr="00831B78" w:rsidRDefault="00831B78" w:rsidP="00831B78">
            <w:pPr>
              <w:spacing w:line="256" w:lineRule="auto"/>
              <w:ind w:left="-62"/>
              <w:jc w:val="both"/>
              <w:rPr>
                <w:iCs/>
                <w:color w:val="000000"/>
                <w:lang w:val="uk-UA" w:eastAsia="en-US"/>
              </w:rPr>
            </w:pPr>
            <w:r>
              <w:rPr>
                <w:iCs/>
                <w:color w:val="000000"/>
                <w:lang w:val="uk-UA" w:eastAsia="en-US"/>
              </w:rPr>
              <w:t>по вул.р.Атаманюка,49 А.;</w:t>
            </w:r>
            <w:r w:rsidRPr="00831B78">
              <w:rPr>
                <w:iCs/>
                <w:color w:val="000000"/>
                <w:lang w:val="uk-UA" w:eastAsia="en-US"/>
              </w:rPr>
              <w:t>вул.4-а Продольна,76</w:t>
            </w:r>
          </w:p>
          <w:p w:rsidR="00831B78" w:rsidRPr="00831B78" w:rsidRDefault="00831B78" w:rsidP="00831B78">
            <w:pPr>
              <w:spacing w:line="256" w:lineRule="auto"/>
              <w:ind w:left="-62"/>
              <w:jc w:val="both"/>
              <w:rPr>
                <w:iCs/>
                <w:color w:val="000000"/>
                <w:lang w:val="uk-UA" w:eastAsia="en-US"/>
              </w:rPr>
            </w:pPr>
            <w:r w:rsidRPr="00831B78">
              <w:rPr>
                <w:iCs/>
                <w:color w:val="000000"/>
                <w:lang w:val="uk-UA" w:eastAsia="en-US"/>
              </w:rPr>
              <w:t>WI-FI по вул.р.Атаманюка,49 А.</w:t>
            </w:r>
          </w:p>
          <w:p w:rsidR="00831B78" w:rsidRPr="00831B78" w:rsidRDefault="00831B78" w:rsidP="00831B78">
            <w:pPr>
              <w:spacing w:line="256" w:lineRule="auto"/>
              <w:ind w:left="-62"/>
              <w:jc w:val="both"/>
              <w:rPr>
                <w:iCs/>
                <w:color w:val="000000"/>
                <w:lang w:val="uk-UA" w:eastAsia="en-US"/>
              </w:rPr>
            </w:pPr>
            <w:r w:rsidRPr="00831B78">
              <w:rPr>
                <w:iCs/>
                <w:color w:val="000000"/>
                <w:lang w:val="uk-UA" w:eastAsia="en-US"/>
              </w:rPr>
              <w:t>WI-FI по вул.4-а Продольна,76</w:t>
            </w:r>
          </w:p>
          <w:p w:rsidR="00831B78" w:rsidRPr="00831B78" w:rsidRDefault="00831B78" w:rsidP="00831B78">
            <w:pPr>
              <w:spacing w:line="256" w:lineRule="auto"/>
              <w:ind w:left="-62"/>
              <w:jc w:val="both"/>
              <w:rPr>
                <w:iCs/>
                <w:color w:val="000000"/>
                <w:lang w:val="uk-UA" w:eastAsia="en-US"/>
              </w:rPr>
            </w:pPr>
            <w:r w:rsidRPr="00831B78">
              <w:rPr>
                <w:iCs/>
                <w:color w:val="000000"/>
                <w:lang w:val="uk-UA" w:eastAsia="en-US"/>
              </w:rPr>
              <w:t>WI-FI по вул.Харківській,41</w:t>
            </w:r>
          </w:p>
          <w:p w:rsidR="00831B78" w:rsidRPr="00831B78" w:rsidRDefault="00831B78" w:rsidP="00831B78">
            <w:pPr>
              <w:spacing w:line="256" w:lineRule="auto"/>
              <w:ind w:left="-62"/>
              <w:jc w:val="both"/>
              <w:rPr>
                <w:iCs/>
                <w:color w:val="000000"/>
                <w:lang w:val="uk-UA" w:eastAsia="en-US"/>
              </w:rPr>
            </w:pPr>
            <w:r w:rsidRPr="00831B78">
              <w:rPr>
                <w:iCs/>
                <w:color w:val="000000"/>
                <w:lang w:val="uk-UA" w:eastAsia="en-US"/>
              </w:rPr>
              <w:t>WI-FI по вул.Горького,21</w:t>
            </w:r>
          </w:p>
          <w:p w:rsidR="00831B78" w:rsidRPr="00831B78" w:rsidRDefault="00831B78" w:rsidP="00831B78">
            <w:pPr>
              <w:spacing w:line="256" w:lineRule="auto"/>
              <w:ind w:left="-62"/>
              <w:jc w:val="both"/>
              <w:rPr>
                <w:iCs/>
                <w:color w:val="000000"/>
                <w:lang w:val="uk-UA" w:eastAsia="en-US"/>
              </w:rPr>
            </w:pPr>
            <w:r w:rsidRPr="00831B78">
              <w:rPr>
                <w:iCs/>
                <w:color w:val="000000"/>
                <w:lang w:val="uk-UA" w:eastAsia="en-US"/>
              </w:rPr>
              <w:t>WI-FI по вул.Покровській,2</w:t>
            </w:r>
          </w:p>
          <w:p w:rsidR="00831B78" w:rsidRPr="00831B78" w:rsidRDefault="00831B78" w:rsidP="00831B78">
            <w:pPr>
              <w:spacing w:line="256" w:lineRule="auto"/>
              <w:ind w:left="-62"/>
              <w:jc w:val="both"/>
              <w:rPr>
                <w:iCs/>
                <w:color w:val="000000"/>
                <w:lang w:val="uk-UA" w:eastAsia="en-US"/>
              </w:rPr>
            </w:pPr>
            <w:r w:rsidRPr="00831B78">
              <w:rPr>
                <w:iCs/>
                <w:color w:val="000000"/>
                <w:lang w:val="uk-UA" w:eastAsia="en-US"/>
              </w:rPr>
              <w:t>WI-FI по вул.Садовій,33</w:t>
            </w:r>
          </w:p>
          <w:p w:rsidR="00831B78" w:rsidRPr="00831B78" w:rsidRDefault="00831B78" w:rsidP="00831B78">
            <w:pPr>
              <w:spacing w:line="256" w:lineRule="auto"/>
              <w:ind w:left="-62"/>
              <w:jc w:val="both"/>
              <w:rPr>
                <w:iCs/>
                <w:color w:val="000000"/>
                <w:lang w:val="uk-UA" w:eastAsia="en-US"/>
              </w:rPr>
            </w:pPr>
            <w:r w:rsidRPr="00831B78">
              <w:rPr>
                <w:iCs/>
                <w:color w:val="000000"/>
                <w:lang w:val="uk-UA" w:eastAsia="en-US"/>
              </w:rPr>
              <w:t>WI-FI по м-н Незалежності,2</w:t>
            </w:r>
          </w:p>
          <w:p w:rsidR="00831B78" w:rsidRPr="00831B78" w:rsidRDefault="00831B78" w:rsidP="00831B78">
            <w:pPr>
              <w:spacing w:line="256" w:lineRule="auto"/>
              <w:ind w:left="-62"/>
              <w:jc w:val="both"/>
              <w:rPr>
                <w:iCs/>
                <w:color w:val="000000"/>
                <w:lang w:val="uk-UA" w:eastAsia="en-US"/>
              </w:rPr>
            </w:pPr>
            <w:r w:rsidRPr="00831B78">
              <w:rPr>
                <w:iCs/>
                <w:color w:val="000000"/>
                <w:lang w:val="uk-UA" w:eastAsia="en-US"/>
              </w:rPr>
              <w:t>WI-FI по м-н Незалежності,2 (сесійна зала)</w:t>
            </w:r>
          </w:p>
          <w:p w:rsidR="00831B78" w:rsidRPr="005C2ABD" w:rsidRDefault="00831B78" w:rsidP="00831B78">
            <w:pPr>
              <w:spacing w:line="256" w:lineRule="auto"/>
              <w:ind w:left="-62"/>
              <w:jc w:val="both"/>
              <w:rPr>
                <w:iCs/>
                <w:color w:val="000000"/>
                <w:highlight w:val="yellow"/>
                <w:lang w:val="uk-UA" w:eastAsia="en-US"/>
              </w:rPr>
            </w:pPr>
            <w:r w:rsidRPr="00831B78">
              <w:rPr>
                <w:iCs/>
                <w:color w:val="000000"/>
                <w:lang w:val="uk-UA" w:eastAsia="en-US"/>
              </w:rPr>
              <w:t>Оренда незмінної IP-адреси,30 штук/факт.26 од.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B78" w:rsidRPr="00C6350D" w:rsidRDefault="00C6350D" w:rsidP="00831B78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C6350D">
              <w:rPr>
                <w:noProof/>
                <w:color w:val="000000"/>
                <w:lang w:val="uk-UA" w:eastAsia="en-US"/>
              </w:rPr>
              <w:t>254,1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B78" w:rsidRPr="00C6350D" w:rsidRDefault="00C6350D" w:rsidP="00831B78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C6350D">
              <w:rPr>
                <w:noProof/>
                <w:color w:val="000000"/>
                <w:lang w:val="uk-UA" w:eastAsia="en-US"/>
              </w:rPr>
              <w:t>254,1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B78" w:rsidRPr="00C6350D" w:rsidRDefault="00831B78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</w:p>
        </w:tc>
      </w:tr>
      <w:tr w:rsidR="00831B78" w:rsidRPr="005C2ABD" w:rsidTr="00831B78">
        <w:trPr>
          <w:trHeight w:val="1065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8" w:rsidRDefault="003078FA" w:rsidP="00831B78">
            <w:pPr>
              <w:spacing w:line="256" w:lineRule="auto"/>
              <w:ind w:left="-62"/>
              <w:jc w:val="both"/>
              <w:rPr>
                <w:i/>
                <w:color w:val="000000"/>
                <w:lang w:val="uk-UA" w:eastAsia="en-US"/>
              </w:rPr>
            </w:pPr>
            <w:r w:rsidRPr="003078FA">
              <w:rPr>
                <w:iCs/>
                <w:color w:val="000000"/>
                <w:lang w:val="uk-UA" w:eastAsia="en-US"/>
              </w:rPr>
              <w:t xml:space="preserve">Реєстрація доменних імен, сертифікатів SSL, серверів </w:t>
            </w:r>
            <w:proofErr w:type="spellStart"/>
            <w:r w:rsidRPr="003078FA">
              <w:rPr>
                <w:iCs/>
                <w:color w:val="000000"/>
                <w:lang w:val="uk-UA" w:eastAsia="en-US"/>
              </w:rPr>
              <w:t>имен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B78" w:rsidRPr="003078FA" w:rsidRDefault="003078FA" w:rsidP="00831B78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3078FA">
              <w:rPr>
                <w:noProof/>
                <w:color w:val="000000"/>
                <w:lang w:val="uk-UA" w:eastAsia="en-US"/>
              </w:rPr>
              <w:t>7,6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B78" w:rsidRPr="003078FA" w:rsidRDefault="003078FA" w:rsidP="00831B78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3078FA">
              <w:rPr>
                <w:noProof/>
                <w:color w:val="000000"/>
                <w:lang w:val="uk-UA" w:eastAsia="en-US"/>
              </w:rPr>
              <w:t>7,6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B78" w:rsidRPr="005C2ABD" w:rsidRDefault="00831B78">
            <w:pPr>
              <w:spacing w:line="256" w:lineRule="auto"/>
              <w:jc w:val="center"/>
              <w:rPr>
                <w:noProof/>
                <w:color w:val="000000"/>
                <w:highlight w:val="yellow"/>
                <w:lang w:val="uk-UA" w:eastAsia="en-US"/>
              </w:rPr>
            </w:pPr>
          </w:p>
        </w:tc>
      </w:tr>
      <w:tr w:rsidR="00B61D3B" w:rsidRPr="005C2ABD" w:rsidTr="00B61D3B">
        <w:trPr>
          <w:trHeight w:val="741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D3B" w:rsidRPr="003078FA" w:rsidRDefault="00B61D3B" w:rsidP="00831B78">
            <w:pPr>
              <w:spacing w:line="256" w:lineRule="auto"/>
              <w:ind w:left="-62"/>
              <w:jc w:val="both"/>
              <w:rPr>
                <w:iCs/>
                <w:color w:val="000000"/>
                <w:lang w:val="uk-UA" w:eastAsia="en-US"/>
              </w:rPr>
            </w:pPr>
            <w:r w:rsidRPr="00B61D3B">
              <w:rPr>
                <w:iCs/>
                <w:color w:val="000000"/>
                <w:lang w:val="uk-UA" w:eastAsia="en-US"/>
              </w:rPr>
              <w:t xml:space="preserve">«Підтримка функціонування </w:t>
            </w:r>
            <w:proofErr w:type="spellStart"/>
            <w:r w:rsidRPr="00B61D3B">
              <w:rPr>
                <w:iCs/>
                <w:color w:val="000000"/>
                <w:lang w:val="uk-UA" w:eastAsia="en-US"/>
              </w:rPr>
              <w:t>Wi</w:t>
            </w:r>
            <w:proofErr w:type="spellEnd"/>
            <w:r w:rsidRPr="00B61D3B">
              <w:rPr>
                <w:iCs/>
                <w:color w:val="000000"/>
                <w:lang w:val="uk-UA" w:eastAsia="en-US"/>
              </w:rPr>
              <w:t xml:space="preserve"> –</w:t>
            </w:r>
            <w:proofErr w:type="spellStart"/>
            <w:r w:rsidRPr="00B61D3B">
              <w:rPr>
                <w:iCs/>
                <w:color w:val="000000"/>
                <w:lang w:val="uk-UA" w:eastAsia="en-US"/>
              </w:rPr>
              <w:t>Fi</w:t>
            </w:r>
            <w:proofErr w:type="spellEnd"/>
            <w:r w:rsidRPr="00B61D3B">
              <w:rPr>
                <w:iCs/>
                <w:color w:val="000000"/>
                <w:lang w:val="uk-UA" w:eastAsia="en-US"/>
              </w:rPr>
              <w:t xml:space="preserve">  зон вільного доступу до мережі Інтернет в місті»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3B" w:rsidRPr="003078FA" w:rsidRDefault="00B61D3B" w:rsidP="00831B78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>
              <w:rPr>
                <w:noProof/>
                <w:color w:val="000000"/>
                <w:lang w:val="uk-UA" w:eastAsia="en-US"/>
              </w:rPr>
              <w:t>155,0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3B" w:rsidRPr="003078FA" w:rsidRDefault="00B61D3B" w:rsidP="00831B78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>
              <w:rPr>
                <w:noProof/>
                <w:color w:val="000000"/>
                <w:lang w:val="uk-UA" w:eastAsia="en-US"/>
              </w:rPr>
              <w:t>155,0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3B" w:rsidRPr="005C2ABD" w:rsidRDefault="00B61D3B">
            <w:pPr>
              <w:spacing w:line="256" w:lineRule="auto"/>
              <w:jc w:val="center"/>
              <w:rPr>
                <w:noProof/>
                <w:color w:val="000000"/>
                <w:highlight w:val="yellow"/>
                <w:lang w:val="uk-UA" w:eastAsia="en-US"/>
              </w:rPr>
            </w:pPr>
          </w:p>
        </w:tc>
      </w:tr>
      <w:tr w:rsidR="00B61D3B" w:rsidRPr="005C2ABD" w:rsidTr="00957CC4">
        <w:trPr>
          <w:trHeight w:val="63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D3B" w:rsidRDefault="00B61D3B" w:rsidP="0040110C">
            <w:pPr>
              <w:spacing w:line="256" w:lineRule="auto"/>
              <w:jc w:val="both"/>
              <w:rPr>
                <w:iCs/>
                <w:color w:val="000000"/>
                <w:lang w:val="uk-UA" w:eastAsia="en-US"/>
              </w:rPr>
            </w:pPr>
            <w:r w:rsidRPr="00B61D3B">
              <w:rPr>
                <w:iCs/>
                <w:color w:val="000000"/>
                <w:lang w:val="uk-UA" w:eastAsia="en-US"/>
              </w:rPr>
              <w:t>Впровадження та підтримка роботи систем автоматизації діловодства та комунікації з мешканцями</w:t>
            </w:r>
            <w:r>
              <w:rPr>
                <w:iCs/>
                <w:color w:val="000000"/>
                <w:lang w:val="uk-UA" w:eastAsia="en-US"/>
              </w:rPr>
              <w:t>:</w:t>
            </w:r>
          </w:p>
          <w:p w:rsidR="00B61D3B" w:rsidRDefault="00B61D3B" w:rsidP="0040110C">
            <w:pPr>
              <w:spacing w:line="256" w:lineRule="auto"/>
              <w:jc w:val="both"/>
              <w:rPr>
                <w:iCs/>
                <w:color w:val="000000"/>
                <w:lang w:val="uk-UA" w:eastAsia="en-US"/>
              </w:rPr>
            </w:pPr>
            <w:r>
              <w:rPr>
                <w:iCs/>
                <w:color w:val="000000"/>
                <w:lang w:val="uk-UA" w:eastAsia="en-US"/>
              </w:rPr>
              <w:t>-придбання спеціалізованого програмного забезпечення (Парус на Іс-ПРО);</w:t>
            </w:r>
          </w:p>
          <w:p w:rsidR="00B61D3B" w:rsidRPr="005C2ABD" w:rsidRDefault="00B61D3B" w:rsidP="00B61D3B">
            <w:pPr>
              <w:spacing w:line="256" w:lineRule="auto"/>
              <w:jc w:val="both"/>
              <w:rPr>
                <w:iCs/>
                <w:color w:val="000000"/>
                <w:highlight w:val="yellow"/>
                <w:lang w:val="uk-UA" w:eastAsia="en-US"/>
              </w:rPr>
            </w:pPr>
            <w:r>
              <w:rPr>
                <w:iCs/>
                <w:color w:val="000000"/>
                <w:lang w:val="uk-UA" w:eastAsia="en-US"/>
              </w:rPr>
              <w:t>-п</w:t>
            </w:r>
            <w:r w:rsidRPr="00B61D3B">
              <w:rPr>
                <w:iCs/>
                <w:color w:val="000000"/>
                <w:lang w:val="uk-UA" w:eastAsia="en-US"/>
              </w:rPr>
              <w:t>ідключення Центру надання адміністративних послуг до НСКЗ</w:t>
            </w:r>
            <w:r>
              <w:rPr>
                <w:iCs/>
                <w:color w:val="000000"/>
                <w:lang w:val="uk-UA" w:eastAsia="en-US"/>
              </w:rPr>
              <w:t xml:space="preserve"> (Р.Атаманюка,49А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3B" w:rsidRPr="00B61D3B" w:rsidRDefault="00B61D3B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B61D3B">
              <w:rPr>
                <w:noProof/>
                <w:color w:val="000000"/>
                <w:lang w:val="uk-UA" w:eastAsia="en-US"/>
              </w:rPr>
              <w:t>244,5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3B" w:rsidRPr="00B61D3B" w:rsidRDefault="00B61D3B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B61D3B">
              <w:rPr>
                <w:noProof/>
                <w:color w:val="000000"/>
                <w:lang w:val="uk-UA" w:eastAsia="en-US"/>
              </w:rPr>
              <w:t>120,2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3B" w:rsidRPr="00B61D3B" w:rsidRDefault="00B61D3B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B61D3B">
              <w:rPr>
                <w:noProof/>
                <w:color w:val="000000"/>
                <w:lang w:val="uk-UA" w:eastAsia="en-US"/>
              </w:rPr>
              <w:t>124,3</w:t>
            </w:r>
          </w:p>
        </w:tc>
      </w:tr>
      <w:tr w:rsidR="00BE324E" w:rsidRPr="005C2ABD" w:rsidTr="00957CC4">
        <w:trPr>
          <w:trHeight w:val="391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24E" w:rsidRPr="00281E5A" w:rsidRDefault="00BE324E" w:rsidP="0040110C">
            <w:pPr>
              <w:spacing w:line="256" w:lineRule="auto"/>
              <w:jc w:val="both"/>
              <w:rPr>
                <w:iCs/>
                <w:noProof/>
                <w:color w:val="000000"/>
                <w:lang w:val="uk-UA" w:eastAsia="en-US"/>
              </w:rPr>
            </w:pPr>
            <w:r w:rsidRPr="00281E5A">
              <w:rPr>
                <w:iCs/>
                <w:noProof/>
                <w:color w:val="000000"/>
                <w:lang w:val="uk-UA" w:eastAsia="en-US"/>
              </w:rPr>
              <w:t>Забезпечення безперебійного функціонування електронних сервісів та ІТ-послуг (забезпечення 2-ї лінії підтримки)</w:t>
            </w:r>
            <w:r w:rsidR="0040110C" w:rsidRPr="00281E5A">
              <w:rPr>
                <w:iCs/>
                <w:noProof/>
                <w:color w:val="000000"/>
                <w:lang w:val="uk-UA" w:eastAsia="en-US"/>
              </w:rPr>
              <w:t xml:space="preserve"> </w:t>
            </w:r>
            <w:r w:rsidRPr="00281E5A">
              <w:rPr>
                <w:iCs/>
                <w:noProof/>
                <w:color w:val="000000"/>
                <w:lang w:val="uk-UA" w:eastAsia="en-US"/>
              </w:rPr>
              <w:t>-</w:t>
            </w:r>
            <w:r w:rsidR="0040110C" w:rsidRPr="00281E5A">
              <w:rPr>
                <w:iCs/>
                <w:noProof/>
                <w:color w:val="000000"/>
                <w:lang w:val="uk-UA" w:eastAsia="en-US"/>
              </w:rPr>
              <w:t xml:space="preserve"> </w:t>
            </w:r>
            <w:r w:rsidRPr="00281E5A">
              <w:rPr>
                <w:i/>
                <w:iCs/>
                <w:noProof/>
                <w:color w:val="000000"/>
                <w:lang w:val="uk-UA" w:eastAsia="en-US"/>
              </w:rPr>
              <w:t>16сервісів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281E5A" w:rsidRDefault="00281E5A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281E5A">
              <w:rPr>
                <w:noProof/>
                <w:color w:val="000000"/>
                <w:lang w:val="uk-UA" w:eastAsia="en-US"/>
              </w:rPr>
              <w:t>180</w:t>
            </w:r>
            <w:r w:rsidR="00BE324E" w:rsidRPr="00281E5A">
              <w:rPr>
                <w:noProof/>
                <w:color w:val="000000"/>
                <w:lang w:val="uk-UA" w:eastAsia="en-US"/>
              </w:rPr>
              <w:t>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281E5A" w:rsidRDefault="00281E5A" w:rsidP="00281E5A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281E5A">
              <w:rPr>
                <w:noProof/>
                <w:color w:val="000000"/>
                <w:lang w:val="uk-UA" w:eastAsia="en-US"/>
              </w:rPr>
              <w:t>180,</w:t>
            </w:r>
            <w:r w:rsidR="00BE324E" w:rsidRPr="00281E5A">
              <w:rPr>
                <w:noProof/>
                <w:color w:val="000000"/>
                <w:lang w:val="uk-UA" w:eastAsia="en-U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24E" w:rsidRPr="00281E5A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</w:p>
        </w:tc>
      </w:tr>
      <w:tr w:rsidR="00BE324E" w:rsidRPr="00C72311" w:rsidTr="00957CC4">
        <w:trPr>
          <w:trHeight w:val="391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24E" w:rsidRPr="000939AC" w:rsidRDefault="00BE324E" w:rsidP="00066241">
            <w:pPr>
              <w:spacing w:line="256" w:lineRule="auto"/>
              <w:jc w:val="both"/>
              <w:rPr>
                <w:iCs/>
                <w:noProof/>
                <w:color w:val="000000"/>
                <w:lang w:val="uk-UA" w:eastAsia="en-US"/>
              </w:rPr>
            </w:pPr>
            <w:r w:rsidRPr="000939AC">
              <w:rPr>
                <w:iCs/>
                <w:noProof/>
                <w:color w:val="000000"/>
                <w:lang w:val="uk-UA" w:eastAsia="en-US"/>
              </w:rPr>
              <w:t xml:space="preserve">Забезпечення безперебійної роботи систем електронного документообігу </w:t>
            </w:r>
          </w:p>
          <w:p w:rsidR="00066241" w:rsidRPr="000939AC" w:rsidRDefault="00BE324E" w:rsidP="00066241">
            <w:pPr>
              <w:spacing w:line="256" w:lineRule="auto"/>
              <w:jc w:val="both"/>
              <w:rPr>
                <w:i/>
                <w:iCs/>
                <w:noProof/>
                <w:color w:val="000000"/>
                <w:lang w:val="uk-UA" w:eastAsia="en-US"/>
              </w:rPr>
            </w:pPr>
            <w:r w:rsidRPr="000939AC">
              <w:rPr>
                <w:i/>
                <w:iCs/>
                <w:noProof/>
                <w:color w:val="000000"/>
                <w:lang w:val="uk-UA" w:eastAsia="en-US"/>
              </w:rPr>
              <w:t>(придбання ліцензії Бронзова лінія -</w:t>
            </w:r>
            <w:r w:rsidR="00066241" w:rsidRPr="000939AC">
              <w:rPr>
                <w:i/>
                <w:iCs/>
                <w:noProof/>
                <w:color w:val="000000"/>
                <w:lang w:val="uk-UA" w:eastAsia="en-US"/>
              </w:rPr>
              <w:t xml:space="preserve"> </w:t>
            </w:r>
            <w:r w:rsidRPr="000939AC">
              <w:rPr>
                <w:i/>
                <w:iCs/>
                <w:noProof/>
                <w:color w:val="000000"/>
                <w:lang w:val="uk-UA" w:eastAsia="en-US"/>
              </w:rPr>
              <w:t>35 робочих місць-</w:t>
            </w:r>
            <w:r w:rsidR="005E0338" w:rsidRPr="000939AC">
              <w:rPr>
                <w:i/>
                <w:iCs/>
                <w:noProof/>
                <w:color w:val="000000"/>
                <w:lang w:val="uk-UA" w:eastAsia="en-US"/>
              </w:rPr>
              <w:t>137,</w:t>
            </w:r>
            <w:r w:rsidRPr="000939AC">
              <w:rPr>
                <w:i/>
                <w:iCs/>
                <w:noProof/>
                <w:color w:val="000000"/>
                <w:lang w:val="uk-UA" w:eastAsia="en-US"/>
              </w:rPr>
              <w:t>0тис.г</w:t>
            </w:r>
            <w:r w:rsidR="00066241" w:rsidRPr="000939AC">
              <w:rPr>
                <w:i/>
                <w:iCs/>
                <w:noProof/>
                <w:color w:val="000000"/>
                <w:lang w:val="uk-UA" w:eastAsia="en-US"/>
              </w:rPr>
              <w:t>рн.;щомісячна підтримка</w:t>
            </w:r>
          </w:p>
          <w:p w:rsidR="00BE324E" w:rsidRPr="000939AC" w:rsidRDefault="00BE324E" w:rsidP="00C72311">
            <w:pPr>
              <w:spacing w:line="256" w:lineRule="auto"/>
              <w:jc w:val="both"/>
              <w:rPr>
                <w:i/>
                <w:iCs/>
                <w:noProof/>
                <w:color w:val="000000"/>
                <w:lang w:val="uk-UA" w:eastAsia="en-US"/>
              </w:rPr>
            </w:pPr>
            <w:r w:rsidRPr="000939AC">
              <w:rPr>
                <w:i/>
                <w:iCs/>
                <w:noProof/>
                <w:color w:val="000000"/>
                <w:lang w:val="uk-UA" w:eastAsia="en-US"/>
              </w:rPr>
              <w:lastRenderedPageBreak/>
              <w:t>(35 р.м.*</w:t>
            </w:r>
            <w:r w:rsidR="00C72311" w:rsidRPr="000939AC">
              <w:rPr>
                <w:i/>
                <w:iCs/>
                <w:noProof/>
                <w:color w:val="000000"/>
                <w:lang w:val="uk-UA" w:eastAsia="en-US"/>
              </w:rPr>
              <w:t>27790,00</w:t>
            </w:r>
            <w:r w:rsidRPr="000939AC">
              <w:rPr>
                <w:i/>
                <w:iCs/>
                <w:noProof/>
                <w:color w:val="000000"/>
                <w:lang w:val="uk-UA" w:eastAsia="en-US"/>
              </w:rPr>
              <w:t>.*12 міс.)</w:t>
            </w:r>
            <w:r w:rsidR="00066241" w:rsidRPr="000939AC">
              <w:rPr>
                <w:i/>
                <w:iCs/>
                <w:noProof/>
                <w:color w:val="000000"/>
                <w:lang w:val="uk-UA" w:eastAsia="en-US"/>
              </w:rPr>
              <w:t xml:space="preserve"> </w:t>
            </w:r>
            <w:r w:rsidR="00C72311" w:rsidRPr="000939AC">
              <w:rPr>
                <w:i/>
                <w:iCs/>
                <w:noProof/>
                <w:color w:val="000000"/>
                <w:lang w:val="uk-UA" w:eastAsia="en-US"/>
              </w:rPr>
              <w:t>;</w:t>
            </w:r>
            <w:r w:rsidR="00C72311" w:rsidRPr="000939AC">
              <w:t xml:space="preserve"> </w:t>
            </w:r>
            <w:r w:rsidR="00C72311" w:rsidRPr="000939AC">
              <w:rPr>
                <w:i/>
                <w:iCs/>
                <w:noProof/>
                <w:color w:val="000000"/>
                <w:lang w:val="uk-UA" w:eastAsia="en-US"/>
              </w:rPr>
              <w:t>Підтримка нової системи електронного документообігу (Мегаполіс)16,2 тис.грн/міс.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0939AC" w:rsidRDefault="000939AC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0939AC">
              <w:rPr>
                <w:noProof/>
                <w:color w:val="000000"/>
                <w:lang w:val="uk-UA" w:eastAsia="en-US"/>
              </w:rPr>
              <w:lastRenderedPageBreak/>
              <w:t>664,9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0939AC" w:rsidRDefault="000939AC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0939AC">
              <w:rPr>
                <w:noProof/>
                <w:color w:val="000000"/>
                <w:lang w:val="uk-UA" w:eastAsia="en-US"/>
              </w:rPr>
              <w:t>664,9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24E" w:rsidRPr="000939AC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</w:p>
        </w:tc>
      </w:tr>
      <w:tr w:rsidR="00BE324E" w:rsidRPr="005C2ABD" w:rsidTr="00957CC4">
        <w:trPr>
          <w:trHeight w:val="391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24E" w:rsidRPr="005C66AB" w:rsidRDefault="00BE324E" w:rsidP="00066241">
            <w:pPr>
              <w:spacing w:line="256" w:lineRule="auto"/>
              <w:jc w:val="both"/>
              <w:rPr>
                <w:iCs/>
                <w:noProof/>
                <w:color w:val="000000"/>
                <w:lang w:val="uk-UA" w:eastAsia="en-US"/>
              </w:rPr>
            </w:pPr>
            <w:r w:rsidRPr="005C66AB">
              <w:rPr>
                <w:iCs/>
                <w:noProof/>
                <w:color w:val="000000"/>
                <w:lang w:val="uk-UA" w:eastAsia="en-US"/>
              </w:rPr>
              <w:t>Забезпечення безперебійної роботи комп</w:t>
            </w:r>
            <w:r w:rsidR="00066241" w:rsidRPr="005C66AB">
              <w:rPr>
                <w:iCs/>
                <w:noProof/>
                <w:color w:val="000000"/>
                <w:lang w:val="uk-UA" w:eastAsia="en-US"/>
              </w:rPr>
              <w:t>’</w:t>
            </w:r>
            <w:r w:rsidRPr="005C66AB">
              <w:rPr>
                <w:iCs/>
                <w:noProof/>
                <w:color w:val="000000"/>
                <w:lang w:val="uk-UA" w:eastAsia="en-US"/>
              </w:rPr>
              <w:t>ютерної техніки, мереж та систем</w:t>
            </w:r>
          </w:p>
          <w:p w:rsidR="00BE324E" w:rsidRPr="005C66AB" w:rsidRDefault="00066241" w:rsidP="005C66AB">
            <w:pPr>
              <w:spacing w:line="256" w:lineRule="auto"/>
              <w:jc w:val="both"/>
              <w:rPr>
                <w:iCs/>
                <w:noProof/>
                <w:color w:val="000000"/>
                <w:lang w:val="uk-UA" w:eastAsia="en-US"/>
              </w:rPr>
            </w:pPr>
            <w:r w:rsidRPr="005C66AB">
              <w:rPr>
                <w:iCs/>
                <w:noProof/>
                <w:color w:val="000000"/>
                <w:lang w:val="uk-UA" w:eastAsia="en-US"/>
              </w:rPr>
              <w:t>(</w:t>
            </w:r>
            <w:r w:rsidR="00BE324E" w:rsidRPr="005C66AB">
              <w:rPr>
                <w:iCs/>
                <w:noProof/>
                <w:color w:val="000000"/>
                <w:lang w:val="uk-UA" w:eastAsia="en-US"/>
              </w:rPr>
              <w:t>функціонування структурованої кабельної системи-</w:t>
            </w:r>
            <w:r w:rsidR="005C66AB" w:rsidRPr="005C66AB">
              <w:rPr>
                <w:lang w:val="uk-UA"/>
              </w:rPr>
              <w:t xml:space="preserve"> </w:t>
            </w:r>
            <w:r w:rsidR="005C66AB" w:rsidRPr="005C66AB">
              <w:rPr>
                <w:i/>
                <w:iCs/>
                <w:noProof/>
                <w:color w:val="000000"/>
                <w:lang w:val="uk-UA" w:eastAsia="en-US"/>
              </w:rPr>
              <w:t>31750,00*12 міс, 800 активних р.м.</w:t>
            </w:r>
            <w:r w:rsidR="00BE324E" w:rsidRPr="005C66AB">
              <w:rPr>
                <w:iCs/>
                <w:noProof/>
                <w:color w:val="000000"/>
                <w:lang w:val="uk-UA" w:eastAsia="en-US"/>
              </w:rPr>
              <w:t>, підтримка систем відеоспостереження-</w:t>
            </w:r>
            <w:r w:rsidR="005C66AB" w:rsidRPr="005C66AB">
              <w:rPr>
                <w:i/>
                <w:iCs/>
                <w:noProof/>
                <w:color w:val="000000"/>
                <w:lang w:val="uk-UA" w:eastAsia="en-US"/>
              </w:rPr>
              <w:t>136 камер*116,00*12)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5C66AB" w:rsidRDefault="005C66AB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5C66AB">
              <w:rPr>
                <w:noProof/>
                <w:color w:val="000000"/>
                <w:lang w:val="uk-UA" w:eastAsia="en-US"/>
              </w:rPr>
              <w:t>570,3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5C66AB" w:rsidRDefault="005C66AB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5C66AB">
              <w:rPr>
                <w:noProof/>
                <w:color w:val="000000"/>
                <w:lang w:val="uk-UA" w:eastAsia="en-US"/>
              </w:rPr>
              <w:t>570,3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24E" w:rsidRPr="005C66AB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</w:p>
        </w:tc>
      </w:tr>
      <w:tr w:rsidR="00BE324E" w:rsidRPr="005C2ABD" w:rsidTr="00957CC4">
        <w:trPr>
          <w:trHeight w:val="391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24E" w:rsidRPr="00A41FFE" w:rsidRDefault="00BE324E" w:rsidP="00A41FFE">
            <w:pPr>
              <w:spacing w:line="256" w:lineRule="auto"/>
              <w:jc w:val="both"/>
              <w:rPr>
                <w:iCs/>
                <w:noProof/>
                <w:color w:val="000000"/>
                <w:lang w:val="uk-UA" w:eastAsia="en-US"/>
              </w:rPr>
            </w:pPr>
            <w:r w:rsidRPr="00A41FFE">
              <w:rPr>
                <w:iCs/>
                <w:noProof/>
                <w:color w:val="000000"/>
                <w:lang w:val="uk-UA" w:eastAsia="en-US"/>
              </w:rPr>
              <w:t xml:space="preserve">Технічне забезпечення проведення заходів міської ради </w:t>
            </w:r>
            <w:r w:rsidRPr="00A41FFE">
              <w:rPr>
                <w:i/>
                <w:iCs/>
                <w:noProof/>
                <w:color w:val="000000"/>
                <w:lang w:val="uk-UA" w:eastAsia="en-US"/>
              </w:rPr>
              <w:t xml:space="preserve">(екран, проектор, </w:t>
            </w:r>
            <w:r w:rsidR="00A41FFE" w:rsidRPr="00A41FFE">
              <w:rPr>
                <w:i/>
                <w:iCs/>
                <w:noProof/>
                <w:color w:val="000000"/>
                <w:lang w:val="uk-UA" w:eastAsia="en-US"/>
              </w:rPr>
              <w:t>195</w:t>
            </w:r>
            <w:r w:rsidRPr="00A41FFE">
              <w:rPr>
                <w:i/>
                <w:iCs/>
                <w:noProof/>
                <w:color w:val="000000"/>
                <w:lang w:val="uk-UA" w:eastAsia="en-US"/>
              </w:rPr>
              <w:t xml:space="preserve"> годин)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A41FFE" w:rsidRDefault="00A41FF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A41FFE">
              <w:rPr>
                <w:noProof/>
                <w:color w:val="000000"/>
                <w:lang w:val="uk-UA" w:eastAsia="en-US"/>
              </w:rPr>
              <w:t>19,3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A41FFE" w:rsidRDefault="00A41FF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A41FFE">
              <w:rPr>
                <w:noProof/>
                <w:color w:val="000000"/>
                <w:lang w:val="uk-UA" w:eastAsia="en-US"/>
              </w:rPr>
              <w:t>19,3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24E" w:rsidRPr="005C2ABD" w:rsidRDefault="00BE324E">
            <w:pPr>
              <w:spacing w:line="256" w:lineRule="auto"/>
              <w:jc w:val="center"/>
              <w:rPr>
                <w:noProof/>
                <w:color w:val="000000"/>
                <w:highlight w:val="yellow"/>
                <w:lang w:val="uk-UA" w:eastAsia="en-US"/>
              </w:rPr>
            </w:pPr>
          </w:p>
        </w:tc>
      </w:tr>
      <w:tr w:rsidR="00BE324E" w:rsidRPr="005C2ABD" w:rsidTr="00957CC4">
        <w:trPr>
          <w:trHeight w:val="503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24E" w:rsidRPr="00064D8D" w:rsidRDefault="00BE324E" w:rsidP="00066241">
            <w:pPr>
              <w:spacing w:line="256" w:lineRule="auto"/>
              <w:jc w:val="both"/>
              <w:rPr>
                <w:iCs/>
                <w:noProof/>
                <w:color w:val="000000"/>
                <w:lang w:val="uk-UA" w:eastAsia="en-US"/>
              </w:rPr>
            </w:pPr>
            <w:r w:rsidRPr="00064D8D">
              <w:rPr>
                <w:iCs/>
                <w:noProof/>
                <w:color w:val="000000"/>
                <w:lang w:val="uk-UA" w:eastAsia="en-US"/>
              </w:rPr>
              <w:t>Підтримка роботи інформаційних систем Сумської міської ради</w:t>
            </w:r>
          </w:p>
          <w:p w:rsidR="00BE324E" w:rsidRPr="00064D8D" w:rsidRDefault="00BE324E" w:rsidP="007B011B">
            <w:pPr>
              <w:spacing w:line="256" w:lineRule="auto"/>
              <w:jc w:val="both"/>
              <w:rPr>
                <w:lang w:val="uk-UA" w:eastAsia="en-US"/>
              </w:rPr>
            </w:pPr>
            <w:r w:rsidRPr="00064D8D">
              <w:rPr>
                <w:lang w:val="uk-UA" w:eastAsia="en-US"/>
              </w:rPr>
              <w:t xml:space="preserve"> -</w:t>
            </w:r>
            <w:r w:rsidRPr="00064D8D">
              <w:rPr>
                <w:iCs/>
                <w:noProof/>
                <w:color w:val="000000"/>
                <w:lang w:val="uk-UA" w:eastAsia="en-US"/>
              </w:rPr>
              <w:t>(технічна підтримка роботи веб-ресурсів міської ради</w:t>
            </w:r>
            <w:r w:rsidRPr="00064D8D">
              <w:rPr>
                <w:lang w:val="uk-UA" w:eastAsia="en-US"/>
              </w:rPr>
              <w:t xml:space="preserve"> -</w:t>
            </w:r>
            <w:r w:rsidR="007B011B" w:rsidRPr="00064D8D">
              <w:rPr>
                <w:i/>
                <w:iCs/>
                <w:noProof/>
                <w:color w:val="000000"/>
                <w:lang w:val="uk-UA" w:eastAsia="en-US"/>
              </w:rPr>
              <w:t>10 веб-ресурсів</w:t>
            </w:r>
            <w:r w:rsidRPr="00064D8D">
              <w:rPr>
                <w:lang w:val="uk-UA" w:eastAsia="en-US"/>
              </w:rPr>
              <w:t xml:space="preserve"> </w:t>
            </w:r>
            <w:r w:rsidR="007B011B" w:rsidRPr="00064D8D">
              <w:rPr>
                <w:lang w:val="uk-UA" w:eastAsia="en-US"/>
              </w:rPr>
              <w:t>(smr.gov.ua (+meria.sumy.ua), dim.smr.gov.ua, osvita.smr.gov.ua, finance.sumy.ua, dresurs.smr.gov.ua, cnap.gov.ua (cnap.sumy.ua), strategy.smr.gov.ua, voz.smr.gov.ua,</w:t>
            </w:r>
            <w:r w:rsidR="007B011B" w:rsidRPr="00064D8D">
              <w:rPr>
                <w:lang w:val="uk-UA"/>
              </w:rPr>
              <w:t xml:space="preserve"> </w:t>
            </w:r>
            <w:r w:rsidR="007B011B" w:rsidRPr="00064D8D">
              <w:rPr>
                <w:lang w:val="uk-UA" w:eastAsia="en-US"/>
              </w:rPr>
              <w:t>ДСЗН_dszn.sumy.ua, АБК_gask.sumy.ua.)</w:t>
            </w:r>
            <w:r w:rsidRPr="00064D8D">
              <w:rPr>
                <w:lang w:val="uk-UA" w:eastAsia="en-US"/>
              </w:rPr>
              <w:t xml:space="preserve"> </w:t>
            </w:r>
          </w:p>
          <w:p w:rsidR="00BE324E" w:rsidRPr="00064D8D" w:rsidRDefault="00BE324E" w:rsidP="00066241">
            <w:pPr>
              <w:spacing w:line="256" w:lineRule="auto"/>
              <w:jc w:val="both"/>
              <w:rPr>
                <w:lang w:val="uk-UA" w:eastAsia="en-US"/>
              </w:rPr>
            </w:pPr>
            <w:r w:rsidRPr="00064D8D">
              <w:rPr>
                <w:lang w:val="uk-UA" w:eastAsia="en-US"/>
              </w:rPr>
              <w:t xml:space="preserve">- </w:t>
            </w:r>
            <w:r w:rsidRPr="00064D8D">
              <w:rPr>
                <w:iCs/>
                <w:noProof/>
                <w:color w:val="000000"/>
                <w:lang w:val="uk-UA" w:eastAsia="en-US"/>
              </w:rPr>
              <w:t>електронної системи обліку та реєстрації місця проживання громадян-</w:t>
            </w:r>
            <w:r w:rsidRPr="00064D8D">
              <w:rPr>
                <w:i/>
                <w:iCs/>
                <w:noProof/>
                <w:color w:val="000000"/>
                <w:lang w:val="uk-UA" w:eastAsia="en-US"/>
              </w:rPr>
              <w:t>4000,00грн./міс</w:t>
            </w:r>
            <w:r w:rsidRPr="00064D8D">
              <w:rPr>
                <w:iCs/>
                <w:noProof/>
                <w:color w:val="000000"/>
                <w:lang w:val="uk-UA" w:eastAsia="en-US"/>
              </w:rPr>
              <w:t>,</w:t>
            </w:r>
            <w:r w:rsidRPr="00064D8D">
              <w:rPr>
                <w:lang w:val="uk-UA" w:eastAsia="en-US"/>
              </w:rPr>
              <w:t xml:space="preserve"> </w:t>
            </w:r>
          </w:p>
          <w:p w:rsidR="00BE324E" w:rsidRPr="00064D8D" w:rsidRDefault="00BE324E" w:rsidP="00066241">
            <w:pPr>
              <w:spacing w:line="256" w:lineRule="auto"/>
              <w:jc w:val="both"/>
              <w:rPr>
                <w:iCs/>
                <w:noProof/>
                <w:color w:val="000000"/>
                <w:lang w:val="uk-UA" w:eastAsia="en-US"/>
              </w:rPr>
            </w:pPr>
            <w:r w:rsidRPr="00064D8D">
              <w:rPr>
                <w:iCs/>
                <w:noProof/>
                <w:color w:val="000000"/>
                <w:lang w:val="uk-UA" w:eastAsia="en-US"/>
              </w:rPr>
              <w:t>-підключення до НСКЗ Центру надання адміністративних послуг-</w:t>
            </w:r>
            <w:r w:rsidRPr="00064D8D">
              <w:rPr>
                <w:i/>
                <w:iCs/>
                <w:noProof/>
                <w:color w:val="000000"/>
                <w:lang w:val="uk-UA" w:eastAsia="en-US"/>
              </w:rPr>
              <w:t>5228,74 грн</w:t>
            </w:r>
            <w:r w:rsidRPr="00064D8D">
              <w:rPr>
                <w:iCs/>
                <w:noProof/>
                <w:color w:val="000000"/>
                <w:lang w:val="uk-UA" w:eastAsia="en-US"/>
              </w:rPr>
              <w:t>./міс.</w:t>
            </w:r>
          </w:p>
          <w:p w:rsidR="00BE324E" w:rsidRPr="00064D8D" w:rsidRDefault="00BE324E" w:rsidP="00066241">
            <w:pPr>
              <w:spacing w:line="256" w:lineRule="auto"/>
              <w:jc w:val="both"/>
              <w:rPr>
                <w:i/>
                <w:lang w:val="uk-UA" w:eastAsia="en-US"/>
              </w:rPr>
            </w:pPr>
            <w:r w:rsidRPr="00064D8D">
              <w:rPr>
                <w:iCs/>
                <w:noProof/>
                <w:color w:val="000000"/>
                <w:lang w:val="uk-UA" w:eastAsia="en-US"/>
              </w:rPr>
              <w:t>-підтримка роботи системи електронної черги-</w:t>
            </w:r>
            <w:r w:rsidR="00064D8D" w:rsidRPr="00064D8D">
              <w:rPr>
                <w:i/>
                <w:iCs/>
                <w:noProof/>
                <w:color w:val="000000"/>
                <w:lang w:val="uk-UA" w:eastAsia="en-US"/>
              </w:rPr>
              <w:t>12,0</w:t>
            </w:r>
            <w:r w:rsidRPr="00064D8D">
              <w:rPr>
                <w:i/>
                <w:iCs/>
                <w:noProof/>
                <w:color w:val="000000"/>
                <w:lang w:val="uk-UA" w:eastAsia="en-US"/>
              </w:rPr>
              <w:t xml:space="preserve"> </w:t>
            </w:r>
            <w:r w:rsidR="00064D8D" w:rsidRPr="00064D8D">
              <w:rPr>
                <w:i/>
                <w:iCs/>
                <w:noProof/>
                <w:color w:val="000000"/>
                <w:lang w:val="uk-UA" w:eastAsia="en-US"/>
              </w:rPr>
              <w:t>тис.</w:t>
            </w:r>
            <w:r w:rsidRPr="00064D8D">
              <w:rPr>
                <w:i/>
                <w:iCs/>
                <w:noProof/>
                <w:color w:val="000000"/>
                <w:lang w:val="uk-UA" w:eastAsia="en-US"/>
              </w:rPr>
              <w:t>грн.</w:t>
            </w:r>
            <w:r w:rsidRPr="00064D8D">
              <w:rPr>
                <w:i/>
                <w:lang w:val="uk-UA" w:eastAsia="en-US"/>
              </w:rPr>
              <w:t>,</w:t>
            </w:r>
          </w:p>
          <w:p w:rsidR="00064D8D" w:rsidRPr="00064D8D" w:rsidRDefault="00064D8D" w:rsidP="00066241">
            <w:pPr>
              <w:spacing w:line="256" w:lineRule="auto"/>
              <w:jc w:val="both"/>
              <w:rPr>
                <w:lang w:val="uk-UA" w:eastAsia="en-US"/>
              </w:rPr>
            </w:pPr>
            <w:r w:rsidRPr="00064D8D">
              <w:rPr>
                <w:lang w:val="uk-UA" w:eastAsia="en-US"/>
              </w:rPr>
              <w:t>-підтримка систем контролю доступу(Покровська,2, вул.Садова,33)-4,0 тис./міс.;</w:t>
            </w:r>
          </w:p>
          <w:p w:rsidR="00BE324E" w:rsidRPr="00064D8D" w:rsidRDefault="00BE324E" w:rsidP="00066241">
            <w:pPr>
              <w:spacing w:line="256" w:lineRule="auto"/>
              <w:jc w:val="both"/>
              <w:rPr>
                <w:i/>
                <w:iCs/>
                <w:noProof/>
                <w:color w:val="000000"/>
                <w:lang w:val="uk-UA" w:eastAsia="en-US"/>
              </w:rPr>
            </w:pPr>
            <w:r w:rsidRPr="00064D8D">
              <w:rPr>
                <w:lang w:val="uk-UA" w:eastAsia="en-US"/>
              </w:rPr>
              <w:t xml:space="preserve"> - </w:t>
            </w:r>
            <w:r w:rsidRPr="00064D8D">
              <w:rPr>
                <w:iCs/>
                <w:noProof/>
                <w:color w:val="000000"/>
                <w:lang w:val="uk-UA" w:eastAsia="en-US"/>
              </w:rPr>
              <w:t>підтримка роботи геоінформаційної системи-</w:t>
            </w:r>
            <w:r w:rsidRPr="00064D8D">
              <w:rPr>
                <w:i/>
                <w:iCs/>
                <w:noProof/>
                <w:color w:val="000000"/>
                <w:lang w:val="uk-UA" w:eastAsia="en-US"/>
              </w:rPr>
              <w:t>21</w:t>
            </w:r>
            <w:r w:rsidR="00064D8D">
              <w:rPr>
                <w:i/>
                <w:iCs/>
                <w:noProof/>
                <w:color w:val="000000"/>
                <w:lang w:val="uk-UA" w:eastAsia="en-US"/>
              </w:rPr>
              <w:t>90</w:t>
            </w:r>
            <w:r w:rsidRPr="00064D8D">
              <w:rPr>
                <w:i/>
                <w:iCs/>
                <w:noProof/>
                <w:color w:val="000000"/>
                <w:lang w:val="uk-UA" w:eastAsia="en-US"/>
              </w:rPr>
              <w:t>0,00/міс.)</w:t>
            </w:r>
          </w:p>
          <w:p w:rsidR="00064D8D" w:rsidRPr="005C2ABD" w:rsidRDefault="00064D8D" w:rsidP="00066241">
            <w:pPr>
              <w:spacing w:line="256" w:lineRule="auto"/>
              <w:jc w:val="both"/>
              <w:rPr>
                <w:iCs/>
                <w:noProof/>
                <w:color w:val="000000"/>
                <w:highlight w:val="yellow"/>
                <w:lang w:val="uk-UA" w:eastAsia="en-US"/>
              </w:rPr>
            </w:pPr>
            <w:r>
              <w:rPr>
                <w:iCs/>
                <w:noProof/>
                <w:color w:val="000000"/>
                <w:lang w:val="uk-UA" w:eastAsia="en-US"/>
              </w:rPr>
              <w:t>-с</w:t>
            </w:r>
            <w:r w:rsidRPr="00064D8D">
              <w:rPr>
                <w:iCs/>
                <w:noProof/>
                <w:color w:val="000000"/>
                <w:lang w:val="uk-UA" w:eastAsia="en-US"/>
              </w:rPr>
              <w:t>упроводження та підтримка систем планування ресурсів</w:t>
            </w:r>
            <w:r>
              <w:rPr>
                <w:iCs/>
                <w:noProof/>
                <w:color w:val="000000"/>
                <w:lang w:val="uk-UA" w:eastAsia="en-US"/>
              </w:rPr>
              <w:t>-(Бітрікс-24 для управління стратегічного розвитку)10,7*5 міс</w:t>
            </w:r>
            <w:r w:rsidRPr="00064D8D">
              <w:rPr>
                <w:iCs/>
                <w:noProof/>
                <w:color w:val="000000"/>
                <w:lang w:val="uk-UA" w:eastAsia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064D8D" w:rsidRDefault="00064D8D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064D8D">
              <w:rPr>
                <w:noProof/>
                <w:color w:val="000000"/>
                <w:lang w:val="uk-UA" w:eastAsia="en-US"/>
              </w:rPr>
              <w:t>900,5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24E" w:rsidRPr="00064D8D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</w:p>
          <w:p w:rsidR="00BE324E" w:rsidRPr="00064D8D" w:rsidRDefault="00064D8D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064D8D">
              <w:rPr>
                <w:noProof/>
                <w:color w:val="000000"/>
                <w:lang w:val="uk-UA" w:eastAsia="en-US"/>
              </w:rPr>
              <w:t>900,5</w:t>
            </w:r>
          </w:p>
          <w:p w:rsidR="00BE324E" w:rsidRPr="00064D8D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24E" w:rsidRPr="005C2ABD" w:rsidRDefault="00BE324E">
            <w:pPr>
              <w:spacing w:line="256" w:lineRule="auto"/>
              <w:jc w:val="center"/>
              <w:rPr>
                <w:noProof/>
                <w:color w:val="000000"/>
                <w:highlight w:val="yellow"/>
                <w:lang w:val="uk-UA" w:eastAsia="en-US"/>
              </w:rPr>
            </w:pPr>
          </w:p>
        </w:tc>
      </w:tr>
      <w:tr w:rsidR="00BE324E" w:rsidRPr="005C2ABD" w:rsidTr="00957CC4">
        <w:trPr>
          <w:trHeight w:val="391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24E" w:rsidRPr="000A1B89" w:rsidRDefault="00BE324E" w:rsidP="00066241">
            <w:pPr>
              <w:spacing w:line="256" w:lineRule="auto"/>
              <w:jc w:val="both"/>
              <w:rPr>
                <w:iCs/>
                <w:noProof/>
                <w:color w:val="000000"/>
                <w:lang w:val="uk-UA" w:eastAsia="en-US"/>
              </w:rPr>
            </w:pPr>
            <w:r w:rsidRPr="000A1B89">
              <w:rPr>
                <w:iCs/>
                <w:noProof/>
                <w:color w:val="000000"/>
                <w:lang w:val="uk-UA" w:eastAsia="en-US"/>
              </w:rPr>
              <w:t>Забезпечення виконавчих органів програмними продуктами:</w:t>
            </w:r>
          </w:p>
          <w:p w:rsidR="00BE324E" w:rsidRPr="000A1B89" w:rsidRDefault="00BE324E" w:rsidP="00066241">
            <w:pPr>
              <w:spacing w:line="256" w:lineRule="auto"/>
              <w:jc w:val="both"/>
              <w:rPr>
                <w:i/>
                <w:iCs/>
                <w:noProof/>
                <w:color w:val="000000"/>
                <w:lang w:val="uk-UA" w:eastAsia="en-US"/>
              </w:rPr>
            </w:pPr>
            <w:r w:rsidRPr="000A1B89">
              <w:rPr>
                <w:i/>
                <w:iCs/>
                <w:noProof/>
                <w:color w:val="000000"/>
                <w:lang w:val="uk-UA" w:eastAsia="en-US"/>
              </w:rPr>
              <w:t>-</w:t>
            </w:r>
            <w:r w:rsidRPr="000A1B89">
              <w:rPr>
                <w:i/>
                <w:lang w:val="uk-UA" w:eastAsia="en-US"/>
              </w:rPr>
              <w:t xml:space="preserve"> </w:t>
            </w:r>
            <w:r w:rsidRPr="000A1B89">
              <w:rPr>
                <w:i/>
                <w:iCs/>
                <w:noProof/>
                <w:color w:val="000000"/>
                <w:lang w:val="uk-UA" w:eastAsia="en-US"/>
              </w:rPr>
              <w:t>ліцензування підключення користувачів до ІТ-послуг та антивірусного захисту робочих місць</w:t>
            </w:r>
            <w:r w:rsidRPr="000A1B89">
              <w:rPr>
                <w:i/>
                <w:lang w:val="uk-UA" w:eastAsia="en-US"/>
              </w:rPr>
              <w:t xml:space="preserve"> (</w:t>
            </w:r>
            <w:r w:rsidRPr="000A1B89">
              <w:rPr>
                <w:i/>
                <w:iCs/>
                <w:noProof/>
                <w:color w:val="000000"/>
                <w:lang w:val="uk-UA" w:eastAsia="en-US"/>
              </w:rPr>
              <w:t>програмне забезпечення на 3роки (751 р.місце; 69 серверів)</w:t>
            </w:r>
            <w:r w:rsidR="00066241" w:rsidRPr="000A1B89">
              <w:rPr>
                <w:i/>
                <w:iCs/>
                <w:noProof/>
                <w:color w:val="000000"/>
                <w:lang w:val="uk-UA" w:eastAsia="en-US"/>
              </w:rPr>
              <w:t xml:space="preserve"> </w:t>
            </w:r>
            <w:r w:rsidR="005E0338" w:rsidRPr="000A1B89">
              <w:rPr>
                <w:i/>
                <w:iCs/>
                <w:noProof/>
                <w:color w:val="000000"/>
                <w:lang w:val="uk-UA" w:eastAsia="en-US"/>
              </w:rPr>
              <w:t>–</w:t>
            </w:r>
            <w:r w:rsidR="00066241" w:rsidRPr="000A1B89">
              <w:rPr>
                <w:i/>
                <w:iCs/>
                <w:noProof/>
                <w:color w:val="000000"/>
                <w:lang w:val="uk-UA" w:eastAsia="en-US"/>
              </w:rPr>
              <w:t xml:space="preserve"> </w:t>
            </w:r>
            <w:r w:rsidR="005E0338" w:rsidRPr="000A1B89">
              <w:rPr>
                <w:i/>
                <w:iCs/>
                <w:noProof/>
                <w:color w:val="000000"/>
                <w:lang w:val="uk-UA" w:eastAsia="en-US"/>
              </w:rPr>
              <w:t>1040,</w:t>
            </w:r>
            <w:r w:rsidRPr="000A1B89">
              <w:rPr>
                <w:i/>
                <w:iCs/>
                <w:noProof/>
                <w:color w:val="000000"/>
                <w:lang w:val="uk-UA" w:eastAsia="en-US"/>
              </w:rPr>
              <w:t>0тис.грн.;</w:t>
            </w:r>
          </w:p>
          <w:p w:rsidR="00BE324E" w:rsidRPr="000A1B89" w:rsidRDefault="00BE324E" w:rsidP="00066241">
            <w:pPr>
              <w:spacing w:line="256" w:lineRule="auto"/>
              <w:jc w:val="both"/>
              <w:rPr>
                <w:i/>
                <w:iCs/>
                <w:noProof/>
                <w:color w:val="000000"/>
                <w:lang w:val="uk-UA" w:eastAsia="en-US"/>
              </w:rPr>
            </w:pPr>
            <w:r w:rsidRPr="000A1B89">
              <w:rPr>
                <w:i/>
                <w:iCs/>
                <w:noProof/>
                <w:color w:val="000000"/>
                <w:lang w:val="uk-UA" w:eastAsia="en-US"/>
              </w:rPr>
              <w:t>-</w:t>
            </w:r>
            <w:r w:rsidRPr="000A1B89">
              <w:rPr>
                <w:i/>
                <w:lang w:val="uk-UA" w:eastAsia="en-US"/>
              </w:rPr>
              <w:t xml:space="preserve"> </w:t>
            </w:r>
            <w:r w:rsidRPr="000A1B89">
              <w:rPr>
                <w:i/>
                <w:iCs/>
                <w:noProof/>
                <w:color w:val="000000"/>
                <w:lang w:val="uk-UA" w:eastAsia="en-US"/>
              </w:rPr>
              <w:t>легалізація програмних продуктів компанії Майкрософт</w:t>
            </w:r>
            <w:r w:rsidR="00066241" w:rsidRPr="000A1B89">
              <w:rPr>
                <w:i/>
                <w:iCs/>
                <w:noProof/>
                <w:color w:val="000000"/>
                <w:lang w:val="uk-UA" w:eastAsia="en-US"/>
              </w:rPr>
              <w:t xml:space="preserve"> </w:t>
            </w:r>
            <w:r w:rsidR="005E0338" w:rsidRPr="000A1B89">
              <w:rPr>
                <w:i/>
                <w:iCs/>
                <w:noProof/>
                <w:color w:val="000000"/>
                <w:lang w:val="uk-UA" w:eastAsia="en-US"/>
              </w:rPr>
              <w:t>–</w:t>
            </w:r>
            <w:r w:rsidR="00066241" w:rsidRPr="000A1B89">
              <w:rPr>
                <w:i/>
                <w:iCs/>
                <w:noProof/>
                <w:color w:val="000000"/>
                <w:lang w:val="uk-UA" w:eastAsia="en-US"/>
              </w:rPr>
              <w:t xml:space="preserve"> </w:t>
            </w:r>
            <w:r w:rsidR="005E0338" w:rsidRPr="000A1B89">
              <w:rPr>
                <w:i/>
                <w:iCs/>
                <w:noProof/>
                <w:color w:val="000000"/>
                <w:lang w:val="uk-UA" w:eastAsia="en-US"/>
              </w:rPr>
              <w:t>758,5</w:t>
            </w:r>
            <w:r w:rsidRPr="000A1B89">
              <w:rPr>
                <w:i/>
                <w:iCs/>
                <w:noProof/>
                <w:color w:val="000000"/>
                <w:lang w:val="uk-UA" w:eastAsia="en-US"/>
              </w:rPr>
              <w:t xml:space="preserve"> тис.грн.;</w:t>
            </w:r>
          </w:p>
          <w:p w:rsidR="00BE324E" w:rsidRPr="000A1B89" w:rsidRDefault="00BE324E" w:rsidP="00066241">
            <w:pPr>
              <w:spacing w:line="256" w:lineRule="auto"/>
              <w:jc w:val="both"/>
              <w:rPr>
                <w:i/>
                <w:iCs/>
                <w:noProof/>
                <w:color w:val="000000"/>
                <w:lang w:val="uk-UA" w:eastAsia="en-US"/>
              </w:rPr>
            </w:pPr>
            <w:r w:rsidRPr="000A1B89">
              <w:rPr>
                <w:i/>
                <w:iCs/>
                <w:noProof/>
                <w:color w:val="000000"/>
                <w:lang w:val="uk-UA" w:eastAsia="en-US"/>
              </w:rPr>
              <w:t>- придбання пакетів хмарних сервісів та офісних додатків</w:t>
            </w:r>
            <w:r w:rsidR="00066241" w:rsidRPr="000A1B89">
              <w:rPr>
                <w:i/>
                <w:iCs/>
                <w:noProof/>
                <w:color w:val="000000"/>
                <w:lang w:val="uk-UA" w:eastAsia="en-US"/>
              </w:rPr>
              <w:t xml:space="preserve"> </w:t>
            </w:r>
            <w:r w:rsidRPr="000A1B89">
              <w:rPr>
                <w:i/>
                <w:iCs/>
                <w:noProof/>
                <w:color w:val="000000"/>
                <w:lang w:val="uk-UA" w:eastAsia="en-US"/>
              </w:rPr>
              <w:t>-</w:t>
            </w:r>
            <w:r w:rsidR="00066241" w:rsidRPr="000A1B89">
              <w:rPr>
                <w:i/>
                <w:iCs/>
                <w:noProof/>
                <w:color w:val="000000"/>
                <w:lang w:val="uk-UA" w:eastAsia="en-US"/>
              </w:rPr>
              <w:t xml:space="preserve"> </w:t>
            </w:r>
            <w:r w:rsidR="005E0338" w:rsidRPr="000A1B89">
              <w:rPr>
                <w:i/>
                <w:iCs/>
                <w:noProof/>
                <w:color w:val="000000"/>
                <w:lang w:val="uk-UA" w:eastAsia="en-US"/>
              </w:rPr>
              <w:t>1073</w:t>
            </w:r>
            <w:r w:rsidRPr="000A1B89">
              <w:rPr>
                <w:i/>
                <w:iCs/>
                <w:noProof/>
                <w:color w:val="000000"/>
                <w:lang w:val="uk-UA" w:eastAsia="en-US"/>
              </w:rPr>
              <w:t>,0 тис.грн.;</w:t>
            </w:r>
          </w:p>
          <w:p w:rsidR="00BE324E" w:rsidRPr="000A1B89" w:rsidRDefault="00BE324E" w:rsidP="00066241">
            <w:pPr>
              <w:spacing w:line="256" w:lineRule="auto"/>
              <w:jc w:val="both"/>
              <w:rPr>
                <w:i/>
                <w:iCs/>
                <w:noProof/>
                <w:color w:val="000000"/>
                <w:lang w:val="uk-UA" w:eastAsia="en-US"/>
              </w:rPr>
            </w:pPr>
            <w:r w:rsidRPr="000A1B89">
              <w:rPr>
                <w:i/>
                <w:iCs/>
                <w:noProof/>
                <w:color w:val="000000"/>
                <w:lang w:val="uk-UA" w:eastAsia="en-US"/>
              </w:rPr>
              <w:t>- придбання графічних програмних продуктів та програм для роботи з текстом</w:t>
            </w:r>
            <w:r w:rsidR="00066241" w:rsidRPr="000A1B89">
              <w:rPr>
                <w:i/>
                <w:iCs/>
                <w:noProof/>
                <w:color w:val="000000"/>
                <w:lang w:val="uk-UA" w:eastAsia="en-US"/>
              </w:rPr>
              <w:t xml:space="preserve"> </w:t>
            </w:r>
            <w:r w:rsidRPr="000A1B89">
              <w:rPr>
                <w:i/>
                <w:iCs/>
                <w:noProof/>
                <w:color w:val="000000"/>
                <w:lang w:val="uk-UA" w:eastAsia="en-US"/>
              </w:rPr>
              <w:t>-</w:t>
            </w:r>
            <w:r w:rsidR="00066241" w:rsidRPr="000A1B89">
              <w:rPr>
                <w:i/>
                <w:iCs/>
                <w:noProof/>
                <w:color w:val="000000"/>
                <w:lang w:val="uk-UA" w:eastAsia="en-US"/>
              </w:rPr>
              <w:t xml:space="preserve"> </w:t>
            </w:r>
            <w:r w:rsidR="005E0338" w:rsidRPr="000A1B89">
              <w:rPr>
                <w:i/>
                <w:iCs/>
                <w:noProof/>
                <w:color w:val="000000"/>
                <w:lang w:val="uk-UA" w:eastAsia="en-US"/>
              </w:rPr>
              <w:t>310</w:t>
            </w:r>
            <w:r w:rsidRPr="000A1B89">
              <w:rPr>
                <w:i/>
                <w:iCs/>
                <w:noProof/>
                <w:color w:val="000000"/>
                <w:lang w:val="uk-UA" w:eastAsia="en-US"/>
              </w:rPr>
              <w:t>,0 тис.грн.;</w:t>
            </w:r>
          </w:p>
          <w:p w:rsidR="00BE324E" w:rsidRPr="000A1B89" w:rsidRDefault="00BE324E" w:rsidP="00066241">
            <w:pPr>
              <w:spacing w:line="256" w:lineRule="auto"/>
              <w:jc w:val="both"/>
              <w:rPr>
                <w:i/>
                <w:iCs/>
                <w:noProof/>
                <w:color w:val="000000"/>
                <w:lang w:val="uk-UA" w:eastAsia="en-US"/>
              </w:rPr>
            </w:pPr>
            <w:r w:rsidRPr="000A1B89">
              <w:rPr>
                <w:i/>
                <w:iCs/>
                <w:noProof/>
                <w:color w:val="000000"/>
                <w:lang w:val="uk-UA" w:eastAsia="en-US"/>
              </w:rPr>
              <w:t>-</w:t>
            </w:r>
            <w:r w:rsidRPr="000A1B89">
              <w:rPr>
                <w:i/>
                <w:lang w:val="uk-UA" w:eastAsia="en-US"/>
              </w:rPr>
              <w:t xml:space="preserve"> </w:t>
            </w:r>
            <w:r w:rsidRPr="000A1B89">
              <w:rPr>
                <w:i/>
                <w:iCs/>
                <w:noProof/>
                <w:color w:val="000000"/>
                <w:lang w:val="uk-UA" w:eastAsia="en-US"/>
              </w:rPr>
              <w:t>придбання програмних продуктів віддаленого управління</w:t>
            </w:r>
            <w:r w:rsidR="00066241" w:rsidRPr="000A1B89">
              <w:rPr>
                <w:i/>
                <w:iCs/>
                <w:noProof/>
                <w:color w:val="000000"/>
                <w:lang w:val="uk-UA" w:eastAsia="en-US"/>
              </w:rPr>
              <w:t xml:space="preserve"> </w:t>
            </w:r>
            <w:r w:rsidRPr="000A1B89">
              <w:rPr>
                <w:i/>
                <w:iCs/>
                <w:noProof/>
                <w:color w:val="000000"/>
                <w:lang w:val="uk-UA" w:eastAsia="en-US"/>
              </w:rPr>
              <w:t>-</w:t>
            </w:r>
            <w:r w:rsidR="00066241" w:rsidRPr="000A1B89">
              <w:rPr>
                <w:i/>
                <w:iCs/>
                <w:noProof/>
                <w:color w:val="000000"/>
                <w:lang w:val="uk-UA" w:eastAsia="en-US"/>
              </w:rPr>
              <w:t xml:space="preserve"> </w:t>
            </w:r>
            <w:r w:rsidR="005E0338" w:rsidRPr="000A1B89">
              <w:rPr>
                <w:i/>
                <w:iCs/>
                <w:noProof/>
                <w:color w:val="000000"/>
                <w:lang w:val="uk-UA" w:eastAsia="en-US"/>
              </w:rPr>
              <w:t>89</w:t>
            </w:r>
            <w:r w:rsidRPr="000A1B89">
              <w:rPr>
                <w:i/>
                <w:iCs/>
                <w:noProof/>
                <w:color w:val="000000"/>
                <w:lang w:val="uk-UA" w:eastAsia="en-US"/>
              </w:rPr>
              <w:t>,0 тис.грн.;</w:t>
            </w:r>
          </w:p>
          <w:p w:rsidR="00BE324E" w:rsidRPr="000A1B89" w:rsidRDefault="00BE324E" w:rsidP="005E0338">
            <w:pPr>
              <w:spacing w:line="256" w:lineRule="auto"/>
              <w:jc w:val="both"/>
              <w:rPr>
                <w:iCs/>
                <w:noProof/>
                <w:color w:val="000000"/>
                <w:lang w:val="uk-UA" w:eastAsia="en-US"/>
              </w:rPr>
            </w:pPr>
            <w:r w:rsidRPr="000A1B89">
              <w:rPr>
                <w:i/>
                <w:iCs/>
                <w:noProof/>
                <w:color w:val="000000"/>
                <w:lang w:val="uk-UA" w:eastAsia="en-US"/>
              </w:rPr>
              <w:t>-</w:t>
            </w:r>
            <w:r w:rsidRPr="000A1B89">
              <w:rPr>
                <w:i/>
                <w:lang w:val="uk-UA" w:eastAsia="en-US"/>
              </w:rPr>
              <w:t xml:space="preserve"> </w:t>
            </w:r>
            <w:r w:rsidRPr="000A1B89">
              <w:rPr>
                <w:i/>
                <w:iCs/>
                <w:noProof/>
                <w:color w:val="000000"/>
                <w:lang w:val="uk-UA" w:eastAsia="en-US"/>
              </w:rPr>
              <w:t>легалізація програм ведення проектів</w:t>
            </w:r>
            <w:r w:rsidR="00066241" w:rsidRPr="000A1B89">
              <w:rPr>
                <w:i/>
                <w:iCs/>
                <w:noProof/>
                <w:color w:val="000000"/>
                <w:lang w:val="uk-UA" w:eastAsia="en-US"/>
              </w:rPr>
              <w:t xml:space="preserve"> </w:t>
            </w:r>
            <w:r w:rsidR="005E0338" w:rsidRPr="000A1B89">
              <w:rPr>
                <w:i/>
                <w:iCs/>
                <w:noProof/>
                <w:color w:val="000000"/>
                <w:lang w:val="uk-UA" w:eastAsia="en-US"/>
              </w:rPr>
              <w:t>–</w:t>
            </w:r>
            <w:r w:rsidR="00066241" w:rsidRPr="000A1B89">
              <w:rPr>
                <w:i/>
                <w:iCs/>
                <w:noProof/>
                <w:color w:val="000000"/>
                <w:lang w:val="uk-UA" w:eastAsia="en-US"/>
              </w:rPr>
              <w:t xml:space="preserve"> </w:t>
            </w:r>
            <w:r w:rsidR="005E0338" w:rsidRPr="000A1B89">
              <w:rPr>
                <w:i/>
                <w:iCs/>
                <w:noProof/>
                <w:color w:val="000000"/>
                <w:lang w:val="uk-UA" w:eastAsia="en-US"/>
              </w:rPr>
              <w:t>224,6</w:t>
            </w:r>
            <w:r w:rsidRPr="000A1B89">
              <w:rPr>
                <w:i/>
                <w:iCs/>
                <w:noProof/>
                <w:color w:val="000000"/>
                <w:lang w:val="uk-UA" w:eastAsia="en-US"/>
              </w:rPr>
              <w:t xml:space="preserve"> тис.грн.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0A1B89" w:rsidRDefault="005E0338" w:rsidP="000A1B89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0A1B89">
              <w:rPr>
                <w:noProof/>
                <w:color w:val="000000"/>
                <w:lang w:val="uk-UA" w:eastAsia="en-US"/>
              </w:rPr>
              <w:t>3495,</w:t>
            </w:r>
            <w:r w:rsidR="000A1B89">
              <w:rPr>
                <w:noProof/>
                <w:color w:val="000000"/>
                <w:lang w:val="uk-UA" w:eastAsia="en-US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0A1B89" w:rsidRDefault="005E0338" w:rsidP="000A1B89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0A1B89">
              <w:rPr>
                <w:noProof/>
                <w:color w:val="000000"/>
                <w:lang w:val="uk-UA" w:eastAsia="en-US"/>
              </w:rPr>
              <w:t>3495,</w:t>
            </w:r>
            <w:r w:rsidR="000A1B89">
              <w:rPr>
                <w:noProof/>
                <w:color w:val="000000"/>
                <w:lang w:val="uk-UA" w:eastAsia="en-US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24E" w:rsidRPr="000A1B89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</w:p>
        </w:tc>
      </w:tr>
      <w:tr w:rsidR="00BE324E" w:rsidRPr="005C2ABD" w:rsidTr="00277351">
        <w:trPr>
          <w:trHeight w:val="391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24E" w:rsidRPr="000A1B89" w:rsidRDefault="00BE324E" w:rsidP="00066241">
            <w:pPr>
              <w:spacing w:line="256" w:lineRule="auto"/>
              <w:jc w:val="both"/>
              <w:rPr>
                <w:iCs/>
                <w:noProof/>
                <w:color w:val="000000"/>
                <w:lang w:val="uk-UA" w:eastAsia="en-US"/>
              </w:rPr>
            </w:pPr>
            <w:r w:rsidRPr="000A1B89">
              <w:rPr>
                <w:iCs/>
                <w:noProof/>
                <w:color w:val="000000"/>
                <w:lang w:val="uk-UA" w:eastAsia="en-US"/>
              </w:rPr>
              <w:t>Встановлення сучасних систем відеоспостереження у виконавчих органах Сумської міської ради</w:t>
            </w:r>
          </w:p>
          <w:p w:rsidR="00BE324E" w:rsidRPr="000A1B89" w:rsidRDefault="005E0338" w:rsidP="005E0338">
            <w:pPr>
              <w:spacing w:line="256" w:lineRule="auto"/>
              <w:rPr>
                <w:iCs/>
                <w:noProof/>
                <w:color w:val="000000"/>
                <w:lang w:val="uk-UA" w:eastAsia="en-US"/>
              </w:rPr>
            </w:pPr>
            <w:r w:rsidRPr="000A1B89">
              <w:rPr>
                <w:i/>
                <w:iCs/>
                <w:noProof/>
                <w:color w:val="000000"/>
                <w:lang w:val="uk-UA" w:eastAsia="en-US"/>
              </w:rPr>
              <w:lastRenderedPageBreak/>
              <w:t>М.Незалежності,2 (17 камер).; Покровська,2(4камеригрн.;Воскресенська,8(8 камер) Харківська,35(8 камер,1 відеореєстратор,1 монітор для охоронця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0A1B89" w:rsidRDefault="005E0338" w:rsidP="005E0338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0A1B89">
              <w:rPr>
                <w:noProof/>
                <w:color w:val="000000"/>
                <w:lang w:val="uk-UA" w:eastAsia="en-US"/>
              </w:rPr>
              <w:lastRenderedPageBreak/>
              <w:t>145,0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0A1B89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24E" w:rsidRPr="000A1B89" w:rsidRDefault="005E0338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0A1B89">
              <w:rPr>
                <w:noProof/>
                <w:color w:val="000000"/>
                <w:lang w:val="uk-UA" w:eastAsia="en-US"/>
              </w:rPr>
              <w:t>145,0</w:t>
            </w:r>
          </w:p>
        </w:tc>
      </w:tr>
      <w:tr w:rsidR="005E0338" w:rsidRPr="005C2ABD" w:rsidTr="00277351">
        <w:trPr>
          <w:trHeight w:val="391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338" w:rsidRPr="000A1B89" w:rsidRDefault="000A1B89" w:rsidP="00066241">
            <w:pPr>
              <w:spacing w:line="256" w:lineRule="auto"/>
              <w:jc w:val="both"/>
              <w:rPr>
                <w:iCs/>
                <w:noProof/>
                <w:color w:val="000000"/>
                <w:lang w:val="uk-UA" w:eastAsia="en-US"/>
              </w:rPr>
            </w:pPr>
            <w:r w:rsidRPr="000A1B89">
              <w:rPr>
                <w:iCs/>
                <w:noProof/>
                <w:color w:val="000000"/>
                <w:lang w:val="uk-UA" w:eastAsia="en-US"/>
              </w:rPr>
              <w:t>Підвищення знань працівників виконавчих органів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338" w:rsidRPr="000A1B89" w:rsidRDefault="000A1B89" w:rsidP="005E0338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0A1B89">
              <w:rPr>
                <w:noProof/>
                <w:color w:val="000000"/>
                <w:lang w:val="uk-UA" w:eastAsia="en-US"/>
              </w:rPr>
              <w:t>23,8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338" w:rsidRPr="000A1B89" w:rsidRDefault="000A1B89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0A1B89">
              <w:rPr>
                <w:noProof/>
                <w:color w:val="000000"/>
                <w:lang w:val="uk-UA" w:eastAsia="en-US"/>
              </w:rPr>
              <w:t>23,8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338" w:rsidRPr="000A1B89" w:rsidRDefault="005E0338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</w:p>
        </w:tc>
      </w:tr>
      <w:tr w:rsidR="00BE324E" w:rsidRPr="005C2ABD" w:rsidTr="00277351">
        <w:trPr>
          <w:trHeight w:val="77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0A1B89" w:rsidRDefault="00BE324E">
            <w:pPr>
              <w:spacing w:line="256" w:lineRule="auto"/>
              <w:rPr>
                <w:b/>
                <w:noProof/>
                <w:color w:val="000000"/>
                <w:lang w:val="uk-UA" w:eastAsia="en-US"/>
              </w:rPr>
            </w:pPr>
            <w:r w:rsidRPr="000A1B89">
              <w:rPr>
                <w:b/>
                <w:iCs/>
                <w:noProof/>
                <w:color w:val="000000"/>
                <w:lang w:val="uk-UA" w:eastAsia="en-US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0A1B89" w:rsidRDefault="000A1B89" w:rsidP="00066241">
            <w:pPr>
              <w:spacing w:line="256" w:lineRule="auto"/>
              <w:ind w:left="-106" w:right="-106"/>
              <w:jc w:val="center"/>
              <w:rPr>
                <w:b/>
                <w:noProof/>
                <w:color w:val="000000"/>
                <w:lang w:val="uk-UA" w:eastAsia="en-US"/>
              </w:rPr>
            </w:pPr>
            <w:r w:rsidRPr="000A1B89">
              <w:rPr>
                <w:b/>
                <w:noProof/>
                <w:color w:val="000000"/>
                <w:lang w:val="uk-UA" w:eastAsia="en-US"/>
              </w:rPr>
              <w:t>11688,0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0A1B89" w:rsidRDefault="000A1B89">
            <w:pPr>
              <w:spacing w:line="256" w:lineRule="auto"/>
              <w:jc w:val="center"/>
              <w:rPr>
                <w:b/>
                <w:noProof/>
                <w:color w:val="000000"/>
                <w:lang w:val="uk-UA" w:eastAsia="en-US"/>
              </w:rPr>
            </w:pPr>
            <w:r w:rsidRPr="000A1B89">
              <w:rPr>
                <w:b/>
                <w:noProof/>
                <w:color w:val="000000"/>
                <w:lang w:val="uk-UA" w:eastAsia="en-US"/>
              </w:rPr>
              <w:t>7 715,2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0A1B89" w:rsidRDefault="000A1B89">
            <w:pPr>
              <w:spacing w:line="256" w:lineRule="auto"/>
              <w:jc w:val="center"/>
              <w:rPr>
                <w:b/>
                <w:noProof/>
                <w:color w:val="000000"/>
                <w:lang w:val="uk-UA" w:eastAsia="en-US"/>
              </w:rPr>
            </w:pPr>
            <w:r w:rsidRPr="000A1B89">
              <w:rPr>
                <w:b/>
                <w:noProof/>
                <w:color w:val="000000"/>
                <w:lang w:val="uk-UA" w:eastAsia="en-US"/>
              </w:rPr>
              <w:t>3972,8</w:t>
            </w:r>
          </w:p>
        </w:tc>
      </w:tr>
    </w:tbl>
    <w:p w:rsidR="00794685" w:rsidRDefault="00794685" w:rsidP="00794685">
      <w:pPr>
        <w:widowControl w:val="0"/>
        <w:tabs>
          <w:tab w:val="left" w:pos="284"/>
          <w:tab w:val="left" w:pos="1080"/>
          <w:tab w:val="left" w:pos="1134"/>
        </w:tabs>
        <w:autoSpaceDE w:val="0"/>
        <w:autoSpaceDN w:val="0"/>
        <w:adjustRightInd w:val="0"/>
        <w:ind w:left="720"/>
        <w:jc w:val="both"/>
        <w:rPr>
          <w:kern w:val="2"/>
          <w:sz w:val="28"/>
          <w:szCs w:val="28"/>
          <w:lang w:val="uk-UA"/>
        </w:rPr>
      </w:pPr>
    </w:p>
    <w:p w:rsidR="00E3616A" w:rsidRPr="00D66A14" w:rsidRDefault="00E3616A" w:rsidP="00E3616A">
      <w:pPr>
        <w:widowControl w:val="0"/>
        <w:numPr>
          <w:ilvl w:val="0"/>
          <w:numId w:val="14"/>
        </w:numPr>
        <w:tabs>
          <w:tab w:val="left" w:pos="284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  <w:lang w:val="uk-UA"/>
        </w:rPr>
      </w:pPr>
      <w:r w:rsidRPr="00D66A14">
        <w:rPr>
          <w:kern w:val="2"/>
          <w:sz w:val="28"/>
          <w:szCs w:val="28"/>
          <w:lang w:val="uk-UA"/>
        </w:rPr>
        <w:t xml:space="preserve">За бюджетною програмою </w:t>
      </w:r>
      <w:r w:rsidR="002D270A" w:rsidRPr="00D66A14">
        <w:rPr>
          <w:b/>
          <w:kern w:val="2"/>
          <w:sz w:val="28"/>
          <w:szCs w:val="28"/>
          <w:lang w:val="uk-UA"/>
        </w:rPr>
        <w:t xml:space="preserve">КПКВК 0217610 </w:t>
      </w:r>
      <w:r w:rsidRPr="00D66A14">
        <w:rPr>
          <w:b/>
          <w:kern w:val="2"/>
          <w:sz w:val="28"/>
          <w:szCs w:val="28"/>
          <w:lang w:val="uk-UA"/>
        </w:rPr>
        <w:t xml:space="preserve">«Сприяння розвитку малого та середнього підприємництва» </w:t>
      </w:r>
      <w:r w:rsidR="002D270A" w:rsidRPr="00D66A14">
        <w:rPr>
          <w:b/>
          <w:kern w:val="2"/>
          <w:sz w:val="28"/>
          <w:szCs w:val="28"/>
          <w:lang w:val="uk-UA"/>
        </w:rPr>
        <w:t>–</w:t>
      </w:r>
      <w:r w:rsidRPr="00D66A14">
        <w:rPr>
          <w:b/>
          <w:kern w:val="2"/>
          <w:sz w:val="28"/>
          <w:szCs w:val="28"/>
          <w:lang w:val="uk-UA"/>
        </w:rPr>
        <w:t xml:space="preserve"> </w:t>
      </w:r>
      <w:r w:rsidR="00720351" w:rsidRPr="00D66A14">
        <w:rPr>
          <w:kern w:val="2"/>
          <w:sz w:val="28"/>
          <w:szCs w:val="28"/>
          <w:lang w:val="uk-UA"/>
        </w:rPr>
        <w:t>142,0</w:t>
      </w:r>
      <w:r w:rsidRPr="00D66A14">
        <w:rPr>
          <w:kern w:val="2"/>
          <w:sz w:val="28"/>
          <w:szCs w:val="28"/>
          <w:lang w:val="uk-UA"/>
        </w:rPr>
        <w:t xml:space="preserve"> тис. грн. </w:t>
      </w:r>
      <w:r w:rsidR="00B075FC" w:rsidRPr="00D66A14">
        <w:rPr>
          <w:kern w:val="2"/>
          <w:sz w:val="28"/>
          <w:szCs w:val="28"/>
          <w:lang w:val="uk-UA"/>
        </w:rPr>
        <w:t xml:space="preserve">по </w:t>
      </w:r>
      <w:r w:rsidRPr="00D66A14">
        <w:rPr>
          <w:kern w:val="2"/>
          <w:sz w:val="28"/>
          <w:szCs w:val="28"/>
          <w:lang w:val="uk-UA"/>
        </w:rPr>
        <w:t>загальн</w:t>
      </w:r>
      <w:r w:rsidR="00B075FC" w:rsidRPr="00D66A14">
        <w:rPr>
          <w:kern w:val="2"/>
          <w:sz w:val="28"/>
          <w:szCs w:val="28"/>
          <w:lang w:val="uk-UA"/>
        </w:rPr>
        <w:t>ому</w:t>
      </w:r>
      <w:r w:rsidRPr="00D66A14">
        <w:rPr>
          <w:kern w:val="2"/>
          <w:sz w:val="28"/>
          <w:szCs w:val="28"/>
          <w:lang w:val="uk-UA"/>
        </w:rPr>
        <w:t xml:space="preserve"> фонд</w:t>
      </w:r>
      <w:r w:rsidR="00B075FC" w:rsidRPr="00D66A14">
        <w:rPr>
          <w:kern w:val="2"/>
          <w:sz w:val="28"/>
          <w:szCs w:val="28"/>
          <w:lang w:val="uk-UA"/>
        </w:rPr>
        <w:t>у</w:t>
      </w:r>
      <w:r w:rsidRPr="00D66A14">
        <w:rPr>
          <w:kern w:val="2"/>
          <w:sz w:val="28"/>
          <w:szCs w:val="28"/>
          <w:lang w:val="uk-UA"/>
        </w:rPr>
        <w:t xml:space="preserve"> на</w:t>
      </w:r>
      <w:r w:rsidRPr="00D66A14">
        <w:rPr>
          <w:b/>
          <w:kern w:val="2"/>
          <w:sz w:val="28"/>
          <w:szCs w:val="28"/>
          <w:lang w:val="uk-UA"/>
        </w:rPr>
        <w:t xml:space="preserve"> </w:t>
      </w:r>
      <w:r w:rsidRPr="00D66A14">
        <w:rPr>
          <w:kern w:val="2"/>
          <w:sz w:val="28"/>
          <w:szCs w:val="28"/>
          <w:lang w:val="uk-UA"/>
        </w:rPr>
        <w:t xml:space="preserve">проведення відкритого Сумського регіонального чемпіонату з перукарського мистецтва, нігтьової естетики та макіяжу </w:t>
      </w:r>
      <w:r w:rsidR="002D270A" w:rsidRPr="00D66A14">
        <w:rPr>
          <w:kern w:val="2"/>
          <w:sz w:val="28"/>
          <w:szCs w:val="28"/>
          <w:lang w:val="uk-UA"/>
        </w:rPr>
        <w:t>–</w:t>
      </w:r>
      <w:r w:rsidRPr="00D66A14">
        <w:rPr>
          <w:kern w:val="2"/>
          <w:sz w:val="28"/>
          <w:szCs w:val="28"/>
          <w:lang w:val="uk-UA"/>
        </w:rPr>
        <w:t xml:space="preserve"> </w:t>
      </w:r>
      <w:r w:rsidR="008702CA" w:rsidRPr="00D66A14">
        <w:rPr>
          <w:kern w:val="2"/>
          <w:sz w:val="28"/>
          <w:szCs w:val="28"/>
          <w:lang w:val="uk-UA"/>
        </w:rPr>
        <w:t>51</w:t>
      </w:r>
      <w:r w:rsidRPr="00D66A14">
        <w:rPr>
          <w:kern w:val="2"/>
          <w:sz w:val="28"/>
          <w:szCs w:val="28"/>
          <w:lang w:val="uk-UA"/>
        </w:rPr>
        <w:t>,</w:t>
      </w:r>
      <w:r w:rsidR="008702CA" w:rsidRPr="00D66A14">
        <w:rPr>
          <w:kern w:val="2"/>
          <w:sz w:val="28"/>
          <w:szCs w:val="28"/>
          <w:lang w:val="uk-UA"/>
        </w:rPr>
        <w:t>2</w:t>
      </w:r>
      <w:r w:rsidR="002D270A" w:rsidRPr="00D66A14">
        <w:rPr>
          <w:kern w:val="2"/>
          <w:sz w:val="28"/>
          <w:szCs w:val="28"/>
          <w:lang w:val="uk-UA"/>
        </w:rPr>
        <w:t> </w:t>
      </w:r>
      <w:proofErr w:type="spellStart"/>
      <w:r w:rsidRPr="00D66A14">
        <w:rPr>
          <w:kern w:val="2"/>
          <w:sz w:val="28"/>
          <w:szCs w:val="28"/>
          <w:lang w:val="uk-UA"/>
        </w:rPr>
        <w:t>тис.гр</w:t>
      </w:r>
      <w:r w:rsidR="008702CA" w:rsidRPr="00D66A14">
        <w:rPr>
          <w:kern w:val="2"/>
          <w:sz w:val="28"/>
          <w:szCs w:val="28"/>
          <w:lang w:val="uk-UA"/>
        </w:rPr>
        <w:t>н</w:t>
      </w:r>
      <w:proofErr w:type="spellEnd"/>
      <w:r w:rsidRPr="00D66A14">
        <w:rPr>
          <w:kern w:val="2"/>
          <w:sz w:val="28"/>
          <w:szCs w:val="28"/>
          <w:lang w:val="uk-UA"/>
        </w:rPr>
        <w:t>.</w:t>
      </w:r>
      <w:r w:rsidR="008702CA" w:rsidRPr="00D66A14">
        <w:rPr>
          <w:kern w:val="2"/>
          <w:sz w:val="28"/>
          <w:szCs w:val="28"/>
          <w:lang w:val="uk-UA"/>
        </w:rPr>
        <w:t>, проведення фестивалю вуличної їжі – 48,8 </w:t>
      </w:r>
      <w:proofErr w:type="spellStart"/>
      <w:r w:rsidR="008702CA" w:rsidRPr="00D66A14">
        <w:rPr>
          <w:kern w:val="2"/>
          <w:sz w:val="28"/>
          <w:szCs w:val="28"/>
          <w:lang w:val="uk-UA"/>
        </w:rPr>
        <w:t>тис.грн</w:t>
      </w:r>
      <w:proofErr w:type="spellEnd"/>
      <w:r w:rsidR="008702CA" w:rsidRPr="00D66A14">
        <w:rPr>
          <w:kern w:val="2"/>
          <w:sz w:val="28"/>
          <w:szCs w:val="28"/>
          <w:lang w:val="uk-UA"/>
        </w:rPr>
        <w:t xml:space="preserve">. та </w:t>
      </w:r>
      <w:r w:rsidR="00A259F9" w:rsidRPr="00D66A14">
        <w:rPr>
          <w:kern w:val="2"/>
          <w:sz w:val="28"/>
          <w:szCs w:val="28"/>
          <w:lang w:val="uk-UA"/>
        </w:rPr>
        <w:t>започатковано фестиваль «Слобожанські смаки»</w:t>
      </w:r>
      <w:r w:rsidR="00D66A14" w:rsidRPr="00D66A14">
        <w:rPr>
          <w:kern w:val="2"/>
          <w:sz w:val="28"/>
          <w:szCs w:val="28"/>
          <w:lang w:val="uk-UA"/>
        </w:rPr>
        <w:t xml:space="preserve"> у місті</w:t>
      </w:r>
      <w:r w:rsidR="00A259F9" w:rsidRPr="00D66A14">
        <w:rPr>
          <w:kern w:val="2"/>
          <w:sz w:val="28"/>
          <w:szCs w:val="28"/>
          <w:lang w:val="uk-UA"/>
        </w:rPr>
        <w:t xml:space="preserve"> (проведено І підготовчий етап фестивалю)</w:t>
      </w:r>
      <w:r w:rsidR="00D66A14" w:rsidRPr="00D66A14">
        <w:rPr>
          <w:kern w:val="2"/>
          <w:sz w:val="28"/>
          <w:szCs w:val="28"/>
          <w:lang w:val="uk-UA"/>
        </w:rPr>
        <w:t xml:space="preserve"> – 42,0 </w:t>
      </w:r>
      <w:proofErr w:type="spellStart"/>
      <w:r w:rsidR="00D66A14" w:rsidRPr="00D66A14">
        <w:rPr>
          <w:kern w:val="2"/>
          <w:sz w:val="28"/>
          <w:szCs w:val="28"/>
          <w:lang w:val="uk-UA"/>
        </w:rPr>
        <w:t>тис.гривень</w:t>
      </w:r>
      <w:proofErr w:type="spellEnd"/>
      <w:r w:rsidR="00D66A14" w:rsidRPr="00D66A14">
        <w:rPr>
          <w:kern w:val="2"/>
          <w:sz w:val="28"/>
          <w:szCs w:val="28"/>
          <w:lang w:val="uk-UA"/>
        </w:rPr>
        <w:t>.</w:t>
      </w:r>
    </w:p>
    <w:p w:rsidR="00AD13BD" w:rsidRPr="005C2ABD" w:rsidRDefault="00AD13BD" w:rsidP="00AD13BD">
      <w:pPr>
        <w:widowControl w:val="0"/>
        <w:tabs>
          <w:tab w:val="left" w:pos="284"/>
          <w:tab w:val="left" w:pos="1080"/>
          <w:tab w:val="left" w:pos="1134"/>
        </w:tabs>
        <w:autoSpaceDE w:val="0"/>
        <w:autoSpaceDN w:val="0"/>
        <w:adjustRightInd w:val="0"/>
        <w:ind w:left="720"/>
        <w:jc w:val="both"/>
        <w:rPr>
          <w:kern w:val="2"/>
          <w:sz w:val="28"/>
          <w:szCs w:val="28"/>
          <w:highlight w:val="yellow"/>
          <w:lang w:val="uk-UA"/>
        </w:rPr>
      </w:pPr>
    </w:p>
    <w:p w:rsidR="00E3616A" w:rsidRPr="00E82A41" w:rsidRDefault="00E3616A" w:rsidP="00E3616A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  <w:lang w:val="uk-UA"/>
        </w:rPr>
      </w:pPr>
      <w:r w:rsidRPr="00E82A41">
        <w:rPr>
          <w:kern w:val="2"/>
          <w:sz w:val="28"/>
          <w:szCs w:val="28"/>
          <w:lang w:val="uk-UA"/>
        </w:rPr>
        <w:t xml:space="preserve">За бюджетною програмою </w:t>
      </w:r>
      <w:r w:rsidR="009A03B9" w:rsidRPr="00E82A41">
        <w:rPr>
          <w:b/>
          <w:kern w:val="2"/>
          <w:sz w:val="28"/>
          <w:szCs w:val="28"/>
          <w:lang w:val="uk-UA"/>
        </w:rPr>
        <w:t xml:space="preserve">КПКВК 0217670 </w:t>
      </w:r>
      <w:r w:rsidRPr="00E82A41">
        <w:rPr>
          <w:b/>
          <w:kern w:val="2"/>
          <w:sz w:val="28"/>
          <w:szCs w:val="28"/>
          <w:lang w:val="uk-UA"/>
        </w:rPr>
        <w:t xml:space="preserve">«Внески до статутного капіталу суб’єктів господарювання» </w:t>
      </w:r>
      <w:r w:rsidR="009A03B9" w:rsidRPr="00E82A41">
        <w:rPr>
          <w:kern w:val="2"/>
          <w:sz w:val="28"/>
          <w:szCs w:val="28"/>
          <w:lang w:val="uk-UA"/>
        </w:rPr>
        <w:t>– 2</w:t>
      </w:r>
      <w:r w:rsidR="00632106">
        <w:rPr>
          <w:kern w:val="2"/>
          <w:sz w:val="28"/>
          <w:szCs w:val="28"/>
          <w:lang w:val="uk-UA"/>
        </w:rPr>
        <w:t>2</w:t>
      </w:r>
      <w:r w:rsidR="009A03B9" w:rsidRPr="00E82A41">
        <w:rPr>
          <w:kern w:val="2"/>
          <w:sz w:val="28"/>
          <w:szCs w:val="28"/>
          <w:lang w:val="uk-UA"/>
        </w:rPr>
        <w:t> </w:t>
      </w:r>
      <w:r w:rsidR="00374ED9" w:rsidRPr="00E82A41">
        <w:rPr>
          <w:kern w:val="2"/>
          <w:sz w:val="28"/>
          <w:szCs w:val="28"/>
          <w:lang w:val="uk-UA"/>
        </w:rPr>
        <w:t>472</w:t>
      </w:r>
      <w:r w:rsidR="009A03B9" w:rsidRPr="00E82A41">
        <w:rPr>
          <w:kern w:val="2"/>
          <w:sz w:val="28"/>
          <w:szCs w:val="28"/>
          <w:lang w:val="uk-UA"/>
        </w:rPr>
        <w:t xml:space="preserve">,0 </w:t>
      </w:r>
      <w:proofErr w:type="spellStart"/>
      <w:r w:rsidR="009A03B9" w:rsidRPr="00E82A41">
        <w:rPr>
          <w:kern w:val="2"/>
          <w:sz w:val="28"/>
          <w:szCs w:val="28"/>
          <w:lang w:val="uk-UA"/>
        </w:rPr>
        <w:t>тис.</w:t>
      </w:r>
      <w:r w:rsidRPr="00E82A41">
        <w:rPr>
          <w:kern w:val="2"/>
          <w:sz w:val="28"/>
          <w:szCs w:val="28"/>
          <w:lang w:val="uk-UA"/>
        </w:rPr>
        <w:t>грн</w:t>
      </w:r>
      <w:proofErr w:type="spellEnd"/>
      <w:r w:rsidRPr="00E82A41">
        <w:rPr>
          <w:kern w:val="2"/>
          <w:sz w:val="28"/>
          <w:szCs w:val="28"/>
          <w:lang w:val="uk-UA"/>
        </w:rPr>
        <w:t>., на поповнення статутного капіталу КП СМР «</w:t>
      </w:r>
      <w:proofErr w:type="spellStart"/>
      <w:r w:rsidRPr="00E82A41">
        <w:rPr>
          <w:kern w:val="2"/>
          <w:sz w:val="28"/>
          <w:szCs w:val="28"/>
          <w:lang w:val="uk-UA"/>
        </w:rPr>
        <w:t>Електроавтотранс</w:t>
      </w:r>
      <w:proofErr w:type="spellEnd"/>
      <w:r w:rsidRPr="00E82A41">
        <w:rPr>
          <w:kern w:val="2"/>
          <w:sz w:val="28"/>
          <w:szCs w:val="28"/>
          <w:lang w:val="uk-UA"/>
        </w:rPr>
        <w:t>»</w:t>
      </w:r>
      <w:r w:rsidR="009A03B9" w:rsidRPr="00E82A41">
        <w:rPr>
          <w:kern w:val="2"/>
          <w:sz w:val="28"/>
          <w:szCs w:val="28"/>
          <w:lang w:val="uk-UA"/>
        </w:rPr>
        <w:t>. П</w:t>
      </w:r>
      <w:r w:rsidR="00F234DB" w:rsidRPr="00E82A41">
        <w:rPr>
          <w:kern w:val="2"/>
          <w:sz w:val="28"/>
          <w:szCs w:val="28"/>
          <w:lang w:val="uk-UA"/>
        </w:rPr>
        <w:t>ридбано</w:t>
      </w:r>
      <w:r w:rsidRPr="00E82A41">
        <w:rPr>
          <w:kern w:val="2"/>
          <w:sz w:val="28"/>
          <w:szCs w:val="28"/>
          <w:lang w:val="uk-UA"/>
        </w:rPr>
        <w:t xml:space="preserve"> 4</w:t>
      </w:r>
      <w:r w:rsidR="00656460" w:rsidRPr="00E82A41">
        <w:rPr>
          <w:kern w:val="2"/>
          <w:sz w:val="28"/>
          <w:szCs w:val="28"/>
          <w:lang w:val="uk-UA"/>
        </w:rPr>
        <w:t> </w:t>
      </w:r>
      <w:r w:rsidRPr="00E82A41">
        <w:rPr>
          <w:kern w:val="2"/>
          <w:sz w:val="28"/>
          <w:szCs w:val="28"/>
          <w:lang w:val="uk-UA"/>
        </w:rPr>
        <w:t xml:space="preserve">тролейбуси </w:t>
      </w:r>
      <w:r w:rsidR="00B4728B" w:rsidRPr="00E82A41">
        <w:rPr>
          <w:kern w:val="2"/>
          <w:sz w:val="28"/>
          <w:szCs w:val="28"/>
          <w:lang w:val="uk-UA"/>
        </w:rPr>
        <w:t>вартістю 5 </w:t>
      </w:r>
      <w:r w:rsidR="00374ED9" w:rsidRPr="00E82A41">
        <w:rPr>
          <w:kern w:val="2"/>
          <w:sz w:val="28"/>
          <w:szCs w:val="28"/>
          <w:lang w:val="uk-UA"/>
        </w:rPr>
        <w:t>618</w:t>
      </w:r>
      <w:r w:rsidR="00B4728B" w:rsidRPr="00E82A41">
        <w:rPr>
          <w:kern w:val="2"/>
          <w:sz w:val="28"/>
          <w:szCs w:val="28"/>
          <w:lang w:val="uk-UA"/>
        </w:rPr>
        <w:t>,0 </w:t>
      </w:r>
      <w:proofErr w:type="spellStart"/>
      <w:r w:rsidR="00B4728B" w:rsidRPr="00E82A41">
        <w:rPr>
          <w:kern w:val="2"/>
          <w:sz w:val="28"/>
          <w:szCs w:val="28"/>
          <w:lang w:val="uk-UA"/>
        </w:rPr>
        <w:t>тис.грн</w:t>
      </w:r>
      <w:proofErr w:type="spellEnd"/>
      <w:r w:rsidR="00B4728B" w:rsidRPr="00E82A41">
        <w:rPr>
          <w:kern w:val="2"/>
          <w:sz w:val="28"/>
          <w:szCs w:val="28"/>
          <w:lang w:val="uk-UA"/>
        </w:rPr>
        <w:t>. на суму</w:t>
      </w:r>
      <w:r w:rsidRPr="00E82A41">
        <w:rPr>
          <w:kern w:val="2"/>
          <w:sz w:val="28"/>
          <w:szCs w:val="28"/>
          <w:lang w:val="uk-UA"/>
        </w:rPr>
        <w:t xml:space="preserve"> 2</w:t>
      </w:r>
      <w:r w:rsidR="00374ED9" w:rsidRPr="00E82A41">
        <w:rPr>
          <w:kern w:val="2"/>
          <w:sz w:val="28"/>
          <w:szCs w:val="28"/>
          <w:lang w:val="uk-UA"/>
        </w:rPr>
        <w:t>2</w:t>
      </w:r>
      <w:r w:rsidRPr="00E82A41">
        <w:rPr>
          <w:kern w:val="2"/>
          <w:sz w:val="28"/>
          <w:szCs w:val="28"/>
          <w:lang w:val="uk-UA"/>
        </w:rPr>
        <w:t> 4</w:t>
      </w:r>
      <w:r w:rsidR="00374ED9" w:rsidRPr="00E82A41">
        <w:rPr>
          <w:kern w:val="2"/>
          <w:sz w:val="28"/>
          <w:szCs w:val="28"/>
          <w:lang w:val="uk-UA"/>
        </w:rPr>
        <w:t>72</w:t>
      </w:r>
      <w:r w:rsidRPr="00E82A41">
        <w:rPr>
          <w:kern w:val="2"/>
          <w:sz w:val="28"/>
          <w:szCs w:val="28"/>
          <w:lang w:val="uk-UA"/>
        </w:rPr>
        <w:t>,0</w:t>
      </w:r>
      <w:r w:rsidR="009A03B9" w:rsidRPr="00E82A41">
        <w:rPr>
          <w:kern w:val="2"/>
          <w:sz w:val="28"/>
          <w:szCs w:val="28"/>
          <w:lang w:val="uk-UA"/>
        </w:rPr>
        <w:t> </w:t>
      </w:r>
      <w:proofErr w:type="spellStart"/>
      <w:r w:rsidRPr="00E82A41">
        <w:rPr>
          <w:kern w:val="2"/>
          <w:sz w:val="28"/>
          <w:szCs w:val="28"/>
          <w:lang w:val="uk-UA"/>
        </w:rPr>
        <w:t>тис.гривень</w:t>
      </w:r>
      <w:proofErr w:type="spellEnd"/>
      <w:r w:rsidRPr="00E82A41">
        <w:rPr>
          <w:kern w:val="2"/>
          <w:sz w:val="28"/>
          <w:szCs w:val="28"/>
          <w:lang w:val="uk-UA"/>
        </w:rPr>
        <w:t>.</w:t>
      </w:r>
    </w:p>
    <w:p w:rsidR="00AD13BD" w:rsidRPr="00E82A41" w:rsidRDefault="00AD13BD" w:rsidP="00AD13BD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val="uk-UA"/>
        </w:rPr>
      </w:pPr>
    </w:p>
    <w:p w:rsidR="00280B5A" w:rsidRPr="00794685" w:rsidRDefault="00280B5A" w:rsidP="00280B5A">
      <w:pPr>
        <w:widowControl w:val="0"/>
        <w:numPr>
          <w:ilvl w:val="0"/>
          <w:numId w:val="32"/>
        </w:numPr>
        <w:tabs>
          <w:tab w:val="left" w:pos="1080"/>
          <w:tab w:val="num" w:pos="1134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  <w:lang w:val="uk-UA"/>
        </w:rPr>
      </w:pPr>
      <w:r w:rsidRPr="00794685">
        <w:rPr>
          <w:kern w:val="2"/>
          <w:sz w:val="28"/>
          <w:szCs w:val="28"/>
          <w:lang w:val="uk-UA"/>
        </w:rPr>
        <w:t xml:space="preserve">За бюджетною програмою </w:t>
      </w:r>
      <w:r w:rsidR="009A03B9" w:rsidRPr="00794685">
        <w:rPr>
          <w:b/>
          <w:kern w:val="2"/>
          <w:sz w:val="28"/>
          <w:szCs w:val="28"/>
          <w:lang w:val="uk-UA"/>
        </w:rPr>
        <w:t xml:space="preserve">КПКВК 0217680 </w:t>
      </w:r>
      <w:r w:rsidRPr="00794685">
        <w:rPr>
          <w:b/>
          <w:kern w:val="2"/>
          <w:sz w:val="28"/>
          <w:szCs w:val="28"/>
          <w:lang w:val="uk-UA"/>
        </w:rPr>
        <w:t>«Членські внески до асоціацій органів місцевого самоврядування»</w:t>
      </w:r>
      <w:r w:rsidR="009A03B9" w:rsidRPr="00794685">
        <w:rPr>
          <w:kern w:val="2"/>
          <w:sz w:val="28"/>
          <w:szCs w:val="28"/>
          <w:lang w:val="uk-UA"/>
        </w:rPr>
        <w:t xml:space="preserve"> – </w:t>
      </w:r>
      <w:r w:rsidR="0001653F" w:rsidRPr="00794685">
        <w:rPr>
          <w:kern w:val="2"/>
          <w:sz w:val="28"/>
          <w:szCs w:val="28"/>
          <w:lang w:val="uk-UA"/>
        </w:rPr>
        <w:t xml:space="preserve">240,4 </w:t>
      </w:r>
      <w:proofErr w:type="spellStart"/>
      <w:r w:rsidR="0001653F" w:rsidRPr="00794685">
        <w:rPr>
          <w:kern w:val="2"/>
          <w:sz w:val="28"/>
          <w:szCs w:val="28"/>
          <w:lang w:val="uk-UA"/>
        </w:rPr>
        <w:t>тис</w:t>
      </w:r>
      <w:r w:rsidR="009A03B9" w:rsidRPr="00794685">
        <w:rPr>
          <w:kern w:val="2"/>
          <w:sz w:val="28"/>
          <w:szCs w:val="28"/>
          <w:lang w:val="uk-UA"/>
        </w:rPr>
        <w:t>.</w:t>
      </w:r>
      <w:r w:rsidRPr="00794685">
        <w:rPr>
          <w:kern w:val="2"/>
          <w:sz w:val="28"/>
          <w:szCs w:val="28"/>
          <w:lang w:val="uk-UA"/>
        </w:rPr>
        <w:t>грн</w:t>
      </w:r>
      <w:proofErr w:type="spellEnd"/>
      <w:r w:rsidRPr="00794685">
        <w:rPr>
          <w:kern w:val="2"/>
          <w:sz w:val="28"/>
          <w:szCs w:val="28"/>
          <w:lang w:val="uk-UA"/>
        </w:rPr>
        <w:t>., з них на виконання міських програм:</w:t>
      </w:r>
    </w:p>
    <w:p w:rsidR="00280B5A" w:rsidRPr="00794685" w:rsidRDefault="00280B5A" w:rsidP="00280B5A">
      <w:pPr>
        <w:widowControl w:val="0"/>
        <w:tabs>
          <w:tab w:val="left" w:pos="1080"/>
          <w:tab w:val="num" w:pos="2868"/>
        </w:tabs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  <w:lang w:val="uk-UA"/>
        </w:rPr>
      </w:pPr>
      <w:r w:rsidRPr="00794685">
        <w:rPr>
          <w:kern w:val="2"/>
          <w:sz w:val="28"/>
          <w:szCs w:val="28"/>
          <w:lang w:val="uk-UA"/>
        </w:rPr>
        <w:t xml:space="preserve">- «Програма економічного і соціального розвитку м. Суми» – </w:t>
      </w:r>
      <w:r w:rsidR="0001653F" w:rsidRPr="00794685">
        <w:rPr>
          <w:kern w:val="2"/>
          <w:sz w:val="28"/>
          <w:szCs w:val="28"/>
          <w:lang w:val="uk-UA"/>
        </w:rPr>
        <w:t>158,7</w:t>
      </w:r>
      <w:r w:rsidRPr="00794685">
        <w:rPr>
          <w:kern w:val="2"/>
          <w:sz w:val="28"/>
          <w:szCs w:val="28"/>
          <w:lang w:val="uk-UA"/>
        </w:rPr>
        <w:t> </w:t>
      </w:r>
      <w:proofErr w:type="spellStart"/>
      <w:r w:rsidRPr="00794685">
        <w:rPr>
          <w:kern w:val="2"/>
          <w:sz w:val="28"/>
          <w:szCs w:val="28"/>
          <w:lang w:val="uk-UA"/>
        </w:rPr>
        <w:t>тис.грн</w:t>
      </w:r>
      <w:proofErr w:type="spellEnd"/>
      <w:r w:rsidRPr="00794685">
        <w:rPr>
          <w:kern w:val="2"/>
          <w:sz w:val="28"/>
          <w:szCs w:val="28"/>
          <w:lang w:val="uk-UA"/>
        </w:rPr>
        <w:t>. на сплату щорічного членського внеску до Асоціації міст України, (</w:t>
      </w:r>
      <w:r w:rsidRPr="00794685">
        <w:rPr>
          <w:i/>
          <w:kern w:val="2"/>
          <w:sz w:val="28"/>
          <w:szCs w:val="28"/>
          <w:lang w:val="uk-UA"/>
        </w:rPr>
        <w:t xml:space="preserve">міське населення </w:t>
      </w:r>
      <w:r w:rsidRPr="00794685">
        <w:rPr>
          <w:sz w:val="28"/>
          <w:szCs w:val="28"/>
          <w:lang w:val="uk-UA"/>
        </w:rPr>
        <w:t xml:space="preserve">– </w:t>
      </w:r>
      <w:r w:rsidR="0001653F" w:rsidRPr="00794685">
        <w:rPr>
          <w:i/>
          <w:kern w:val="2"/>
          <w:sz w:val="28"/>
          <w:szCs w:val="28"/>
          <w:lang w:val="uk-UA"/>
        </w:rPr>
        <w:t>264 483</w:t>
      </w:r>
      <w:r w:rsidRPr="00794685">
        <w:rPr>
          <w:i/>
          <w:kern w:val="2"/>
          <w:sz w:val="28"/>
          <w:szCs w:val="28"/>
          <w:lang w:val="uk-UA"/>
        </w:rPr>
        <w:t xml:space="preserve"> осіб*0,60 грн.);</w:t>
      </w:r>
    </w:p>
    <w:p w:rsidR="00280B5A" w:rsidRPr="00A63233" w:rsidRDefault="00280B5A" w:rsidP="00280B5A">
      <w:pPr>
        <w:widowControl w:val="0"/>
        <w:tabs>
          <w:tab w:val="left" w:pos="1080"/>
          <w:tab w:val="num" w:pos="2868"/>
        </w:tabs>
        <w:autoSpaceDE w:val="0"/>
        <w:autoSpaceDN w:val="0"/>
        <w:adjustRightInd w:val="0"/>
        <w:ind w:firstLine="720"/>
        <w:jc w:val="both"/>
        <w:rPr>
          <w:i/>
          <w:sz w:val="28"/>
          <w:szCs w:val="28"/>
          <w:lang w:val="uk-UA"/>
        </w:rPr>
      </w:pPr>
      <w:r w:rsidRPr="00794685">
        <w:rPr>
          <w:kern w:val="2"/>
          <w:sz w:val="28"/>
          <w:szCs w:val="28"/>
          <w:lang w:val="uk-UA"/>
        </w:rPr>
        <w:t>- «Програма підвищення енергоефективності в бюджетній сфері міста Суми на 2017 – 2019 роки» – 50,0 </w:t>
      </w:r>
      <w:proofErr w:type="spellStart"/>
      <w:r w:rsidRPr="00794685">
        <w:rPr>
          <w:kern w:val="2"/>
          <w:sz w:val="28"/>
          <w:szCs w:val="28"/>
          <w:lang w:val="uk-UA"/>
        </w:rPr>
        <w:t>тис.грн</w:t>
      </w:r>
      <w:proofErr w:type="spellEnd"/>
      <w:r w:rsidRPr="00794685">
        <w:rPr>
          <w:kern w:val="2"/>
          <w:sz w:val="28"/>
          <w:szCs w:val="28"/>
          <w:lang w:val="uk-UA"/>
        </w:rPr>
        <w:t>. на сплату щорічного членського внеску до Асоціації «Енергоефективні міста України»</w:t>
      </w:r>
      <w:r w:rsidRPr="00794685">
        <w:rPr>
          <w:sz w:val="28"/>
          <w:szCs w:val="28"/>
          <w:lang w:val="uk-UA"/>
        </w:rPr>
        <w:t xml:space="preserve"> </w:t>
      </w:r>
      <w:r w:rsidRPr="00794685">
        <w:rPr>
          <w:i/>
          <w:sz w:val="28"/>
          <w:szCs w:val="28"/>
          <w:lang w:val="uk-UA"/>
        </w:rPr>
        <w:t>(</w:t>
      </w:r>
      <w:r w:rsidR="0014450A" w:rsidRPr="00794685">
        <w:rPr>
          <w:i/>
          <w:sz w:val="28"/>
          <w:szCs w:val="28"/>
          <w:lang w:val="uk-UA"/>
        </w:rPr>
        <w:t xml:space="preserve">з 01.01.2017 року </w:t>
      </w:r>
      <w:r w:rsidRPr="00794685">
        <w:rPr>
          <w:i/>
          <w:sz w:val="28"/>
          <w:szCs w:val="28"/>
          <w:lang w:val="uk-UA"/>
        </w:rPr>
        <w:t xml:space="preserve">розмір членського внеску для міст з кількістю 200 000 </w:t>
      </w:r>
      <w:r w:rsidRPr="00794685">
        <w:rPr>
          <w:sz w:val="28"/>
          <w:szCs w:val="28"/>
          <w:lang w:val="uk-UA"/>
        </w:rPr>
        <w:t>–</w:t>
      </w:r>
      <w:r w:rsidRPr="00794685">
        <w:rPr>
          <w:i/>
          <w:sz w:val="28"/>
          <w:szCs w:val="28"/>
          <w:lang w:val="uk-UA"/>
        </w:rPr>
        <w:t xml:space="preserve"> 500</w:t>
      </w:r>
      <w:r w:rsidR="0014450A" w:rsidRPr="00794685">
        <w:rPr>
          <w:i/>
          <w:sz w:val="28"/>
          <w:szCs w:val="28"/>
          <w:lang w:val="uk-UA"/>
        </w:rPr>
        <w:t> </w:t>
      </w:r>
      <w:r w:rsidRPr="00794685">
        <w:rPr>
          <w:i/>
          <w:sz w:val="28"/>
          <w:szCs w:val="28"/>
          <w:lang w:val="uk-UA"/>
        </w:rPr>
        <w:t>000</w:t>
      </w:r>
      <w:r w:rsidR="0014450A" w:rsidRPr="00794685">
        <w:rPr>
          <w:i/>
          <w:sz w:val="28"/>
          <w:szCs w:val="28"/>
          <w:lang w:val="uk-UA"/>
        </w:rPr>
        <w:t> </w:t>
      </w:r>
      <w:r w:rsidRPr="00794685">
        <w:rPr>
          <w:i/>
          <w:sz w:val="28"/>
          <w:szCs w:val="28"/>
          <w:lang w:val="uk-UA"/>
        </w:rPr>
        <w:t>осіб населення – 50,0 </w:t>
      </w:r>
      <w:proofErr w:type="spellStart"/>
      <w:r w:rsidRPr="00794685">
        <w:rPr>
          <w:i/>
          <w:sz w:val="28"/>
          <w:szCs w:val="28"/>
          <w:lang w:val="uk-UA"/>
        </w:rPr>
        <w:t>тис.гр</w:t>
      </w:r>
      <w:r w:rsidR="0014450A" w:rsidRPr="00794685">
        <w:rPr>
          <w:i/>
          <w:sz w:val="28"/>
          <w:szCs w:val="28"/>
          <w:lang w:val="uk-UA"/>
        </w:rPr>
        <w:t>ивень</w:t>
      </w:r>
      <w:proofErr w:type="spellEnd"/>
      <w:r w:rsidRPr="00794685">
        <w:rPr>
          <w:i/>
          <w:sz w:val="28"/>
          <w:szCs w:val="28"/>
          <w:lang w:val="uk-UA"/>
        </w:rPr>
        <w:t>)</w:t>
      </w:r>
      <w:r w:rsidR="0001653F" w:rsidRPr="00794685">
        <w:rPr>
          <w:i/>
          <w:sz w:val="28"/>
          <w:szCs w:val="28"/>
          <w:lang w:val="uk-UA"/>
        </w:rPr>
        <w:t>;</w:t>
      </w:r>
      <w:r w:rsidR="0001653F">
        <w:rPr>
          <w:i/>
          <w:sz w:val="28"/>
          <w:szCs w:val="28"/>
          <w:lang w:val="uk-UA"/>
        </w:rPr>
        <w:t xml:space="preserve"> сплачено внесок за</w:t>
      </w:r>
      <w:r w:rsidR="0001653F" w:rsidRPr="0001653F">
        <w:t xml:space="preserve"> </w:t>
      </w:r>
      <w:r w:rsidR="0001653F" w:rsidRPr="0001653F">
        <w:rPr>
          <w:i/>
          <w:sz w:val="28"/>
          <w:szCs w:val="28"/>
          <w:lang w:val="uk-UA"/>
        </w:rPr>
        <w:t xml:space="preserve">членство у «Європейської Енергетичної </w:t>
      </w:r>
      <w:proofErr w:type="spellStart"/>
      <w:r w:rsidR="0001653F" w:rsidRPr="0001653F">
        <w:rPr>
          <w:i/>
          <w:sz w:val="28"/>
          <w:szCs w:val="28"/>
          <w:lang w:val="uk-UA"/>
        </w:rPr>
        <w:t>відзнаці</w:t>
      </w:r>
      <w:proofErr w:type="spellEnd"/>
      <w:r w:rsidR="0001653F" w:rsidRPr="0001653F">
        <w:rPr>
          <w:i/>
          <w:sz w:val="28"/>
          <w:szCs w:val="28"/>
          <w:lang w:val="uk-UA"/>
        </w:rPr>
        <w:t>»</w:t>
      </w:r>
      <w:r w:rsidR="0001653F">
        <w:rPr>
          <w:i/>
          <w:sz w:val="28"/>
          <w:szCs w:val="28"/>
          <w:lang w:val="uk-UA"/>
        </w:rPr>
        <w:t xml:space="preserve"> в сумі 31,7 </w:t>
      </w:r>
      <w:proofErr w:type="spellStart"/>
      <w:r w:rsidR="0001653F">
        <w:rPr>
          <w:i/>
          <w:sz w:val="28"/>
          <w:szCs w:val="28"/>
          <w:lang w:val="uk-UA"/>
        </w:rPr>
        <w:t>тис.грн</w:t>
      </w:r>
      <w:proofErr w:type="spellEnd"/>
      <w:r w:rsidR="0001653F">
        <w:rPr>
          <w:i/>
          <w:sz w:val="28"/>
          <w:szCs w:val="28"/>
          <w:lang w:val="uk-UA"/>
        </w:rPr>
        <w:t xml:space="preserve"> в еквіваленті до 1 000 </w:t>
      </w:r>
      <w:proofErr w:type="spellStart"/>
      <w:r w:rsidR="0001653F">
        <w:rPr>
          <w:i/>
          <w:sz w:val="28"/>
          <w:szCs w:val="28"/>
          <w:lang w:val="uk-UA"/>
        </w:rPr>
        <w:t>евро</w:t>
      </w:r>
      <w:proofErr w:type="spellEnd"/>
      <w:r w:rsidR="0001653F">
        <w:rPr>
          <w:i/>
          <w:sz w:val="28"/>
          <w:szCs w:val="28"/>
          <w:lang w:val="uk-UA"/>
        </w:rPr>
        <w:t xml:space="preserve"> на дату підписання </w:t>
      </w:r>
      <w:r w:rsidR="0001653F" w:rsidRPr="00A63233">
        <w:rPr>
          <w:i/>
          <w:sz w:val="28"/>
          <w:szCs w:val="28"/>
          <w:lang w:val="uk-UA"/>
        </w:rPr>
        <w:t>угоди</w:t>
      </w:r>
      <w:r w:rsidR="0014450A" w:rsidRPr="00A63233">
        <w:rPr>
          <w:i/>
          <w:sz w:val="28"/>
          <w:szCs w:val="28"/>
          <w:lang w:val="uk-UA"/>
        </w:rPr>
        <w:t>.</w:t>
      </w:r>
    </w:p>
    <w:p w:rsidR="0014450A" w:rsidRPr="00A63233" w:rsidRDefault="0014450A" w:rsidP="00AD13BD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kern w:val="2"/>
          <w:sz w:val="28"/>
          <w:szCs w:val="28"/>
          <w:lang w:val="uk-UA"/>
        </w:rPr>
      </w:pPr>
    </w:p>
    <w:p w:rsidR="00280B5A" w:rsidRPr="00DD3026" w:rsidRDefault="00280B5A" w:rsidP="00A63233">
      <w:pPr>
        <w:widowControl w:val="0"/>
        <w:numPr>
          <w:ilvl w:val="0"/>
          <w:numId w:val="32"/>
        </w:numPr>
        <w:tabs>
          <w:tab w:val="left" w:pos="1080"/>
          <w:tab w:val="num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kern w:val="2"/>
          <w:sz w:val="28"/>
          <w:szCs w:val="28"/>
          <w:lang w:val="uk-UA"/>
        </w:rPr>
      </w:pPr>
      <w:r w:rsidRPr="00A63233">
        <w:rPr>
          <w:i/>
          <w:color w:val="000000"/>
          <w:kern w:val="2"/>
          <w:sz w:val="28"/>
          <w:szCs w:val="28"/>
          <w:lang w:val="uk-UA"/>
        </w:rPr>
        <w:tab/>
      </w:r>
      <w:r w:rsidR="00DD3026" w:rsidRPr="00A63233">
        <w:rPr>
          <w:color w:val="000000"/>
          <w:kern w:val="2"/>
          <w:sz w:val="28"/>
          <w:szCs w:val="28"/>
          <w:lang w:val="uk-UA"/>
        </w:rPr>
        <w:t xml:space="preserve">За </w:t>
      </w:r>
      <w:r w:rsidRPr="00A63233">
        <w:rPr>
          <w:color w:val="000000"/>
          <w:kern w:val="2"/>
          <w:sz w:val="28"/>
          <w:szCs w:val="28"/>
          <w:lang w:val="uk-UA"/>
        </w:rPr>
        <w:t>бюджетною</w:t>
      </w:r>
      <w:r w:rsidRPr="00DD3026">
        <w:rPr>
          <w:color w:val="000000"/>
          <w:kern w:val="2"/>
          <w:sz w:val="28"/>
          <w:szCs w:val="28"/>
          <w:lang w:val="uk-UA"/>
        </w:rPr>
        <w:t xml:space="preserve"> програмою </w:t>
      </w:r>
      <w:r w:rsidR="0014450A" w:rsidRPr="00DD3026">
        <w:rPr>
          <w:b/>
          <w:color w:val="000000"/>
          <w:kern w:val="2"/>
          <w:sz w:val="28"/>
          <w:szCs w:val="28"/>
          <w:lang w:val="uk-UA"/>
        </w:rPr>
        <w:t>КПКВК 0217691</w:t>
      </w:r>
      <w:r w:rsidR="0014450A" w:rsidRPr="00DD3026">
        <w:rPr>
          <w:color w:val="000000"/>
          <w:kern w:val="2"/>
          <w:sz w:val="28"/>
          <w:szCs w:val="28"/>
          <w:lang w:val="uk-UA"/>
        </w:rPr>
        <w:t xml:space="preserve"> </w:t>
      </w:r>
      <w:r w:rsidRPr="00DD3026">
        <w:rPr>
          <w:color w:val="000000"/>
          <w:kern w:val="2"/>
          <w:sz w:val="28"/>
          <w:szCs w:val="28"/>
          <w:lang w:val="uk-UA"/>
        </w:rPr>
        <w:t>«</w:t>
      </w:r>
      <w:r w:rsidRPr="00DD3026">
        <w:rPr>
          <w:b/>
          <w:color w:val="000000"/>
          <w:kern w:val="2"/>
          <w:sz w:val="28"/>
          <w:szCs w:val="28"/>
          <w:lang w:val="uk-UA"/>
        </w:rPr>
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влади»</w:t>
      </w:r>
      <w:r w:rsidR="0014450A" w:rsidRPr="00DD3026">
        <w:rPr>
          <w:b/>
          <w:color w:val="000000"/>
          <w:kern w:val="2"/>
          <w:sz w:val="28"/>
          <w:szCs w:val="28"/>
          <w:lang w:val="uk-UA"/>
        </w:rPr>
        <w:t xml:space="preserve"> </w:t>
      </w:r>
      <w:r w:rsidRPr="00DD3026">
        <w:rPr>
          <w:i/>
          <w:color w:val="000000"/>
          <w:kern w:val="2"/>
          <w:sz w:val="28"/>
          <w:szCs w:val="28"/>
          <w:lang w:val="uk-UA"/>
        </w:rPr>
        <w:t>–</w:t>
      </w:r>
      <w:r w:rsidRPr="00DD3026">
        <w:rPr>
          <w:color w:val="000000"/>
          <w:kern w:val="2"/>
          <w:sz w:val="28"/>
          <w:szCs w:val="28"/>
          <w:lang w:val="uk-UA"/>
        </w:rPr>
        <w:t xml:space="preserve"> </w:t>
      </w:r>
      <w:r w:rsidR="00DD3026" w:rsidRPr="00DD3026">
        <w:rPr>
          <w:color w:val="000000"/>
          <w:kern w:val="2"/>
          <w:sz w:val="28"/>
          <w:szCs w:val="28"/>
          <w:lang w:val="uk-UA"/>
        </w:rPr>
        <w:t>83,6</w:t>
      </w:r>
      <w:r w:rsidRPr="00DD3026">
        <w:rPr>
          <w:color w:val="000000"/>
          <w:kern w:val="2"/>
          <w:sz w:val="28"/>
          <w:szCs w:val="28"/>
          <w:lang w:val="uk-UA"/>
        </w:rPr>
        <w:t xml:space="preserve"> </w:t>
      </w:r>
      <w:proofErr w:type="spellStart"/>
      <w:r w:rsidRPr="00DD3026">
        <w:rPr>
          <w:color w:val="000000"/>
          <w:kern w:val="2"/>
          <w:sz w:val="28"/>
          <w:szCs w:val="28"/>
          <w:lang w:val="uk-UA"/>
        </w:rPr>
        <w:t>тис.грн</w:t>
      </w:r>
      <w:proofErr w:type="spellEnd"/>
      <w:r w:rsidRPr="00DD3026">
        <w:rPr>
          <w:color w:val="000000"/>
          <w:kern w:val="2"/>
          <w:sz w:val="28"/>
          <w:szCs w:val="28"/>
          <w:lang w:val="uk-UA"/>
        </w:rPr>
        <w:t>. для забезпечення проведення заходів по вирішенню питань соціально – економічного розвитку території, соціального захисту населення, становлення і розвитку місцевого самоврядування, проведення загальноміських заходів і заходів, пов’язаних з життєдіяльністю)</w:t>
      </w:r>
    </w:p>
    <w:p w:rsidR="00280B5A" w:rsidRPr="005C2ABD" w:rsidRDefault="00280B5A" w:rsidP="00280B5A">
      <w:pPr>
        <w:widowControl w:val="0"/>
        <w:tabs>
          <w:tab w:val="left" w:pos="1080"/>
          <w:tab w:val="num" w:pos="1212"/>
        </w:tabs>
        <w:autoSpaceDE w:val="0"/>
        <w:autoSpaceDN w:val="0"/>
        <w:adjustRightInd w:val="0"/>
        <w:ind w:firstLine="720"/>
        <w:jc w:val="both"/>
        <w:rPr>
          <w:color w:val="000000"/>
          <w:kern w:val="2"/>
          <w:sz w:val="28"/>
          <w:szCs w:val="28"/>
          <w:highlight w:val="yellow"/>
          <w:lang w:val="uk-UA"/>
        </w:rPr>
      </w:pPr>
    </w:p>
    <w:tbl>
      <w:tblPr>
        <w:tblW w:w="8240" w:type="dxa"/>
        <w:jc w:val="center"/>
        <w:tblLook w:val="04A0" w:firstRow="1" w:lastRow="0" w:firstColumn="1" w:lastColumn="0" w:noHBand="0" w:noVBand="1"/>
      </w:tblPr>
      <w:tblGrid>
        <w:gridCol w:w="1031"/>
        <w:gridCol w:w="1020"/>
        <w:gridCol w:w="4340"/>
        <w:gridCol w:w="1920"/>
      </w:tblGrid>
      <w:tr w:rsidR="00DD3026" w:rsidRPr="00044022" w:rsidTr="007A3FD0">
        <w:trPr>
          <w:trHeight w:val="54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b/>
                <w:bCs/>
                <w:sz w:val="20"/>
                <w:szCs w:val="20"/>
                <w:lang w:val="uk-UA" w:eastAsia="en-US"/>
              </w:rPr>
              <w:lastRenderedPageBreak/>
              <w:t>Квартал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b/>
                <w:bCs/>
                <w:sz w:val="20"/>
                <w:szCs w:val="20"/>
                <w:lang w:val="uk-UA" w:eastAsia="en-US"/>
              </w:rPr>
              <w:t>КЕКВ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b/>
                <w:bCs/>
                <w:sz w:val="20"/>
                <w:szCs w:val="20"/>
                <w:lang w:val="uk-UA" w:eastAsia="en-US"/>
              </w:rPr>
              <w:t>Захід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b/>
                <w:bCs/>
                <w:sz w:val="20"/>
                <w:szCs w:val="20"/>
                <w:lang w:val="uk-UA" w:eastAsia="en-US"/>
              </w:rPr>
              <w:t>Сума, грн.</w:t>
            </w:r>
          </w:p>
        </w:tc>
      </w:tr>
      <w:tr w:rsidR="00DD3026" w:rsidRPr="00044022" w:rsidTr="007A3FD0">
        <w:trPr>
          <w:trHeight w:val="638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2210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026" w:rsidRPr="00044022" w:rsidRDefault="00DD3026" w:rsidP="00DD3026">
            <w:pPr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Придбання сувенірної продукції для вручення </w:t>
            </w:r>
            <w:proofErr w:type="spellStart"/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Епіфанію</w:t>
            </w:r>
            <w:proofErr w:type="spellEnd"/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, главі помісної церкви України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1477,00</w:t>
            </w:r>
          </w:p>
        </w:tc>
      </w:tr>
      <w:tr w:rsidR="00DD3026" w:rsidRPr="00044022" w:rsidTr="007A3FD0">
        <w:trPr>
          <w:trHeight w:val="1118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26" w:rsidRPr="00044022" w:rsidRDefault="00DD3026" w:rsidP="00DD3026">
            <w:pPr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2240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026" w:rsidRPr="00044022" w:rsidRDefault="00DD3026" w:rsidP="00DD3026">
            <w:pPr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Наукові інформаційно-консультаційні послуги з проведення навчальних семінарів (антикорупційні, 2 семінари, </w:t>
            </w:r>
            <w:proofErr w:type="spellStart"/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СумДу</w:t>
            </w:r>
            <w:proofErr w:type="spellEnd"/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, м-н Незалежності,2)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3000,00</w:t>
            </w:r>
          </w:p>
        </w:tc>
      </w:tr>
      <w:tr w:rsidR="00DD3026" w:rsidRPr="00044022" w:rsidTr="007A3FD0">
        <w:trPr>
          <w:trHeight w:val="818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26" w:rsidRPr="00044022" w:rsidRDefault="00DD3026" w:rsidP="00DD3026">
            <w:pPr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2210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026" w:rsidRPr="00044022" w:rsidRDefault="00DD3026" w:rsidP="00DD3026">
            <w:pPr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Придбання квіткової продукції для нагородження при презентації книги "Сумчанин: </w:t>
            </w:r>
            <w:proofErr w:type="spellStart"/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сердцем</w:t>
            </w:r>
            <w:proofErr w:type="spellEnd"/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 живу"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600,00</w:t>
            </w:r>
          </w:p>
        </w:tc>
      </w:tr>
      <w:tr w:rsidR="00DD3026" w:rsidRPr="00044022" w:rsidTr="007A3FD0">
        <w:trPr>
          <w:trHeight w:val="42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26" w:rsidRPr="00044022" w:rsidRDefault="00A63233" w:rsidP="00DD3026">
            <w:pPr>
              <w:rPr>
                <w:rFonts w:ascii="Arial" w:hAnsi="Arial" w:cs="Arial"/>
                <w:b/>
                <w:bCs/>
                <w:lang w:val="uk-UA" w:eastAsia="en-US"/>
              </w:rPr>
            </w:pPr>
            <w:r w:rsidRPr="00044022">
              <w:rPr>
                <w:rFonts w:ascii="Arial" w:hAnsi="Arial" w:cs="Arial"/>
                <w:b/>
                <w:bCs/>
                <w:sz w:val="20"/>
                <w:szCs w:val="20"/>
                <w:lang w:val="uk-UA" w:eastAsia="en-US"/>
              </w:rPr>
              <w:t>РАЗОМ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b/>
                <w:bCs/>
                <w:lang w:val="uk-UA" w:eastAsia="en-US"/>
              </w:rPr>
            </w:pPr>
            <w:r w:rsidRPr="00044022">
              <w:rPr>
                <w:rFonts w:ascii="Arial" w:hAnsi="Arial" w:cs="Arial"/>
                <w:b/>
                <w:bCs/>
                <w:lang w:val="uk-UA" w:eastAsia="en-US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026" w:rsidRPr="00044022" w:rsidRDefault="00DD3026" w:rsidP="00DD3026">
            <w:pPr>
              <w:rPr>
                <w:rFonts w:ascii="Arial" w:hAnsi="Arial" w:cs="Arial"/>
                <w:b/>
                <w:bCs/>
                <w:lang w:val="uk-UA" w:eastAsia="en-US"/>
              </w:rPr>
            </w:pPr>
            <w:r w:rsidRPr="00044022">
              <w:rPr>
                <w:rFonts w:ascii="Arial" w:hAnsi="Arial" w:cs="Arial"/>
                <w:b/>
                <w:bCs/>
                <w:lang w:val="uk-UA" w:eastAsia="en-US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b/>
                <w:bCs/>
                <w:lang w:val="uk-UA" w:eastAsia="en-US"/>
              </w:rPr>
            </w:pPr>
            <w:r w:rsidRPr="00044022">
              <w:rPr>
                <w:rFonts w:ascii="Arial" w:hAnsi="Arial" w:cs="Arial"/>
                <w:b/>
                <w:bCs/>
                <w:lang w:val="uk-UA" w:eastAsia="en-US"/>
              </w:rPr>
              <w:t>5077,00</w:t>
            </w:r>
          </w:p>
        </w:tc>
      </w:tr>
      <w:tr w:rsidR="00DD3026" w:rsidRPr="00044022" w:rsidTr="007A3FD0">
        <w:trPr>
          <w:trHeight w:val="818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2240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026" w:rsidRPr="00044022" w:rsidRDefault="00DD3026" w:rsidP="00DD3026">
            <w:pPr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Оплата послуг з розміщення інформації в газеті "Всі Суми Панорама -Медіа"( привітання міського голови з 8 березня"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3185,28</w:t>
            </w:r>
          </w:p>
        </w:tc>
      </w:tr>
      <w:tr w:rsidR="00DD3026" w:rsidRPr="00044022" w:rsidTr="007A3FD0">
        <w:trPr>
          <w:trHeight w:val="792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026" w:rsidRPr="00044022" w:rsidRDefault="00DD3026" w:rsidP="00DD3026">
            <w:pPr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2240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026" w:rsidRPr="00044022" w:rsidRDefault="00DD3026" w:rsidP="00DD3026">
            <w:pPr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Оплата послуг з розміщення інформації в газеті "Ваш Шанс"(привітання міського голови з 8 березня"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1456,00</w:t>
            </w:r>
          </w:p>
        </w:tc>
      </w:tr>
      <w:tr w:rsidR="00DD3026" w:rsidRPr="00044022" w:rsidTr="007A3FD0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026" w:rsidRPr="00044022" w:rsidRDefault="00DD3026" w:rsidP="00DD3026">
            <w:pPr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2210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026" w:rsidRPr="00044022" w:rsidRDefault="00DD3026" w:rsidP="00DD3026">
            <w:pPr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Виготовлення </w:t>
            </w:r>
            <w:proofErr w:type="spellStart"/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постерів</w:t>
            </w:r>
            <w:proofErr w:type="spellEnd"/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 для </w:t>
            </w:r>
            <w:proofErr w:type="spellStart"/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білбордів</w:t>
            </w:r>
            <w:proofErr w:type="spellEnd"/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 до Дня охорони Праці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1160,00</w:t>
            </w:r>
          </w:p>
        </w:tc>
      </w:tr>
      <w:tr w:rsidR="00DD3026" w:rsidRPr="00044022" w:rsidTr="007A3FD0">
        <w:trPr>
          <w:trHeight w:val="115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026" w:rsidRPr="00044022" w:rsidRDefault="00DD3026" w:rsidP="00DD3026">
            <w:pPr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2240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026" w:rsidRPr="00044022" w:rsidRDefault="00DD3026" w:rsidP="00DD3026">
            <w:pPr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Оплата послуг з перевезення пасажирів до місця захоронення рідних та близьких, померлих внаслідок аварії на ЧАЕС до </w:t>
            </w:r>
            <w:proofErr w:type="spellStart"/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пгт.Полісське</w:t>
            </w:r>
            <w:proofErr w:type="spellEnd"/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, Київської області.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11000,00</w:t>
            </w:r>
          </w:p>
        </w:tc>
      </w:tr>
      <w:tr w:rsidR="00DD3026" w:rsidRPr="00044022" w:rsidTr="007A3FD0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026" w:rsidRPr="00044022" w:rsidRDefault="00DD3026" w:rsidP="00DD3026">
            <w:pPr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2210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026" w:rsidRPr="00044022" w:rsidRDefault="00DD3026" w:rsidP="00DD3026">
            <w:pPr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Придбання квітів на поминальні заходи для покладання на Алеї Слави (поминальні дні).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1500,00</w:t>
            </w:r>
          </w:p>
        </w:tc>
      </w:tr>
      <w:tr w:rsidR="00DD3026" w:rsidRPr="00044022" w:rsidTr="007A3FD0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26" w:rsidRPr="00044022" w:rsidRDefault="00DD3026" w:rsidP="00DD3026">
            <w:pPr>
              <w:rPr>
                <w:rFonts w:ascii="Arial" w:hAnsi="Arial" w:cs="Arial"/>
                <w:b/>
                <w:bCs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b/>
                <w:bCs/>
                <w:sz w:val="20"/>
                <w:szCs w:val="20"/>
                <w:lang w:val="uk-UA" w:eastAsia="en-US"/>
              </w:rPr>
              <w:t>РАЗОМ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26" w:rsidRPr="00044022" w:rsidRDefault="00DD3026" w:rsidP="00DD3026">
            <w:pPr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b/>
                <w:bCs/>
                <w:lang w:val="uk-UA" w:eastAsia="en-US"/>
              </w:rPr>
            </w:pPr>
            <w:r w:rsidRPr="00044022">
              <w:rPr>
                <w:rFonts w:ascii="Arial" w:hAnsi="Arial" w:cs="Arial"/>
                <w:b/>
                <w:bCs/>
                <w:lang w:val="uk-UA" w:eastAsia="en-US"/>
              </w:rPr>
              <w:t>18301,28</w:t>
            </w:r>
          </w:p>
        </w:tc>
      </w:tr>
      <w:tr w:rsidR="00DD3026" w:rsidRPr="00044022" w:rsidTr="007A3FD0">
        <w:trPr>
          <w:trHeight w:val="11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2240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026" w:rsidRPr="00044022" w:rsidRDefault="00DD3026" w:rsidP="00DD3026">
            <w:pPr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Виготовлення </w:t>
            </w:r>
            <w:proofErr w:type="spellStart"/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промоційних</w:t>
            </w:r>
            <w:proofErr w:type="spellEnd"/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 відеоматеріалів для розміщення інформації на каналі </w:t>
            </w:r>
            <w:proofErr w:type="spellStart"/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You</w:t>
            </w:r>
            <w:proofErr w:type="spellEnd"/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Tube</w:t>
            </w:r>
            <w:proofErr w:type="spellEnd"/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 (тривалістю 1,31 хв.). (привітання міського голови з Днем прапору та Днем Незалежності.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3020,29</w:t>
            </w:r>
          </w:p>
        </w:tc>
      </w:tr>
      <w:tr w:rsidR="00DD3026" w:rsidRPr="00044022" w:rsidTr="007A3FD0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26" w:rsidRPr="00044022" w:rsidRDefault="00DD3026" w:rsidP="00DD3026">
            <w:pPr>
              <w:rPr>
                <w:rFonts w:ascii="Arial" w:hAnsi="Arial" w:cs="Arial"/>
                <w:b/>
                <w:bCs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b/>
                <w:bCs/>
                <w:sz w:val="20"/>
                <w:szCs w:val="20"/>
                <w:lang w:val="uk-UA" w:eastAsia="en-US"/>
              </w:rPr>
              <w:t>РАЗОМ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b/>
                <w:bCs/>
                <w:sz w:val="20"/>
                <w:szCs w:val="20"/>
                <w:lang w:val="uk-UA" w:eastAsia="en-US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026" w:rsidRPr="00044022" w:rsidRDefault="00DD3026" w:rsidP="00DD3026">
            <w:pPr>
              <w:rPr>
                <w:rFonts w:ascii="Arial" w:hAnsi="Arial" w:cs="Arial"/>
                <w:b/>
                <w:bCs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b/>
                <w:bCs/>
                <w:sz w:val="20"/>
                <w:szCs w:val="20"/>
                <w:lang w:val="uk-UA" w:eastAsia="en-US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b/>
                <w:bCs/>
                <w:sz w:val="20"/>
                <w:szCs w:val="20"/>
                <w:lang w:val="uk-UA" w:eastAsia="en-US"/>
              </w:rPr>
              <w:t>3020,29</w:t>
            </w:r>
          </w:p>
        </w:tc>
      </w:tr>
      <w:tr w:rsidR="00DD3026" w:rsidRPr="00044022" w:rsidTr="007A3FD0">
        <w:trPr>
          <w:trHeight w:val="63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2240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026" w:rsidRPr="00044022" w:rsidRDefault="00DD3026" w:rsidP="00DD3026">
            <w:pPr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Послуги з виготовлення відеоролику "Будуємо Суми-місто рівних доріг"(54 </w:t>
            </w:r>
            <w:proofErr w:type="spellStart"/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сек</w:t>
            </w:r>
            <w:proofErr w:type="spellEnd"/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14000,00</w:t>
            </w:r>
          </w:p>
        </w:tc>
      </w:tr>
      <w:tr w:rsidR="00DD3026" w:rsidRPr="00044022" w:rsidTr="007A3FD0">
        <w:trPr>
          <w:trHeight w:val="6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026" w:rsidRPr="00044022" w:rsidRDefault="00DD3026" w:rsidP="00DD3026">
            <w:pPr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2240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026" w:rsidRPr="00044022" w:rsidRDefault="00DD3026" w:rsidP="00DD3026">
            <w:pPr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Послуги з виготовлення відеоролику "Благоустрій дворів у </w:t>
            </w:r>
            <w:proofErr w:type="spellStart"/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м.Суми</w:t>
            </w:r>
            <w:proofErr w:type="spellEnd"/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" (66 </w:t>
            </w:r>
            <w:proofErr w:type="spellStart"/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сек</w:t>
            </w:r>
            <w:proofErr w:type="spellEnd"/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14200,00</w:t>
            </w:r>
          </w:p>
        </w:tc>
      </w:tr>
      <w:tr w:rsidR="00DD3026" w:rsidRPr="00044022" w:rsidTr="007A3FD0">
        <w:trPr>
          <w:trHeight w:val="67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026" w:rsidRPr="00044022" w:rsidRDefault="00DD3026" w:rsidP="00DD3026">
            <w:pPr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2240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026" w:rsidRPr="00044022" w:rsidRDefault="00DD3026" w:rsidP="00DD3026">
            <w:pPr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Відеопривітання міського голови з Новим роком та </w:t>
            </w:r>
            <w:proofErr w:type="spellStart"/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різдвом</w:t>
            </w:r>
            <w:proofErr w:type="spellEnd"/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 (1 хв)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14997,84</w:t>
            </w:r>
          </w:p>
        </w:tc>
      </w:tr>
      <w:tr w:rsidR="00DD3026" w:rsidRPr="00044022" w:rsidTr="007A3FD0">
        <w:trPr>
          <w:trHeight w:val="66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026" w:rsidRPr="00044022" w:rsidRDefault="00DD3026" w:rsidP="00DD3026">
            <w:pPr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2240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026" w:rsidRPr="00044022" w:rsidRDefault="00DD3026" w:rsidP="00DD3026">
            <w:pPr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Допомога учасникам АТО у </w:t>
            </w:r>
            <w:proofErr w:type="spellStart"/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м.Суми</w:t>
            </w:r>
            <w:proofErr w:type="spellEnd"/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 (54 </w:t>
            </w:r>
            <w:proofErr w:type="spellStart"/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сек</w:t>
            </w:r>
            <w:proofErr w:type="spellEnd"/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14000,00</w:t>
            </w:r>
          </w:p>
        </w:tc>
      </w:tr>
      <w:tr w:rsidR="00DD3026" w:rsidRPr="00044022" w:rsidTr="007A3FD0">
        <w:trPr>
          <w:trHeight w:val="48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26" w:rsidRPr="00044022" w:rsidRDefault="00DD3026" w:rsidP="00DD3026">
            <w:pPr>
              <w:rPr>
                <w:rFonts w:ascii="Arial" w:hAnsi="Arial" w:cs="Arial"/>
                <w:b/>
                <w:bCs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b/>
                <w:bCs/>
                <w:sz w:val="20"/>
                <w:szCs w:val="20"/>
                <w:lang w:val="uk-UA" w:eastAsia="en-US"/>
              </w:rPr>
              <w:t>РАЗОМ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26" w:rsidRPr="00044022" w:rsidRDefault="00DD3026" w:rsidP="00DD3026">
            <w:pPr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sz w:val="20"/>
                <w:szCs w:val="20"/>
                <w:lang w:val="uk-UA" w:eastAsia="en-US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 w:eastAsia="en-US"/>
              </w:rPr>
            </w:pPr>
            <w:r w:rsidRPr="00044022">
              <w:rPr>
                <w:rFonts w:ascii="Arial" w:hAnsi="Arial" w:cs="Arial"/>
                <w:b/>
                <w:bCs/>
                <w:sz w:val="20"/>
                <w:szCs w:val="20"/>
                <w:lang w:val="uk-UA" w:eastAsia="en-US"/>
              </w:rPr>
              <w:t>57197,84</w:t>
            </w:r>
          </w:p>
        </w:tc>
      </w:tr>
      <w:tr w:rsidR="00DD3026" w:rsidRPr="00044022" w:rsidTr="007A3FD0">
        <w:trPr>
          <w:trHeight w:val="375"/>
          <w:jc w:val="center"/>
        </w:trPr>
        <w:tc>
          <w:tcPr>
            <w:tcW w:w="6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A63233">
            <w:pPr>
              <w:jc w:val="center"/>
              <w:rPr>
                <w:rFonts w:ascii="Arial" w:hAnsi="Arial" w:cs="Arial"/>
                <w:b/>
                <w:bCs/>
                <w:lang w:val="uk-UA" w:eastAsia="en-US"/>
              </w:rPr>
            </w:pPr>
            <w:r w:rsidRPr="00044022">
              <w:rPr>
                <w:rFonts w:ascii="Arial" w:hAnsi="Arial" w:cs="Arial"/>
                <w:b/>
                <w:bCs/>
                <w:lang w:val="uk-UA" w:eastAsia="en-US"/>
              </w:rPr>
              <w:t xml:space="preserve">Всього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026" w:rsidRPr="00044022" w:rsidRDefault="00DD3026" w:rsidP="00DD3026">
            <w:pPr>
              <w:jc w:val="center"/>
              <w:rPr>
                <w:rFonts w:ascii="Arial" w:hAnsi="Arial" w:cs="Arial"/>
                <w:b/>
                <w:bCs/>
                <w:lang w:val="uk-UA" w:eastAsia="en-US"/>
              </w:rPr>
            </w:pPr>
            <w:r w:rsidRPr="00044022">
              <w:rPr>
                <w:rFonts w:ascii="Arial" w:hAnsi="Arial" w:cs="Arial"/>
                <w:b/>
                <w:bCs/>
                <w:lang w:val="uk-UA" w:eastAsia="en-US"/>
              </w:rPr>
              <w:t>83596,41</w:t>
            </w:r>
          </w:p>
        </w:tc>
      </w:tr>
    </w:tbl>
    <w:p w:rsidR="00E25420" w:rsidRPr="005C2ABD" w:rsidRDefault="00E25420" w:rsidP="00E3616A">
      <w:pPr>
        <w:widowControl w:val="0"/>
        <w:tabs>
          <w:tab w:val="left" w:pos="1080"/>
          <w:tab w:val="num" w:pos="1212"/>
        </w:tabs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  <w:highlight w:val="yellow"/>
          <w:lang w:val="uk-UA"/>
        </w:rPr>
      </w:pPr>
    </w:p>
    <w:p w:rsidR="00E25420" w:rsidRPr="005C2ABD" w:rsidRDefault="00E25420">
      <w:pPr>
        <w:spacing w:after="160" w:line="259" w:lineRule="auto"/>
        <w:rPr>
          <w:kern w:val="2"/>
          <w:sz w:val="28"/>
          <w:szCs w:val="28"/>
          <w:highlight w:val="yellow"/>
          <w:lang w:val="uk-UA"/>
        </w:rPr>
      </w:pPr>
      <w:r w:rsidRPr="005C2ABD">
        <w:rPr>
          <w:kern w:val="2"/>
          <w:sz w:val="28"/>
          <w:szCs w:val="28"/>
          <w:highlight w:val="yellow"/>
          <w:lang w:val="uk-UA"/>
        </w:rPr>
        <w:br w:type="page"/>
      </w:r>
    </w:p>
    <w:p w:rsidR="00CB68F3" w:rsidRPr="00CB68F3" w:rsidRDefault="00CB68F3" w:rsidP="00A63233">
      <w:pPr>
        <w:widowControl w:val="0"/>
        <w:numPr>
          <w:ilvl w:val="0"/>
          <w:numId w:val="32"/>
        </w:numPr>
        <w:tabs>
          <w:tab w:val="left" w:pos="1080"/>
          <w:tab w:val="num" w:pos="1134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  <w:lang w:val="uk-UA"/>
        </w:rPr>
      </w:pPr>
      <w:r w:rsidRPr="00CB68F3">
        <w:rPr>
          <w:i/>
          <w:kern w:val="2"/>
          <w:sz w:val="28"/>
          <w:szCs w:val="28"/>
          <w:lang w:val="uk-UA"/>
        </w:rPr>
        <w:lastRenderedPageBreak/>
        <w:t xml:space="preserve"> </w:t>
      </w:r>
      <w:r w:rsidR="0029328C" w:rsidRPr="00A63233">
        <w:rPr>
          <w:color w:val="000000"/>
          <w:kern w:val="2"/>
          <w:sz w:val="28"/>
          <w:szCs w:val="28"/>
          <w:lang w:val="uk-UA"/>
        </w:rPr>
        <w:t>За</w:t>
      </w:r>
      <w:r w:rsidR="0029328C" w:rsidRPr="0029328C">
        <w:rPr>
          <w:kern w:val="2"/>
          <w:sz w:val="28"/>
          <w:szCs w:val="28"/>
          <w:lang w:val="uk-UA"/>
        </w:rPr>
        <w:t xml:space="preserve"> </w:t>
      </w:r>
      <w:r w:rsidRPr="0029328C">
        <w:rPr>
          <w:kern w:val="2"/>
          <w:sz w:val="28"/>
          <w:szCs w:val="28"/>
          <w:lang w:val="uk-UA"/>
        </w:rPr>
        <w:t xml:space="preserve">бюджетною програмою </w:t>
      </w:r>
      <w:r w:rsidRPr="0029328C">
        <w:rPr>
          <w:b/>
          <w:kern w:val="2"/>
          <w:sz w:val="28"/>
          <w:szCs w:val="28"/>
          <w:lang w:val="uk-UA"/>
        </w:rPr>
        <w:t>«</w:t>
      </w:r>
      <w:r w:rsidRPr="0029328C">
        <w:rPr>
          <w:b/>
          <w:bCs/>
          <w:sz w:val="28"/>
          <w:szCs w:val="28"/>
          <w:lang w:val="uk-UA"/>
        </w:rPr>
        <w:t>Інші заходи, пов'язані з економічною діяльністю</w:t>
      </w:r>
      <w:r w:rsidRPr="0029328C">
        <w:rPr>
          <w:b/>
          <w:kern w:val="2"/>
          <w:sz w:val="28"/>
          <w:szCs w:val="28"/>
          <w:lang w:val="uk-UA"/>
        </w:rPr>
        <w:t>»</w:t>
      </w:r>
      <w:r w:rsidRPr="0029328C">
        <w:rPr>
          <w:b/>
          <w:color w:val="000000"/>
          <w:kern w:val="2"/>
          <w:sz w:val="28"/>
          <w:szCs w:val="28"/>
          <w:lang w:val="uk-UA"/>
        </w:rPr>
        <w:t xml:space="preserve"> (КПКВК 0217693)</w:t>
      </w:r>
      <w:r w:rsidRPr="00CB68F3">
        <w:rPr>
          <w:kern w:val="2"/>
          <w:sz w:val="28"/>
          <w:szCs w:val="28"/>
          <w:lang w:val="uk-UA"/>
        </w:rPr>
        <w:t xml:space="preserve"> – 1954,4 </w:t>
      </w:r>
      <w:proofErr w:type="spellStart"/>
      <w:r w:rsidRPr="00CB68F3">
        <w:rPr>
          <w:rFonts w:eastAsia="Calibri"/>
          <w:bCs/>
          <w:sz w:val="28"/>
          <w:szCs w:val="28"/>
          <w:lang w:val="uk-UA"/>
        </w:rPr>
        <w:t>тис.грн</w:t>
      </w:r>
      <w:proofErr w:type="spellEnd"/>
      <w:r w:rsidRPr="00CB68F3">
        <w:rPr>
          <w:rFonts w:eastAsia="Calibri"/>
          <w:bCs/>
          <w:sz w:val="28"/>
          <w:szCs w:val="28"/>
          <w:lang w:val="uk-UA"/>
        </w:rPr>
        <w:t xml:space="preserve">. </w:t>
      </w:r>
      <w:r w:rsidRPr="00CB68F3">
        <w:rPr>
          <w:sz w:val="28"/>
          <w:szCs w:val="28"/>
          <w:lang w:val="uk-UA"/>
        </w:rPr>
        <w:t xml:space="preserve">на виконання програми  «Відкритий інформаційний простір м. Суми на 2019 – 2021 роки», </w:t>
      </w:r>
      <w:r w:rsidRPr="00CB68F3">
        <w:rPr>
          <w:rFonts w:eastAsia="Calibri"/>
          <w:bCs/>
          <w:sz w:val="28"/>
          <w:szCs w:val="28"/>
          <w:lang w:val="uk-UA"/>
        </w:rPr>
        <w:t>з них</w:t>
      </w:r>
      <w:r w:rsidRPr="00CB68F3">
        <w:rPr>
          <w:kern w:val="2"/>
          <w:sz w:val="28"/>
          <w:szCs w:val="28"/>
          <w:lang w:val="uk-UA"/>
        </w:rPr>
        <w:t xml:space="preserve"> на:</w:t>
      </w:r>
    </w:p>
    <w:p w:rsidR="00CB68F3" w:rsidRPr="00CB68F3" w:rsidRDefault="00CB68F3" w:rsidP="00CB68F3">
      <w:pPr>
        <w:pStyle w:val="a7"/>
        <w:widowControl w:val="0"/>
        <w:numPr>
          <w:ilvl w:val="0"/>
          <w:numId w:val="9"/>
        </w:numPr>
        <w:tabs>
          <w:tab w:val="left" w:pos="993"/>
          <w:tab w:val="left" w:pos="1080"/>
        </w:tabs>
        <w:autoSpaceDE w:val="0"/>
        <w:autoSpaceDN w:val="0"/>
        <w:adjustRightInd w:val="0"/>
        <w:jc w:val="both"/>
        <w:rPr>
          <w:kern w:val="2"/>
          <w:sz w:val="10"/>
          <w:szCs w:val="10"/>
          <w:lang w:val="uk-UA"/>
        </w:rPr>
      </w:pP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851"/>
        <w:gridCol w:w="6021"/>
      </w:tblGrid>
      <w:tr w:rsidR="00CB68F3" w:rsidRPr="005C2ABD" w:rsidTr="007D0530">
        <w:trPr>
          <w:trHeight w:val="576"/>
        </w:trPr>
        <w:tc>
          <w:tcPr>
            <w:tcW w:w="1406" w:type="pct"/>
            <w:vAlign w:val="center"/>
          </w:tcPr>
          <w:p w:rsidR="00CB68F3" w:rsidRPr="00CB68F3" w:rsidRDefault="00CB68F3" w:rsidP="007D0530">
            <w:pPr>
              <w:spacing w:line="256" w:lineRule="auto"/>
              <w:jc w:val="center"/>
              <w:rPr>
                <w:b/>
                <w:color w:val="000000"/>
                <w:lang w:val="uk-UA" w:eastAsia="en-US"/>
              </w:rPr>
            </w:pPr>
            <w:r w:rsidRPr="00CB68F3">
              <w:rPr>
                <w:b/>
                <w:color w:val="000000"/>
                <w:lang w:val="uk-UA" w:eastAsia="en-US"/>
              </w:rPr>
              <w:t>Завдання</w:t>
            </w:r>
          </w:p>
        </w:tc>
        <w:tc>
          <w:tcPr>
            <w:tcW w:w="445" w:type="pct"/>
            <w:vAlign w:val="center"/>
          </w:tcPr>
          <w:p w:rsidR="00CB68F3" w:rsidRPr="00CB68F3" w:rsidRDefault="00CB68F3" w:rsidP="007D0530">
            <w:pPr>
              <w:spacing w:line="256" w:lineRule="auto"/>
              <w:ind w:left="-102" w:right="-112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CB68F3">
              <w:rPr>
                <w:b/>
                <w:sz w:val="22"/>
                <w:szCs w:val="22"/>
                <w:lang w:val="uk-UA" w:eastAsia="en-US"/>
              </w:rPr>
              <w:t xml:space="preserve">Сума, </w:t>
            </w:r>
            <w:proofErr w:type="spellStart"/>
            <w:r w:rsidRPr="00CB68F3">
              <w:rPr>
                <w:b/>
                <w:sz w:val="22"/>
                <w:szCs w:val="22"/>
                <w:lang w:val="uk-UA" w:eastAsia="en-US"/>
              </w:rPr>
              <w:t>тис.грн</w:t>
            </w:r>
            <w:proofErr w:type="spellEnd"/>
            <w:r w:rsidRPr="00CB68F3">
              <w:rPr>
                <w:b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3149" w:type="pct"/>
            <w:vAlign w:val="center"/>
          </w:tcPr>
          <w:p w:rsidR="00CB68F3" w:rsidRPr="00CB68F3" w:rsidRDefault="00CB68F3" w:rsidP="007D0530">
            <w:pPr>
              <w:spacing w:line="256" w:lineRule="auto"/>
              <w:ind w:left="-12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CB68F3">
              <w:rPr>
                <w:b/>
                <w:sz w:val="22"/>
                <w:szCs w:val="22"/>
                <w:lang w:val="uk-UA" w:eastAsia="en-US"/>
              </w:rPr>
              <w:t>Захід</w:t>
            </w:r>
          </w:p>
        </w:tc>
      </w:tr>
      <w:tr w:rsidR="00CB68F3" w:rsidRPr="005D792E" w:rsidTr="007D0530">
        <w:trPr>
          <w:trHeight w:val="576"/>
        </w:trPr>
        <w:tc>
          <w:tcPr>
            <w:tcW w:w="1406" w:type="pct"/>
            <w:vAlign w:val="center"/>
            <w:hideMark/>
          </w:tcPr>
          <w:p w:rsidR="00CB68F3" w:rsidRPr="00650BE2" w:rsidRDefault="008D6FD2" w:rsidP="007D0530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 xml:space="preserve">1.3 </w:t>
            </w:r>
            <w:r w:rsidR="00CB68F3" w:rsidRPr="00650BE2">
              <w:rPr>
                <w:color w:val="000000"/>
                <w:sz w:val="22"/>
                <w:szCs w:val="22"/>
                <w:lang w:val="uk-UA" w:eastAsia="en-US"/>
              </w:rPr>
              <w:t xml:space="preserve">Інформаційна та </w:t>
            </w:r>
            <w:proofErr w:type="spellStart"/>
            <w:r w:rsidR="00CB68F3" w:rsidRPr="00650BE2">
              <w:rPr>
                <w:color w:val="000000"/>
                <w:sz w:val="22"/>
                <w:szCs w:val="22"/>
                <w:lang w:val="uk-UA" w:eastAsia="en-US"/>
              </w:rPr>
              <w:t>промоційна</w:t>
            </w:r>
            <w:proofErr w:type="spellEnd"/>
            <w:r w:rsidR="00CB68F3" w:rsidRPr="00650BE2">
              <w:rPr>
                <w:color w:val="000000"/>
                <w:sz w:val="22"/>
                <w:szCs w:val="22"/>
                <w:lang w:val="uk-UA" w:eastAsia="en-US"/>
              </w:rPr>
              <w:t xml:space="preserve"> кампанія громадського (</w:t>
            </w:r>
            <w:proofErr w:type="spellStart"/>
            <w:r w:rsidR="00CB68F3" w:rsidRPr="00650BE2">
              <w:rPr>
                <w:color w:val="000000"/>
                <w:sz w:val="22"/>
                <w:szCs w:val="22"/>
                <w:lang w:val="uk-UA" w:eastAsia="en-US"/>
              </w:rPr>
              <w:t>партиципаторного</w:t>
            </w:r>
            <w:proofErr w:type="spellEnd"/>
            <w:r w:rsidR="00CB68F3" w:rsidRPr="00650BE2">
              <w:rPr>
                <w:color w:val="000000"/>
                <w:sz w:val="22"/>
                <w:szCs w:val="22"/>
                <w:lang w:val="uk-UA" w:eastAsia="en-US"/>
              </w:rPr>
              <w:t xml:space="preserve">) бюджету </w:t>
            </w:r>
            <w:proofErr w:type="spellStart"/>
            <w:r w:rsidR="00CB68F3" w:rsidRPr="00650BE2">
              <w:rPr>
                <w:color w:val="000000"/>
                <w:sz w:val="22"/>
                <w:szCs w:val="22"/>
                <w:lang w:val="uk-UA" w:eastAsia="en-US"/>
              </w:rPr>
              <w:t>м.Суми</w:t>
            </w:r>
            <w:proofErr w:type="spellEnd"/>
            <w:r w:rsidR="00CB68F3" w:rsidRPr="00650BE2">
              <w:rPr>
                <w:color w:val="000000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445" w:type="pct"/>
            <w:vAlign w:val="center"/>
            <w:hideMark/>
          </w:tcPr>
          <w:p w:rsidR="00CB68F3" w:rsidRPr="00650BE2" w:rsidRDefault="00CB68F3" w:rsidP="007D0530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107,1</w:t>
            </w:r>
          </w:p>
        </w:tc>
        <w:tc>
          <w:tcPr>
            <w:tcW w:w="3149" w:type="pct"/>
            <w:hideMark/>
          </w:tcPr>
          <w:p w:rsidR="00CB68F3" w:rsidRPr="00650BE2" w:rsidRDefault="00CB68F3" w:rsidP="007D0530">
            <w:pPr>
              <w:spacing w:line="256" w:lineRule="auto"/>
              <w:ind w:left="-12"/>
              <w:jc w:val="both"/>
              <w:rPr>
                <w:sz w:val="22"/>
                <w:szCs w:val="22"/>
                <w:lang w:val="uk-UA" w:eastAsia="en-US"/>
              </w:rPr>
            </w:pPr>
            <w:r w:rsidRPr="00650BE2">
              <w:rPr>
                <w:sz w:val="22"/>
                <w:szCs w:val="22"/>
                <w:lang w:val="uk-UA" w:eastAsia="en-US"/>
              </w:rPr>
              <w:t xml:space="preserve">оголошень на суму </w:t>
            </w:r>
            <w:r>
              <w:rPr>
                <w:sz w:val="22"/>
                <w:szCs w:val="22"/>
                <w:lang w:val="uk-UA" w:eastAsia="en-US"/>
              </w:rPr>
              <w:t xml:space="preserve">1,2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тис.</w:t>
            </w:r>
            <w:r w:rsidRPr="00650BE2">
              <w:rPr>
                <w:sz w:val="22"/>
                <w:szCs w:val="22"/>
                <w:lang w:val="uk-UA" w:eastAsia="en-US"/>
              </w:rPr>
              <w:t>грн</w:t>
            </w:r>
            <w:proofErr w:type="spellEnd"/>
            <w:r w:rsidRPr="00650BE2">
              <w:rPr>
                <w:sz w:val="22"/>
                <w:szCs w:val="22"/>
                <w:lang w:val="uk-UA" w:eastAsia="en-US"/>
              </w:rPr>
              <w:t>.;</w:t>
            </w:r>
            <w:r w:rsidRPr="00650BE2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друкованих матеріалів на суму 1,0 </w:t>
            </w:r>
            <w:proofErr w:type="spellStart"/>
            <w:r>
              <w:rPr>
                <w:lang w:val="uk-UA" w:eastAsia="en-US"/>
              </w:rPr>
              <w:t>тис.грн</w:t>
            </w:r>
            <w:proofErr w:type="spellEnd"/>
            <w:r>
              <w:rPr>
                <w:lang w:val="uk-UA" w:eastAsia="en-US"/>
              </w:rPr>
              <w:t xml:space="preserve">.; бланків «Подяка учаснику» на суму 7,9 тис. грн.; </w:t>
            </w:r>
            <w:r w:rsidRPr="00650BE2">
              <w:rPr>
                <w:sz w:val="22"/>
                <w:szCs w:val="22"/>
                <w:lang w:val="uk-UA" w:eastAsia="en-US"/>
              </w:rPr>
              <w:t xml:space="preserve">створення </w:t>
            </w:r>
            <w:proofErr w:type="spellStart"/>
            <w:r w:rsidRPr="00650BE2">
              <w:rPr>
                <w:sz w:val="22"/>
                <w:szCs w:val="22"/>
                <w:lang w:val="uk-UA" w:eastAsia="en-US"/>
              </w:rPr>
              <w:t>промоційних</w:t>
            </w:r>
            <w:proofErr w:type="spellEnd"/>
            <w:r w:rsidRPr="00650BE2">
              <w:rPr>
                <w:sz w:val="22"/>
                <w:szCs w:val="22"/>
                <w:lang w:val="uk-UA" w:eastAsia="en-US"/>
              </w:rPr>
              <w:t xml:space="preserve"> аудіо та відео матеріалів та їх трансляція </w:t>
            </w:r>
            <w:r>
              <w:rPr>
                <w:sz w:val="22"/>
                <w:szCs w:val="22"/>
                <w:lang w:val="uk-UA" w:eastAsia="en-US"/>
              </w:rPr>
              <w:t>–</w:t>
            </w:r>
            <w:r w:rsidRPr="00650BE2">
              <w:rPr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sz w:val="22"/>
                <w:szCs w:val="22"/>
                <w:lang w:val="uk-UA" w:eastAsia="en-US"/>
              </w:rPr>
              <w:t xml:space="preserve">35,6 </w:t>
            </w:r>
            <w:proofErr w:type="spellStart"/>
            <w:r w:rsidRPr="00650BE2">
              <w:rPr>
                <w:sz w:val="22"/>
                <w:szCs w:val="22"/>
                <w:lang w:val="uk-UA" w:eastAsia="en-US"/>
              </w:rPr>
              <w:t>тис.грн</w:t>
            </w:r>
            <w:proofErr w:type="spellEnd"/>
            <w:r w:rsidRPr="00650BE2">
              <w:rPr>
                <w:sz w:val="22"/>
                <w:szCs w:val="22"/>
                <w:lang w:val="uk-UA" w:eastAsia="en-US"/>
              </w:rPr>
              <w:t>.;</w:t>
            </w:r>
            <w:r w:rsidRPr="00650BE2">
              <w:rPr>
                <w:lang w:val="uk-UA" w:eastAsia="en-US"/>
              </w:rPr>
              <w:t xml:space="preserve"> </w:t>
            </w:r>
            <w:r w:rsidRPr="00650BE2">
              <w:rPr>
                <w:sz w:val="22"/>
                <w:szCs w:val="22"/>
                <w:lang w:val="uk-UA" w:eastAsia="en-US"/>
              </w:rPr>
              <w:t xml:space="preserve">розміщення </w:t>
            </w:r>
            <w:proofErr w:type="spellStart"/>
            <w:r w:rsidRPr="00650BE2">
              <w:rPr>
                <w:sz w:val="22"/>
                <w:szCs w:val="22"/>
                <w:lang w:val="uk-UA" w:eastAsia="en-US"/>
              </w:rPr>
              <w:t>промоційних</w:t>
            </w:r>
            <w:proofErr w:type="spellEnd"/>
            <w:r w:rsidRPr="00650BE2">
              <w:rPr>
                <w:sz w:val="22"/>
                <w:szCs w:val="22"/>
                <w:lang w:val="uk-UA" w:eastAsia="en-US"/>
              </w:rPr>
              <w:t xml:space="preserve"> матеріалів у друкованих ЗМІ </w:t>
            </w:r>
            <w:r w:rsidRPr="00650BE2">
              <w:rPr>
                <w:sz w:val="28"/>
                <w:szCs w:val="28"/>
                <w:lang w:val="uk-UA"/>
              </w:rPr>
              <w:t>–</w:t>
            </w:r>
            <w:r w:rsidRPr="00650BE2">
              <w:rPr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sz w:val="22"/>
                <w:szCs w:val="22"/>
                <w:lang w:val="uk-UA" w:eastAsia="en-US"/>
              </w:rPr>
              <w:t>24,0</w:t>
            </w:r>
            <w:r w:rsidRPr="00650BE2"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650BE2">
              <w:rPr>
                <w:sz w:val="22"/>
                <w:szCs w:val="22"/>
                <w:lang w:val="uk-UA" w:eastAsia="en-US"/>
              </w:rPr>
              <w:t>тис.грн</w:t>
            </w:r>
            <w:proofErr w:type="spellEnd"/>
            <w:r w:rsidRPr="00650BE2">
              <w:rPr>
                <w:sz w:val="22"/>
                <w:szCs w:val="22"/>
                <w:lang w:val="uk-UA" w:eastAsia="en-US"/>
              </w:rPr>
              <w:t>.;</w:t>
            </w:r>
            <w:r w:rsidRPr="00650BE2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розміщення інформації на </w:t>
            </w:r>
            <w:proofErr w:type="spellStart"/>
            <w:r>
              <w:rPr>
                <w:lang w:val="uk-UA" w:eastAsia="en-US"/>
              </w:rPr>
              <w:t>білбордах</w:t>
            </w:r>
            <w:proofErr w:type="spellEnd"/>
            <w:r>
              <w:rPr>
                <w:lang w:val="uk-UA" w:eastAsia="en-US"/>
              </w:rPr>
              <w:t xml:space="preserve"> на суму 3,0 </w:t>
            </w:r>
            <w:proofErr w:type="spellStart"/>
            <w:r>
              <w:rPr>
                <w:lang w:val="uk-UA" w:eastAsia="en-US"/>
              </w:rPr>
              <w:t>тис.грн</w:t>
            </w:r>
            <w:proofErr w:type="spellEnd"/>
            <w:r>
              <w:rPr>
                <w:lang w:val="uk-UA" w:eastAsia="en-US"/>
              </w:rPr>
              <w:t xml:space="preserve">.; </w:t>
            </w:r>
            <w:r w:rsidRPr="00650BE2">
              <w:rPr>
                <w:sz w:val="22"/>
                <w:szCs w:val="22"/>
                <w:lang w:val="uk-UA" w:eastAsia="en-US"/>
              </w:rPr>
              <w:t xml:space="preserve">виготовлення та придбання </w:t>
            </w:r>
            <w:proofErr w:type="spellStart"/>
            <w:r w:rsidRPr="00650BE2">
              <w:rPr>
                <w:sz w:val="22"/>
                <w:szCs w:val="22"/>
                <w:lang w:val="uk-UA" w:eastAsia="en-US"/>
              </w:rPr>
              <w:t>промоційної</w:t>
            </w:r>
            <w:proofErr w:type="spellEnd"/>
            <w:r w:rsidRPr="00650BE2">
              <w:rPr>
                <w:sz w:val="22"/>
                <w:szCs w:val="22"/>
                <w:lang w:val="uk-UA" w:eastAsia="en-US"/>
              </w:rPr>
              <w:t xml:space="preserve"> продукції </w:t>
            </w:r>
            <w:r w:rsidRPr="00650BE2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2"/>
                <w:szCs w:val="22"/>
                <w:lang w:val="uk-UA" w:eastAsia="en-US"/>
              </w:rPr>
              <w:t>4,4</w:t>
            </w:r>
            <w:r w:rsidRPr="00650BE2"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650BE2">
              <w:rPr>
                <w:sz w:val="22"/>
                <w:szCs w:val="22"/>
                <w:lang w:val="uk-UA" w:eastAsia="en-US"/>
              </w:rPr>
              <w:t>тис.грн</w:t>
            </w:r>
            <w:proofErr w:type="spellEnd"/>
            <w:r w:rsidRPr="00650BE2">
              <w:rPr>
                <w:sz w:val="22"/>
                <w:szCs w:val="22"/>
                <w:lang w:val="uk-UA" w:eastAsia="en-US"/>
              </w:rPr>
              <w:t>.</w:t>
            </w:r>
          </w:p>
        </w:tc>
      </w:tr>
      <w:tr w:rsidR="00CB68F3" w:rsidRPr="005C2ABD" w:rsidTr="00CB68F3">
        <w:trPr>
          <w:trHeight w:val="727"/>
        </w:trPr>
        <w:tc>
          <w:tcPr>
            <w:tcW w:w="1406" w:type="pct"/>
            <w:vAlign w:val="center"/>
          </w:tcPr>
          <w:p w:rsidR="00CB68F3" w:rsidRPr="00567E1B" w:rsidRDefault="008D6FD2" w:rsidP="007D0530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2.1.1 </w:t>
            </w:r>
            <w:r w:rsidR="00CB68F3" w:rsidRPr="00567E1B">
              <w:rPr>
                <w:sz w:val="22"/>
                <w:szCs w:val="22"/>
                <w:lang w:val="uk-UA" w:eastAsia="en-US"/>
              </w:rPr>
              <w:t>Оновлення кредитного рейтингу</w:t>
            </w:r>
          </w:p>
        </w:tc>
        <w:tc>
          <w:tcPr>
            <w:tcW w:w="445" w:type="pct"/>
            <w:vAlign w:val="center"/>
          </w:tcPr>
          <w:p w:rsidR="00CB68F3" w:rsidRPr="00567E1B" w:rsidRDefault="00CB68F3" w:rsidP="007D0530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567E1B">
              <w:rPr>
                <w:sz w:val="22"/>
                <w:szCs w:val="22"/>
                <w:lang w:val="uk-UA" w:eastAsia="en-US"/>
              </w:rPr>
              <w:t>37,4</w:t>
            </w:r>
          </w:p>
        </w:tc>
        <w:tc>
          <w:tcPr>
            <w:tcW w:w="3149" w:type="pct"/>
          </w:tcPr>
          <w:p w:rsidR="00CB68F3" w:rsidRPr="00567E1B" w:rsidRDefault="00CB68F3" w:rsidP="0037272D">
            <w:pPr>
              <w:spacing w:line="256" w:lineRule="auto"/>
              <w:ind w:left="-12"/>
              <w:jc w:val="both"/>
              <w:rPr>
                <w:sz w:val="22"/>
                <w:szCs w:val="22"/>
                <w:lang w:val="uk-UA" w:eastAsia="en-US"/>
              </w:rPr>
            </w:pPr>
            <w:r w:rsidRPr="00567E1B">
              <w:rPr>
                <w:sz w:val="22"/>
                <w:szCs w:val="22"/>
                <w:lang w:val="uk-UA" w:eastAsia="en-US"/>
              </w:rPr>
              <w:t>оновлення рейтингів з ТОВ «Рейтингове агентство «ІВІ-рейтинг» 18,7 тис.*2 (червень, грудень)</w:t>
            </w:r>
          </w:p>
        </w:tc>
      </w:tr>
      <w:tr w:rsidR="00CB68F3" w:rsidRPr="005C2ABD" w:rsidTr="007D0530">
        <w:trPr>
          <w:trHeight w:val="996"/>
        </w:trPr>
        <w:tc>
          <w:tcPr>
            <w:tcW w:w="1406" w:type="pct"/>
            <w:vAlign w:val="center"/>
            <w:hideMark/>
          </w:tcPr>
          <w:p w:rsidR="00CB68F3" w:rsidRPr="00567E1B" w:rsidRDefault="008D6FD2" w:rsidP="007D0530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2.1.2 </w:t>
            </w:r>
            <w:r w:rsidR="00CB68F3" w:rsidRPr="00567E1B">
              <w:rPr>
                <w:sz w:val="22"/>
                <w:szCs w:val="22"/>
                <w:lang w:val="uk-UA" w:eastAsia="en-US"/>
              </w:rPr>
              <w:t>Оновлення іміджевого інформаційного комплекту «Ін</w:t>
            </w:r>
            <w:r w:rsidR="00CB68F3">
              <w:rPr>
                <w:sz w:val="22"/>
                <w:szCs w:val="22"/>
                <w:lang w:val="uk-UA" w:eastAsia="en-US"/>
              </w:rPr>
              <w:t>вестиційний паспорт міста Суми» (</w:t>
            </w:r>
            <w:proofErr w:type="spellStart"/>
            <w:r w:rsidR="00CB68F3">
              <w:rPr>
                <w:sz w:val="22"/>
                <w:szCs w:val="22"/>
                <w:lang w:val="uk-UA" w:eastAsia="en-US"/>
              </w:rPr>
              <w:t>англ</w:t>
            </w:r>
            <w:proofErr w:type="spellEnd"/>
            <w:r w:rsidR="00CB68F3">
              <w:rPr>
                <w:sz w:val="22"/>
                <w:szCs w:val="22"/>
                <w:lang w:val="uk-UA" w:eastAsia="en-US"/>
              </w:rPr>
              <w:t xml:space="preserve">. та </w:t>
            </w:r>
            <w:proofErr w:type="spellStart"/>
            <w:r w:rsidR="00CB68F3">
              <w:rPr>
                <w:sz w:val="22"/>
                <w:szCs w:val="22"/>
                <w:lang w:val="uk-UA" w:eastAsia="en-US"/>
              </w:rPr>
              <w:t>укр</w:t>
            </w:r>
            <w:proofErr w:type="spellEnd"/>
            <w:r w:rsidR="00CB68F3">
              <w:rPr>
                <w:sz w:val="22"/>
                <w:szCs w:val="22"/>
                <w:lang w:val="uk-UA" w:eastAsia="en-US"/>
              </w:rPr>
              <w:t>. мовами)</w:t>
            </w:r>
          </w:p>
        </w:tc>
        <w:tc>
          <w:tcPr>
            <w:tcW w:w="445" w:type="pct"/>
            <w:vAlign w:val="center"/>
            <w:hideMark/>
          </w:tcPr>
          <w:p w:rsidR="00CB68F3" w:rsidRPr="00567E1B" w:rsidRDefault="00CB68F3" w:rsidP="007D0530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10,2</w:t>
            </w:r>
          </w:p>
        </w:tc>
        <w:tc>
          <w:tcPr>
            <w:tcW w:w="3149" w:type="pct"/>
          </w:tcPr>
          <w:p w:rsidR="00CB68F3" w:rsidRPr="00567E1B" w:rsidRDefault="00CB68F3" w:rsidP="0037272D">
            <w:pPr>
              <w:spacing w:line="256" w:lineRule="auto"/>
              <w:ind w:left="-12"/>
              <w:jc w:val="both"/>
              <w:rPr>
                <w:sz w:val="22"/>
                <w:szCs w:val="22"/>
                <w:lang w:val="uk-UA" w:eastAsia="en-US"/>
              </w:rPr>
            </w:pPr>
            <w:r w:rsidRPr="00567E1B">
              <w:rPr>
                <w:sz w:val="22"/>
                <w:szCs w:val="22"/>
                <w:lang w:val="uk-UA" w:eastAsia="en-US"/>
              </w:rPr>
              <w:t>виготовлення брошури «Інвестиційний паспорт міста Суми», брошур та флешок сувенірних до паспорту</w:t>
            </w:r>
            <w:r>
              <w:rPr>
                <w:sz w:val="22"/>
                <w:szCs w:val="22"/>
                <w:lang w:val="uk-UA" w:eastAsia="en-US"/>
              </w:rPr>
              <w:t xml:space="preserve"> 20 комплектів</w:t>
            </w:r>
          </w:p>
        </w:tc>
      </w:tr>
      <w:tr w:rsidR="00CB68F3" w:rsidRPr="005C2ABD" w:rsidTr="007D0530">
        <w:trPr>
          <w:trHeight w:val="1095"/>
        </w:trPr>
        <w:tc>
          <w:tcPr>
            <w:tcW w:w="1406" w:type="pct"/>
            <w:vAlign w:val="center"/>
            <w:hideMark/>
          </w:tcPr>
          <w:p w:rsidR="00CB68F3" w:rsidRPr="005C2ABD" w:rsidRDefault="008D6FD2" w:rsidP="007D0530">
            <w:pPr>
              <w:spacing w:line="256" w:lineRule="auto"/>
              <w:rPr>
                <w:sz w:val="22"/>
                <w:szCs w:val="22"/>
                <w:highlight w:val="yellow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2.1.3 </w:t>
            </w:r>
            <w:r w:rsidR="00CB68F3" w:rsidRPr="00CB68F3">
              <w:rPr>
                <w:sz w:val="22"/>
                <w:szCs w:val="22"/>
                <w:lang w:val="uk-UA" w:eastAsia="en-US"/>
              </w:rPr>
              <w:t>Виготовлення інформаційних матеріалів про економічний та інвестиційний потенціал міста Суми</w:t>
            </w:r>
          </w:p>
        </w:tc>
        <w:tc>
          <w:tcPr>
            <w:tcW w:w="445" w:type="pct"/>
            <w:vAlign w:val="center"/>
            <w:hideMark/>
          </w:tcPr>
          <w:p w:rsidR="00CB68F3" w:rsidRPr="005C2ABD" w:rsidRDefault="00CB68F3" w:rsidP="007D0530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val="uk-UA" w:eastAsia="en-US"/>
              </w:rPr>
            </w:pPr>
            <w:r w:rsidRPr="00CB68F3">
              <w:rPr>
                <w:sz w:val="22"/>
                <w:szCs w:val="22"/>
                <w:lang w:val="uk-UA" w:eastAsia="en-US"/>
              </w:rPr>
              <w:t>3,8</w:t>
            </w:r>
          </w:p>
        </w:tc>
        <w:tc>
          <w:tcPr>
            <w:tcW w:w="3149" w:type="pct"/>
            <w:hideMark/>
          </w:tcPr>
          <w:p w:rsidR="00CB68F3" w:rsidRPr="0037272D" w:rsidRDefault="00CB68F3" w:rsidP="0037272D">
            <w:pPr>
              <w:spacing w:line="256" w:lineRule="auto"/>
              <w:ind w:left="-12"/>
              <w:jc w:val="both"/>
              <w:rPr>
                <w:sz w:val="22"/>
                <w:szCs w:val="22"/>
                <w:lang w:val="uk-UA" w:eastAsia="en-US"/>
              </w:rPr>
            </w:pPr>
            <w:r w:rsidRPr="00CB68F3">
              <w:rPr>
                <w:sz w:val="22"/>
                <w:szCs w:val="22"/>
                <w:lang w:val="uk-UA" w:eastAsia="en-US"/>
              </w:rPr>
              <w:t xml:space="preserve">виготовлення інформаційних матеріалів (буклет "Індустріальний парк Суми") </w:t>
            </w:r>
            <w:proofErr w:type="spellStart"/>
            <w:r w:rsidRPr="00CB68F3">
              <w:rPr>
                <w:sz w:val="22"/>
                <w:szCs w:val="22"/>
                <w:lang w:val="uk-UA" w:eastAsia="en-US"/>
              </w:rPr>
              <w:t>англ</w:t>
            </w:r>
            <w:proofErr w:type="spellEnd"/>
            <w:r w:rsidRPr="00CB68F3">
              <w:rPr>
                <w:sz w:val="22"/>
                <w:szCs w:val="22"/>
                <w:lang w:val="uk-UA" w:eastAsia="en-US"/>
              </w:rPr>
              <w:t>.</w:t>
            </w:r>
            <w:r w:rsidR="00A3403E">
              <w:rPr>
                <w:sz w:val="22"/>
                <w:szCs w:val="22"/>
                <w:lang w:val="uk-UA" w:eastAsia="en-US"/>
              </w:rPr>
              <w:t xml:space="preserve"> </w:t>
            </w:r>
            <w:r w:rsidRPr="00CB68F3">
              <w:rPr>
                <w:sz w:val="22"/>
                <w:szCs w:val="22"/>
                <w:lang w:val="uk-UA" w:eastAsia="en-US"/>
              </w:rPr>
              <w:t>мова. на суму 3800,00 грн.</w:t>
            </w:r>
          </w:p>
        </w:tc>
      </w:tr>
      <w:tr w:rsidR="00CB68F3" w:rsidRPr="005C2ABD" w:rsidTr="007D0530">
        <w:trPr>
          <w:trHeight w:val="840"/>
        </w:trPr>
        <w:tc>
          <w:tcPr>
            <w:tcW w:w="1406" w:type="pct"/>
            <w:vAlign w:val="center"/>
            <w:hideMark/>
          </w:tcPr>
          <w:p w:rsidR="00CB68F3" w:rsidRPr="005C2ABD" w:rsidRDefault="008D6FD2" w:rsidP="007D0530">
            <w:pPr>
              <w:spacing w:line="256" w:lineRule="auto"/>
              <w:rPr>
                <w:sz w:val="22"/>
                <w:szCs w:val="22"/>
                <w:highlight w:val="yellow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2.1.4 </w:t>
            </w:r>
            <w:r w:rsidR="00984D83" w:rsidRPr="00984D83">
              <w:rPr>
                <w:sz w:val="22"/>
                <w:szCs w:val="22"/>
                <w:lang w:val="uk-UA" w:eastAsia="en-US"/>
              </w:rPr>
              <w:t xml:space="preserve">Створення (виготовлення) </w:t>
            </w:r>
            <w:proofErr w:type="spellStart"/>
            <w:r w:rsidR="00984D83" w:rsidRPr="00984D83">
              <w:rPr>
                <w:sz w:val="22"/>
                <w:szCs w:val="22"/>
                <w:lang w:val="uk-UA" w:eastAsia="en-US"/>
              </w:rPr>
              <w:t>відеопрезентації</w:t>
            </w:r>
            <w:proofErr w:type="spellEnd"/>
            <w:r w:rsidR="00984D83" w:rsidRPr="00984D83">
              <w:rPr>
                <w:sz w:val="22"/>
                <w:szCs w:val="22"/>
                <w:lang w:val="uk-UA" w:eastAsia="en-US"/>
              </w:rPr>
              <w:t xml:space="preserve"> про місто Суми (відеоролик про науковий, економічний, інвестиційний  потенціал міста Суми)</w:t>
            </w:r>
          </w:p>
        </w:tc>
        <w:tc>
          <w:tcPr>
            <w:tcW w:w="445" w:type="pct"/>
            <w:vAlign w:val="center"/>
            <w:hideMark/>
          </w:tcPr>
          <w:p w:rsidR="00CB68F3" w:rsidRPr="005C2ABD" w:rsidRDefault="00984D83" w:rsidP="007D0530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val="uk-UA" w:eastAsia="en-US"/>
              </w:rPr>
            </w:pPr>
            <w:r w:rsidRPr="00984D83">
              <w:rPr>
                <w:sz w:val="22"/>
                <w:szCs w:val="22"/>
                <w:lang w:val="uk-UA" w:eastAsia="en-US"/>
              </w:rPr>
              <w:t>120,0</w:t>
            </w:r>
          </w:p>
        </w:tc>
        <w:tc>
          <w:tcPr>
            <w:tcW w:w="3149" w:type="pct"/>
            <w:hideMark/>
          </w:tcPr>
          <w:p w:rsidR="00CB68F3" w:rsidRPr="0037272D" w:rsidRDefault="00984D83" w:rsidP="0037272D">
            <w:pPr>
              <w:spacing w:line="256" w:lineRule="auto"/>
              <w:ind w:left="-12"/>
              <w:jc w:val="both"/>
              <w:rPr>
                <w:sz w:val="22"/>
                <w:szCs w:val="22"/>
                <w:lang w:val="uk-UA" w:eastAsia="en-US"/>
              </w:rPr>
            </w:pPr>
            <w:r w:rsidRPr="00984D83">
              <w:rPr>
                <w:sz w:val="22"/>
                <w:szCs w:val="22"/>
                <w:lang w:val="uk-UA" w:eastAsia="en-US"/>
              </w:rPr>
              <w:t xml:space="preserve">виготовлення </w:t>
            </w:r>
            <w:proofErr w:type="spellStart"/>
            <w:r w:rsidRPr="00984D83">
              <w:rPr>
                <w:sz w:val="22"/>
                <w:szCs w:val="22"/>
                <w:lang w:val="uk-UA" w:eastAsia="en-US"/>
              </w:rPr>
              <w:t>відеопрезентації</w:t>
            </w:r>
            <w:proofErr w:type="spellEnd"/>
            <w:r w:rsidRPr="00984D83">
              <w:rPr>
                <w:sz w:val="22"/>
                <w:szCs w:val="22"/>
                <w:lang w:val="uk-UA" w:eastAsia="en-US"/>
              </w:rPr>
              <w:t xml:space="preserve"> про інвестиційний, науковий, туристичний потенціал міста Суми</w:t>
            </w:r>
          </w:p>
        </w:tc>
      </w:tr>
      <w:tr w:rsidR="00CB68F3" w:rsidRPr="005C2ABD" w:rsidTr="007D0530">
        <w:trPr>
          <w:trHeight w:val="564"/>
        </w:trPr>
        <w:tc>
          <w:tcPr>
            <w:tcW w:w="1406" w:type="pct"/>
            <w:vAlign w:val="center"/>
          </w:tcPr>
          <w:p w:rsidR="00CB68F3" w:rsidRPr="005C2ABD" w:rsidRDefault="008D6FD2" w:rsidP="007D0530">
            <w:pPr>
              <w:spacing w:line="256" w:lineRule="auto"/>
              <w:rPr>
                <w:sz w:val="22"/>
                <w:szCs w:val="22"/>
                <w:highlight w:val="yellow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2.1.6 </w:t>
            </w:r>
            <w:r w:rsidR="00B13EAF" w:rsidRPr="00B13EAF">
              <w:rPr>
                <w:sz w:val="22"/>
                <w:szCs w:val="22"/>
                <w:lang w:val="uk-UA" w:eastAsia="en-US"/>
              </w:rPr>
              <w:t>Придбання засобів матеріально-технічного забезпечення для участі у форумах, виставках, інвестиційних заходах тощо.</w:t>
            </w:r>
          </w:p>
        </w:tc>
        <w:tc>
          <w:tcPr>
            <w:tcW w:w="445" w:type="pct"/>
            <w:vAlign w:val="center"/>
          </w:tcPr>
          <w:p w:rsidR="00CB68F3" w:rsidRPr="005C2ABD" w:rsidRDefault="00B13EAF" w:rsidP="00470407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val="uk-UA" w:eastAsia="en-US"/>
              </w:rPr>
            </w:pPr>
            <w:r w:rsidRPr="00B13EAF">
              <w:rPr>
                <w:sz w:val="22"/>
                <w:szCs w:val="22"/>
                <w:lang w:val="uk-UA" w:eastAsia="en-US"/>
              </w:rPr>
              <w:t>3,</w:t>
            </w:r>
            <w:r w:rsidR="00470407"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3149" w:type="pct"/>
          </w:tcPr>
          <w:p w:rsidR="00CB68F3" w:rsidRPr="0037272D" w:rsidRDefault="00B13EAF" w:rsidP="0037272D">
            <w:pPr>
              <w:spacing w:line="256" w:lineRule="auto"/>
              <w:ind w:left="-12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Придбано </w:t>
            </w:r>
            <w:r w:rsidRPr="00B13EAF">
              <w:rPr>
                <w:sz w:val="22"/>
                <w:szCs w:val="22"/>
                <w:lang w:val="uk-UA" w:eastAsia="en-US"/>
              </w:rPr>
              <w:t>стенд мобільний (</w:t>
            </w:r>
            <w:proofErr w:type="spellStart"/>
            <w:r w:rsidRPr="00B13EAF">
              <w:rPr>
                <w:sz w:val="22"/>
                <w:szCs w:val="22"/>
                <w:lang w:val="uk-UA" w:eastAsia="en-US"/>
              </w:rPr>
              <w:t>ролл-ап</w:t>
            </w:r>
            <w:proofErr w:type="spellEnd"/>
            <w:r w:rsidRPr="00B13EAF">
              <w:rPr>
                <w:sz w:val="22"/>
                <w:szCs w:val="22"/>
                <w:lang w:val="uk-UA" w:eastAsia="en-US"/>
              </w:rPr>
              <w:t xml:space="preserve"> , стандарт,1000*2000)1 од.*3200,00 грн.</w:t>
            </w:r>
          </w:p>
        </w:tc>
      </w:tr>
      <w:tr w:rsidR="00CB68F3" w:rsidRPr="005C2ABD" w:rsidTr="00390CEC">
        <w:trPr>
          <w:trHeight w:val="744"/>
        </w:trPr>
        <w:tc>
          <w:tcPr>
            <w:tcW w:w="1406" w:type="pct"/>
            <w:tcBorders>
              <w:bottom w:val="single" w:sz="4" w:space="0" w:color="auto"/>
            </w:tcBorders>
            <w:vAlign w:val="center"/>
            <w:hideMark/>
          </w:tcPr>
          <w:p w:rsidR="00CB68F3" w:rsidRPr="005C2ABD" w:rsidRDefault="00390CEC" w:rsidP="007D0530">
            <w:pPr>
              <w:spacing w:line="256" w:lineRule="auto"/>
              <w:rPr>
                <w:sz w:val="22"/>
                <w:szCs w:val="22"/>
                <w:highlight w:val="yellow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2.1.7 </w:t>
            </w:r>
            <w:r w:rsidR="00470407" w:rsidRPr="00470407">
              <w:rPr>
                <w:sz w:val="22"/>
                <w:szCs w:val="22"/>
                <w:lang w:val="uk-UA" w:eastAsia="en-US"/>
              </w:rPr>
              <w:t>Забезпечення проведення стратегічних сесій.</w:t>
            </w:r>
          </w:p>
        </w:tc>
        <w:tc>
          <w:tcPr>
            <w:tcW w:w="445" w:type="pct"/>
            <w:vAlign w:val="center"/>
            <w:hideMark/>
          </w:tcPr>
          <w:p w:rsidR="00CB68F3" w:rsidRPr="00470407" w:rsidRDefault="00470407" w:rsidP="007D0530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470407">
              <w:rPr>
                <w:sz w:val="22"/>
                <w:szCs w:val="22"/>
                <w:lang w:val="uk-UA" w:eastAsia="en-US"/>
              </w:rPr>
              <w:t>83,3</w:t>
            </w:r>
          </w:p>
        </w:tc>
        <w:tc>
          <w:tcPr>
            <w:tcW w:w="3149" w:type="pct"/>
            <w:tcBorders>
              <w:bottom w:val="single" w:sz="4" w:space="0" w:color="auto"/>
            </w:tcBorders>
          </w:tcPr>
          <w:p w:rsidR="00CB68F3" w:rsidRPr="00470407" w:rsidRDefault="00470407" w:rsidP="0037272D">
            <w:pPr>
              <w:spacing w:line="256" w:lineRule="auto"/>
              <w:ind w:left="-12"/>
              <w:jc w:val="both"/>
              <w:rPr>
                <w:sz w:val="22"/>
                <w:szCs w:val="22"/>
                <w:lang w:val="uk-UA" w:eastAsia="en-US"/>
              </w:rPr>
            </w:pPr>
            <w:r w:rsidRPr="00470407">
              <w:rPr>
                <w:sz w:val="22"/>
                <w:szCs w:val="22"/>
                <w:lang w:val="uk-UA" w:eastAsia="en-US"/>
              </w:rPr>
              <w:t>Забезпечено проведення сумісних робочих зустрічей з польс</w:t>
            </w:r>
            <w:r>
              <w:rPr>
                <w:sz w:val="22"/>
                <w:szCs w:val="22"/>
                <w:lang w:val="uk-UA" w:eastAsia="en-US"/>
              </w:rPr>
              <w:t>ь</w:t>
            </w:r>
            <w:r w:rsidRPr="00470407">
              <w:rPr>
                <w:sz w:val="22"/>
                <w:szCs w:val="22"/>
                <w:lang w:val="uk-UA" w:eastAsia="en-US"/>
              </w:rPr>
              <w:t>кими експертами в рамках проведення відкритих стратегічних сесій щодо розробки стратегії розвитку міста Суми,(травень, серпень, вересень).</w:t>
            </w:r>
          </w:p>
        </w:tc>
      </w:tr>
      <w:tr w:rsidR="00390CEC" w:rsidRPr="005C2ABD" w:rsidTr="00390CEC">
        <w:trPr>
          <w:trHeight w:val="936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90CEC" w:rsidRPr="00A3403E" w:rsidRDefault="00390CEC" w:rsidP="00390CEC">
            <w:pPr>
              <w:rPr>
                <w:bCs/>
                <w:sz w:val="22"/>
                <w:szCs w:val="22"/>
                <w:lang w:val="uk-UA" w:eastAsia="en-US"/>
              </w:rPr>
            </w:pPr>
            <w:r w:rsidRPr="00A3403E">
              <w:rPr>
                <w:bCs/>
                <w:sz w:val="22"/>
                <w:szCs w:val="22"/>
                <w:lang w:val="uk-UA"/>
              </w:rPr>
              <w:t>2.1.8. Розробка Стратегії розвитку міста Суми до 2027 року. Практична частина.</w:t>
            </w:r>
          </w:p>
        </w:tc>
        <w:tc>
          <w:tcPr>
            <w:tcW w:w="445" w:type="pct"/>
            <w:vAlign w:val="center"/>
          </w:tcPr>
          <w:p w:rsidR="00390CEC" w:rsidRPr="00390CEC" w:rsidRDefault="00390CEC" w:rsidP="00390CEC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0CEC">
              <w:rPr>
                <w:sz w:val="22"/>
                <w:szCs w:val="22"/>
                <w:lang w:val="uk-UA" w:eastAsia="en-US"/>
              </w:rPr>
              <w:t>180,0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90CEC" w:rsidRPr="0037272D" w:rsidRDefault="00390CEC" w:rsidP="0037272D">
            <w:pPr>
              <w:spacing w:line="256" w:lineRule="auto"/>
              <w:ind w:left="-12"/>
              <w:jc w:val="both"/>
              <w:rPr>
                <w:sz w:val="22"/>
                <w:szCs w:val="22"/>
                <w:lang w:val="uk-UA" w:eastAsia="en-US"/>
              </w:rPr>
            </w:pPr>
            <w:r w:rsidRPr="0037272D">
              <w:rPr>
                <w:sz w:val="22"/>
                <w:szCs w:val="22"/>
                <w:lang w:val="uk-UA" w:eastAsia="en-US"/>
              </w:rPr>
              <w:t>Розробка Стратегії розвитку міста Суми до 2027 року. Практична частина</w:t>
            </w:r>
          </w:p>
        </w:tc>
      </w:tr>
      <w:tr w:rsidR="00390CEC" w:rsidRPr="00A3403E" w:rsidTr="00390CEC">
        <w:trPr>
          <w:trHeight w:val="936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390CEC" w:rsidRPr="00A3403E" w:rsidRDefault="00390CEC" w:rsidP="00390CEC">
            <w:pPr>
              <w:rPr>
                <w:bCs/>
                <w:sz w:val="22"/>
                <w:szCs w:val="22"/>
                <w:lang w:val="uk-UA"/>
              </w:rPr>
            </w:pPr>
            <w:r w:rsidRPr="00A3403E">
              <w:rPr>
                <w:bCs/>
                <w:sz w:val="22"/>
                <w:szCs w:val="22"/>
                <w:lang w:val="uk-UA"/>
              </w:rPr>
              <w:lastRenderedPageBreak/>
              <w:t xml:space="preserve">2.1.9. Розробка комунікаційної концепції бренда міста (позиціонування, легенда, слоган) </w:t>
            </w:r>
          </w:p>
        </w:tc>
        <w:tc>
          <w:tcPr>
            <w:tcW w:w="445" w:type="pct"/>
            <w:vAlign w:val="center"/>
          </w:tcPr>
          <w:p w:rsidR="00390CEC" w:rsidRPr="00A3403E" w:rsidRDefault="00390CEC" w:rsidP="00390CEC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A3403E">
              <w:rPr>
                <w:sz w:val="22"/>
                <w:szCs w:val="22"/>
                <w:lang w:val="uk-UA" w:eastAsia="en-US"/>
              </w:rPr>
              <w:t>160,0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90CEC" w:rsidRPr="00A3403E" w:rsidRDefault="00390CEC" w:rsidP="00A3403E">
            <w:pPr>
              <w:spacing w:line="256" w:lineRule="auto"/>
              <w:ind w:left="-12"/>
              <w:jc w:val="both"/>
              <w:rPr>
                <w:sz w:val="22"/>
                <w:szCs w:val="22"/>
                <w:lang w:val="uk-UA" w:eastAsia="en-US"/>
              </w:rPr>
            </w:pPr>
            <w:r w:rsidRPr="00A3403E">
              <w:rPr>
                <w:sz w:val="22"/>
                <w:szCs w:val="22"/>
                <w:lang w:val="uk-UA" w:eastAsia="en-US"/>
              </w:rPr>
              <w:t xml:space="preserve">Розробка комунікаційної концепції бренда міста Суми (позиціонування, легенда, слоган) </w:t>
            </w:r>
          </w:p>
        </w:tc>
      </w:tr>
      <w:tr w:rsidR="00390CEC" w:rsidRPr="00A3403E" w:rsidTr="00390CEC">
        <w:trPr>
          <w:trHeight w:val="936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390CEC" w:rsidRPr="00A3403E" w:rsidRDefault="00390CEC" w:rsidP="00390CEC">
            <w:pPr>
              <w:rPr>
                <w:bCs/>
                <w:sz w:val="22"/>
                <w:szCs w:val="22"/>
                <w:lang w:val="uk-UA"/>
              </w:rPr>
            </w:pPr>
            <w:r w:rsidRPr="00A3403E">
              <w:rPr>
                <w:bCs/>
                <w:sz w:val="22"/>
                <w:szCs w:val="22"/>
                <w:lang w:val="uk-UA"/>
              </w:rPr>
              <w:t>2.1.10.Розробка візуальної концепції бренда міста – основна ідея бренду та її візуалізація</w:t>
            </w:r>
          </w:p>
        </w:tc>
        <w:tc>
          <w:tcPr>
            <w:tcW w:w="445" w:type="pct"/>
            <w:vAlign w:val="center"/>
          </w:tcPr>
          <w:p w:rsidR="00390CEC" w:rsidRPr="00A3403E" w:rsidRDefault="00390CEC" w:rsidP="00390CEC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A3403E">
              <w:rPr>
                <w:sz w:val="22"/>
                <w:szCs w:val="22"/>
                <w:lang w:val="uk-UA" w:eastAsia="en-US"/>
              </w:rPr>
              <w:t>120,0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90CEC" w:rsidRPr="00A3403E" w:rsidRDefault="00390CEC" w:rsidP="00A3403E">
            <w:pPr>
              <w:spacing w:line="256" w:lineRule="auto"/>
              <w:ind w:left="-12"/>
              <w:jc w:val="both"/>
              <w:rPr>
                <w:sz w:val="22"/>
                <w:szCs w:val="22"/>
                <w:lang w:val="uk-UA" w:eastAsia="en-US"/>
              </w:rPr>
            </w:pPr>
            <w:r w:rsidRPr="00A3403E">
              <w:rPr>
                <w:sz w:val="22"/>
                <w:szCs w:val="22"/>
                <w:lang w:val="uk-UA" w:eastAsia="en-US"/>
              </w:rPr>
              <w:t>Розробка візуальної концепції бренда міста – основна ідея бренду та її візуалізація</w:t>
            </w:r>
          </w:p>
        </w:tc>
      </w:tr>
      <w:tr w:rsidR="00390CEC" w:rsidRPr="00A3403E" w:rsidTr="00390CEC">
        <w:trPr>
          <w:trHeight w:val="936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390CEC" w:rsidRPr="00A3403E" w:rsidRDefault="00390CEC" w:rsidP="00390CEC">
            <w:pPr>
              <w:rPr>
                <w:bCs/>
                <w:sz w:val="22"/>
                <w:szCs w:val="22"/>
                <w:lang w:val="uk-UA"/>
              </w:rPr>
            </w:pPr>
            <w:r w:rsidRPr="00A3403E">
              <w:rPr>
                <w:bCs/>
                <w:sz w:val="22"/>
                <w:szCs w:val="22"/>
                <w:lang w:val="uk-UA"/>
              </w:rPr>
              <w:t>2.1.11. Розробка логотипу міста та правил його використання</w:t>
            </w:r>
          </w:p>
        </w:tc>
        <w:tc>
          <w:tcPr>
            <w:tcW w:w="445" w:type="pct"/>
            <w:vAlign w:val="center"/>
          </w:tcPr>
          <w:p w:rsidR="00390CEC" w:rsidRPr="00A3403E" w:rsidRDefault="00390CEC" w:rsidP="00390CEC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A3403E">
              <w:rPr>
                <w:sz w:val="22"/>
                <w:szCs w:val="22"/>
                <w:lang w:val="uk-UA" w:eastAsia="en-US"/>
              </w:rPr>
              <w:t>68,0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90CEC" w:rsidRPr="00A3403E" w:rsidRDefault="00390CEC" w:rsidP="00A3403E">
            <w:pPr>
              <w:spacing w:line="256" w:lineRule="auto"/>
              <w:ind w:left="-12"/>
              <w:jc w:val="both"/>
              <w:rPr>
                <w:sz w:val="22"/>
                <w:szCs w:val="22"/>
                <w:lang w:val="uk-UA" w:eastAsia="en-US"/>
              </w:rPr>
            </w:pPr>
            <w:r w:rsidRPr="00A3403E">
              <w:rPr>
                <w:sz w:val="22"/>
                <w:szCs w:val="22"/>
                <w:lang w:val="uk-UA" w:eastAsia="en-US"/>
              </w:rPr>
              <w:t xml:space="preserve"> Розробка логотипу міста та правил його використання</w:t>
            </w:r>
          </w:p>
        </w:tc>
      </w:tr>
      <w:tr w:rsidR="00390CEC" w:rsidRPr="00A3403E" w:rsidTr="00390CEC">
        <w:trPr>
          <w:trHeight w:val="936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390CEC" w:rsidRPr="00A3403E" w:rsidRDefault="00390CEC" w:rsidP="00390CEC">
            <w:pPr>
              <w:rPr>
                <w:bCs/>
                <w:sz w:val="22"/>
                <w:szCs w:val="22"/>
                <w:lang w:val="uk-UA"/>
              </w:rPr>
            </w:pPr>
            <w:r w:rsidRPr="00A3403E">
              <w:rPr>
                <w:bCs/>
                <w:sz w:val="22"/>
                <w:szCs w:val="22"/>
                <w:lang w:val="uk-UA"/>
              </w:rPr>
              <w:t>2.1.12 Розробка бренд-буку міста (елементи та носії фірмового стилю)</w:t>
            </w:r>
          </w:p>
        </w:tc>
        <w:tc>
          <w:tcPr>
            <w:tcW w:w="445" w:type="pct"/>
            <w:vAlign w:val="center"/>
          </w:tcPr>
          <w:p w:rsidR="00390CEC" w:rsidRPr="00A3403E" w:rsidRDefault="00547EFA" w:rsidP="00390CEC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A3403E">
              <w:rPr>
                <w:sz w:val="22"/>
                <w:szCs w:val="22"/>
                <w:lang w:val="uk-UA" w:eastAsia="en-US"/>
              </w:rPr>
              <w:t>192</w:t>
            </w:r>
            <w:r w:rsidR="00390CEC" w:rsidRPr="00A3403E">
              <w:rPr>
                <w:sz w:val="22"/>
                <w:szCs w:val="22"/>
                <w:lang w:val="uk-UA" w:eastAsia="en-US"/>
              </w:rPr>
              <w:t>,0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90CEC" w:rsidRPr="00A3403E" w:rsidRDefault="00390CEC" w:rsidP="00A3403E">
            <w:pPr>
              <w:spacing w:line="256" w:lineRule="auto"/>
              <w:ind w:left="-12"/>
              <w:jc w:val="both"/>
              <w:rPr>
                <w:sz w:val="22"/>
                <w:szCs w:val="22"/>
                <w:lang w:val="uk-UA" w:eastAsia="en-US"/>
              </w:rPr>
            </w:pPr>
            <w:r w:rsidRPr="00A3403E">
              <w:rPr>
                <w:sz w:val="22"/>
                <w:szCs w:val="22"/>
                <w:lang w:val="uk-UA" w:eastAsia="en-US"/>
              </w:rPr>
              <w:t>Розробка бренд-буку міста (елементи та носії фірмового стилю</w:t>
            </w:r>
          </w:p>
        </w:tc>
      </w:tr>
      <w:tr w:rsidR="00390CEC" w:rsidRPr="00A3403E" w:rsidTr="00390CEC">
        <w:trPr>
          <w:trHeight w:val="936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390CEC" w:rsidRPr="00A3403E" w:rsidRDefault="00390CEC" w:rsidP="00390CEC">
            <w:pPr>
              <w:rPr>
                <w:bCs/>
                <w:sz w:val="22"/>
                <w:szCs w:val="22"/>
                <w:lang w:val="uk-UA"/>
              </w:rPr>
            </w:pPr>
            <w:r w:rsidRPr="00A3403E">
              <w:rPr>
                <w:bCs/>
                <w:sz w:val="22"/>
                <w:szCs w:val="22"/>
                <w:lang w:val="uk-UA"/>
              </w:rPr>
              <w:t xml:space="preserve"> 2.1.13. Переклад на англійську мову Плану місцевого економічного розвитку міста Суми</w:t>
            </w:r>
          </w:p>
        </w:tc>
        <w:tc>
          <w:tcPr>
            <w:tcW w:w="445" w:type="pct"/>
            <w:vAlign w:val="center"/>
          </w:tcPr>
          <w:p w:rsidR="00390CEC" w:rsidRPr="00A3403E" w:rsidRDefault="00390CEC" w:rsidP="00390CEC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A3403E">
              <w:rPr>
                <w:sz w:val="22"/>
                <w:szCs w:val="22"/>
                <w:lang w:val="uk-UA" w:eastAsia="en-US"/>
              </w:rPr>
              <w:t>10,0</w:t>
            </w:r>
          </w:p>
        </w:tc>
        <w:tc>
          <w:tcPr>
            <w:tcW w:w="3149" w:type="pct"/>
          </w:tcPr>
          <w:p w:rsidR="00390CEC" w:rsidRPr="00A3403E" w:rsidRDefault="00390CEC" w:rsidP="00A3403E">
            <w:pPr>
              <w:spacing w:line="256" w:lineRule="auto"/>
              <w:ind w:left="-12"/>
              <w:jc w:val="both"/>
              <w:rPr>
                <w:sz w:val="22"/>
                <w:szCs w:val="22"/>
                <w:lang w:val="uk-UA" w:eastAsia="en-US"/>
              </w:rPr>
            </w:pPr>
            <w:r w:rsidRPr="00A3403E">
              <w:rPr>
                <w:sz w:val="22"/>
                <w:szCs w:val="22"/>
                <w:lang w:val="uk-UA" w:eastAsia="en-US"/>
              </w:rPr>
              <w:t>послуги з письмового перекладу Плану місцевого економічного розвитку міста Суми (50 сторінок *200,00 грн.)</w:t>
            </w:r>
          </w:p>
        </w:tc>
      </w:tr>
      <w:tr w:rsidR="006140F2" w:rsidRPr="00A3403E" w:rsidTr="007D0530">
        <w:trPr>
          <w:trHeight w:val="744"/>
        </w:trPr>
        <w:tc>
          <w:tcPr>
            <w:tcW w:w="1406" w:type="pct"/>
            <w:vAlign w:val="center"/>
          </w:tcPr>
          <w:p w:rsidR="006140F2" w:rsidRPr="00A3403E" w:rsidRDefault="006140F2" w:rsidP="007D0530">
            <w:pPr>
              <w:spacing w:line="256" w:lineRule="auto"/>
              <w:rPr>
                <w:sz w:val="22"/>
                <w:szCs w:val="22"/>
                <w:highlight w:val="yellow"/>
                <w:lang w:val="uk-UA" w:eastAsia="en-US"/>
              </w:rPr>
            </w:pPr>
            <w:r w:rsidRPr="00A3403E">
              <w:rPr>
                <w:sz w:val="22"/>
                <w:szCs w:val="22"/>
                <w:lang w:val="uk-UA" w:eastAsia="en-US"/>
              </w:rPr>
              <w:t>2.1.14 Забезпечення проведення громадських слухань</w:t>
            </w:r>
          </w:p>
        </w:tc>
        <w:tc>
          <w:tcPr>
            <w:tcW w:w="445" w:type="pct"/>
            <w:vAlign w:val="center"/>
          </w:tcPr>
          <w:p w:rsidR="006140F2" w:rsidRPr="00A3403E" w:rsidRDefault="006140F2" w:rsidP="00547EFA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val="uk-UA" w:eastAsia="en-US"/>
              </w:rPr>
            </w:pPr>
            <w:r w:rsidRPr="00A3403E">
              <w:rPr>
                <w:sz w:val="22"/>
                <w:szCs w:val="22"/>
                <w:lang w:val="uk-UA" w:eastAsia="en-US"/>
              </w:rPr>
              <w:t>49,</w:t>
            </w:r>
            <w:r w:rsidR="00547EFA" w:rsidRPr="00A3403E"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3149" w:type="pct"/>
          </w:tcPr>
          <w:p w:rsidR="006140F2" w:rsidRPr="00A3403E" w:rsidRDefault="006140F2" w:rsidP="00A3403E">
            <w:pPr>
              <w:spacing w:line="256" w:lineRule="auto"/>
              <w:ind w:left="-12"/>
              <w:jc w:val="both"/>
              <w:rPr>
                <w:sz w:val="22"/>
                <w:szCs w:val="22"/>
                <w:lang w:val="uk-UA" w:eastAsia="en-US"/>
              </w:rPr>
            </w:pPr>
            <w:r w:rsidRPr="00A3403E">
              <w:rPr>
                <w:sz w:val="22"/>
                <w:szCs w:val="22"/>
                <w:lang w:val="uk-UA" w:eastAsia="en-US"/>
              </w:rPr>
              <w:t>Проведені громадські слухання 14 грудня 2019 року щодо стратегії розвитку міста та затвердження логотипу міста та його використання</w:t>
            </w:r>
          </w:p>
        </w:tc>
      </w:tr>
      <w:tr w:rsidR="00E24A42" w:rsidRPr="00A3403E" w:rsidTr="007D0530">
        <w:trPr>
          <w:trHeight w:val="744"/>
        </w:trPr>
        <w:tc>
          <w:tcPr>
            <w:tcW w:w="1406" w:type="pct"/>
            <w:vAlign w:val="center"/>
          </w:tcPr>
          <w:p w:rsidR="00E24A42" w:rsidRPr="00A3403E" w:rsidRDefault="00E24A42" w:rsidP="007D0530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  <w:r w:rsidRPr="00A3403E">
              <w:rPr>
                <w:sz w:val="22"/>
                <w:szCs w:val="22"/>
                <w:lang w:val="uk-UA" w:eastAsia="en-US"/>
              </w:rPr>
              <w:t>3.1.2 Забезпечення участі офіційних делегацій міста Суми у міжнародних конференціях, семінарах, тренінгах, проектах, форумах, ярмарках, виставках тощо</w:t>
            </w:r>
          </w:p>
        </w:tc>
        <w:tc>
          <w:tcPr>
            <w:tcW w:w="445" w:type="pct"/>
            <w:vAlign w:val="center"/>
          </w:tcPr>
          <w:p w:rsidR="00E24A42" w:rsidRPr="00A3403E" w:rsidRDefault="00E24A42" w:rsidP="007D0530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A3403E">
              <w:rPr>
                <w:sz w:val="22"/>
                <w:szCs w:val="22"/>
                <w:lang w:val="uk-UA" w:eastAsia="en-US"/>
              </w:rPr>
              <w:t>152,5</w:t>
            </w:r>
          </w:p>
        </w:tc>
        <w:tc>
          <w:tcPr>
            <w:tcW w:w="3149" w:type="pct"/>
          </w:tcPr>
          <w:p w:rsidR="00E24A42" w:rsidRPr="00A3403E" w:rsidRDefault="00E24A42" w:rsidP="00A3403E">
            <w:pPr>
              <w:spacing w:line="256" w:lineRule="auto"/>
              <w:ind w:left="-12"/>
              <w:jc w:val="both"/>
              <w:rPr>
                <w:sz w:val="22"/>
                <w:szCs w:val="22"/>
                <w:lang w:val="uk-UA" w:eastAsia="en-US"/>
              </w:rPr>
            </w:pPr>
            <w:r w:rsidRPr="00A3403E">
              <w:rPr>
                <w:sz w:val="22"/>
                <w:szCs w:val="22"/>
                <w:lang w:val="uk-UA" w:eastAsia="en-US"/>
              </w:rPr>
              <w:t xml:space="preserve">відрядження для участі у V Конгресі місцевого самоврядування у </w:t>
            </w:r>
            <w:proofErr w:type="spellStart"/>
            <w:r w:rsidRPr="00A3403E">
              <w:rPr>
                <w:sz w:val="22"/>
                <w:szCs w:val="22"/>
                <w:lang w:val="uk-UA" w:eastAsia="en-US"/>
              </w:rPr>
              <w:t>м.Краків</w:t>
            </w:r>
            <w:proofErr w:type="spellEnd"/>
            <w:r w:rsidRPr="00A3403E">
              <w:rPr>
                <w:sz w:val="22"/>
                <w:szCs w:val="22"/>
                <w:lang w:val="uk-UA" w:eastAsia="en-US"/>
              </w:rPr>
              <w:t xml:space="preserve"> (08-09.04.19) року у співробітництві з Радою Європи для представників органів місцевого самоврядування- переможців конкурсу "Кращі практики місцевого самоврядування"-3 особи;</w:t>
            </w:r>
          </w:p>
          <w:p w:rsidR="00E24A42" w:rsidRPr="00A3403E" w:rsidRDefault="00E24A42" w:rsidP="00A3403E">
            <w:pPr>
              <w:spacing w:line="256" w:lineRule="auto"/>
              <w:ind w:left="-12"/>
              <w:jc w:val="both"/>
              <w:rPr>
                <w:sz w:val="22"/>
                <w:szCs w:val="22"/>
                <w:lang w:val="uk-UA" w:eastAsia="en-US"/>
              </w:rPr>
            </w:pPr>
            <w:r w:rsidRPr="00A3403E">
              <w:rPr>
                <w:sz w:val="22"/>
                <w:szCs w:val="22"/>
                <w:lang w:val="uk-UA" w:eastAsia="en-US"/>
              </w:rPr>
              <w:t>відрядження для участі у VIII Конгресі ініціатив Східної Європи, який відбудеться 23-24 вересня 2019 року у місті Люблін-12 осіб;</w:t>
            </w:r>
          </w:p>
          <w:p w:rsidR="00E24A42" w:rsidRPr="00A3403E" w:rsidRDefault="00E24A42" w:rsidP="00A3403E">
            <w:pPr>
              <w:spacing w:line="256" w:lineRule="auto"/>
              <w:ind w:left="-12"/>
              <w:jc w:val="both"/>
              <w:rPr>
                <w:sz w:val="22"/>
                <w:szCs w:val="22"/>
                <w:lang w:val="uk-UA" w:eastAsia="en-US"/>
              </w:rPr>
            </w:pPr>
            <w:r w:rsidRPr="00A3403E">
              <w:rPr>
                <w:sz w:val="22"/>
                <w:szCs w:val="22"/>
                <w:lang w:val="uk-UA" w:eastAsia="en-US"/>
              </w:rPr>
              <w:t>відрядження для участі у Конгресі Нової мобільності в м. Люблін (Польща) Яковенка С.В .09-10 вересня 2019 року;</w:t>
            </w:r>
          </w:p>
          <w:p w:rsidR="00E24A42" w:rsidRPr="00A3403E" w:rsidRDefault="00E24A42" w:rsidP="00A3403E">
            <w:pPr>
              <w:spacing w:line="256" w:lineRule="auto"/>
              <w:ind w:left="-12"/>
              <w:jc w:val="both"/>
              <w:rPr>
                <w:sz w:val="22"/>
                <w:szCs w:val="22"/>
                <w:lang w:val="uk-UA" w:eastAsia="en-US"/>
              </w:rPr>
            </w:pPr>
            <w:r w:rsidRPr="00A3403E">
              <w:rPr>
                <w:sz w:val="22"/>
                <w:szCs w:val="22"/>
                <w:lang w:val="uk-UA" w:eastAsia="en-US"/>
              </w:rPr>
              <w:t xml:space="preserve">придбано авіаквитки для участі у Конференції зимових міст у </w:t>
            </w:r>
            <w:proofErr w:type="spellStart"/>
            <w:r w:rsidRPr="00A3403E">
              <w:rPr>
                <w:sz w:val="22"/>
                <w:szCs w:val="22"/>
                <w:lang w:val="uk-UA" w:eastAsia="en-US"/>
              </w:rPr>
              <w:t>м.Харбіні</w:t>
            </w:r>
            <w:proofErr w:type="spellEnd"/>
            <w:r w:rsidRPr="00A3403E">
              <w:rPr>
                <w:sz w:val="22"/>
                <w:szCs w:val="22"/>
                <w:lang w:val="uk-UA" w:eastAsia="en-US"/>
              </w:rPr>
              <w:t xml:space="preserve"> (з 04 січня по 07 січня 2020 року) для 2 осіб.</w:t>
            </w:r>
          </w:p>
        </w:tc>
      </w:tr>
      <w:tr w:rsidR="00490F6E" w:rsidRPr="00A3403E" w:rsidTr="007D0530">
        <w:trPr>
          <w:trHeight w:val="744"/>
        </w:trPr>
        <w:tc>
          <w:tcPr>
            <w:tcW w:w="1406" w:type="pct"/>
            <w:vAlign w:val="center"/>
          </w:tcPr>
          <w:p w:rsidR="00490F6E" w:rsidRPr="00A3403E" w:rsidRDefault="00490F6E" w:rsidP="007D0530">
            <w:pPr>
              <w:spacing w:line="256" w:lineRule="auto"/>
              <w:rPr>
                <w:sz w:val="22"/>
                <w:szCs w:val="22"/>
                <w:highlight w:val="yellow"/>
                <w:lang w:val="uk-UA" w:eastAsia="en-US"/>
              </w:rPr>
            </w:pPr>
            <w:r w:rsidRPr="00A3403E">
              <w:rPr>
                <w:sz w:val="22"/>
                <w:szCs w:val="22"/>
                <w:lang w:val="uk-UA" w:eastAsia="en-US"/>
              </w:rPr>
              <w:t>3.2.1. Залучення іноземних експертів за програмами SES, SKEW-CIM</w:t>
            </w:r>
          </w:p>
        </w:tc>
        <w:tc>
          <w:tcPr>
            <w:tcW w:w="445" w:type="pct"/>
            <w:vAlign w:val="center"/>
          </w:tcPr>
          <w:p w:rsidR="00490F6E" w:rsidRPr="00A3403E" w:rsidRDefault="00490F6E" w:rsidP="007D0530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val="uk-UA" w:eastAsia="en-US"/>
              </w:rPr>
            </w:pPr>
            <w:r w:rsidRPr="00A3403E">
              <w:rPr>
                <w:sz w:val="22"/>
                <w:szCs w:val="22"/>
                <w:lang w:val="uk-UA" w:eastAsia="en-US"/>
              </w:rPr>
              <w:t>29,5</w:t>
            </w:r>
          </w:p>
        </w:tc>
        <w:tc>
          <w:tcPr>
            <w:tcW w:w="3149" w:type="pct"/>
          </w:tcPr>
          <w:p w:rsidR="00490F6E" w:rsidRPr="00A3403E" w:rsidRDefault="00490F6E" w:rsidP="00A3403E">
            <w:pPr>
              <w:spacing w:line="256" w:lineRule="auto"/>
              <w:ind w:left="-12"/>
              <w:jc w:val="both"/>
              <w:rPr>
                <w:sz w:val="22"/>
                <w:szCs w:val="22"/>
                <w:lang w:val="uk-UA" w:eastAsia="en-US"/>
              </w:rPr>
            </w:pPr>
            <w:r w:rsidRPr="00A3403E">
              <w:rPr>
                <w:sz w:val="22"/>
                <w:szCs w:val="22"/>
                <w:lang w:val="uk-UA" w:eastAsia="en-US"/>
              </w:rPr>
              <w:t xml:space="preserve">Забезпечено перебування експертів служби старших експертів </w:t>
            </w:r>
            <w:proofErr w:type="spellStart"/>
            <w:r w:rsidRPr="00A3403E">
              <w:rPr>
                <w:sz w:val="22"/>
                <w:szCs w:val="22"/>
                <w:lang w:val="uk-UA" w:eastAsia="en-US"/>
              </w:rPr>
              <w:t>Урсули</w:t>
            </w:r>
            <w:proofErr w:type="spellEnd"/>
            <w:r w:rsidRPr="00A3403E"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A3403E">
              <w:rPr>
                <w:sz w:val="22"/>
                <w:szCs w:val="22"/>
                <w:lang w:val="uk-UA" w:eastAsia="en-US"/>
              </w:rPr>
              <w:t>Вояжек</w:t>
            </w:r>
            <w:proofErr w:type="spellEnd"/>
            <w:r w:rsidRPr="00A3403E">
              <w:rPr>
                <w:sz w:val="22"/>
                <w:szCs w:val="22"/>
                <w:lang w:val="uk-UA" w:eastAsia="en-US"/>
              </w:rPr>
              <w:t xml:space="preserve"> -</w:t>
            </w:r>
            <w:proofErr w:type="spellStart"/>
            <w:r w:rsidRPr="00A3403E">
              <w:rPr>
                <w:sz w:val="22"/>
                <w:szCs w:val="22"/>
                <w:lang w:val="uk-UA" w:eastAsia="en-US"/>
              </w:rPr>
              <w:t>Клеес</w:t>
            </w:r>
            <w:proofErr w:type="spellEnd"/>
            <w:r w:rsidRPr="00A3403E">
              <w:rPr>
                <w:sz w:val="22"/>
                <w:szCs w:val="22"/>
                <w:lang w:val="uk-UA" w:eastAsia="en-US"/>
              </w:rPr>
              <w:t xml:space="preserve"> та Петера </w:t>
            </w:r>
            <w:proofErr w:type="spellStart"/>
            <w:r w:rsidRPr="00A3403E">
              <w:rPr>
                <w:sz w:val="22"/>
                <w:szCs w:val="22"/>
                <w:lang w:val="uk-UA" w:eastAsia="en-US"/>
              </w:rPr>
              <w:t>Клееса</w:t>
            </w:r>
            <w:proofErr w:type="spellEnd"/>
            <w:r w:rsidRPr="00A3403E">
              <w:rPr>
                <w:sz w:val="22"/>
                <w:szCs w:val="22"/>
                <w:lang w:val="uk-UA" w:eastAsia="en-US"/>
              </w:rPr>
              <w:t xml:space="preserve"> (з питань реабілітації </w:t>
            </w:r>
            <w:proofErr w:type="spellStart"/>
            <w:r w:rsidRPr="00A3403E">
              <w:rPr>
                <w:sz w:val="22"/>
                <w:szCs w:val="22"/>
                <w:lang w:val="uk-UA" w:eastAsia="en-US"/>
              </w:rPr>
              <w:t>післяінсультних</w:t>
            </w:r>
            <w:proofErr w:type="spellEnd"/>
            <w:r w:rsidRPr="00A3403E">
              <w:rPr>
                <w:sz w:val="22"/>
                <w:szCs w:val="22"/>
                <w:lang w:val="uk-UA" w:eastAsia="en-US"/>
              </w:rPr>
              <w:t xml:space="preserve"> хворих).</w:t>
            </w:r>
          </w:p>
        </w:tc>
      </w:tr>
      <w:tr w:rsidR="00BC1FA1" w:rsidRPr="00A3403E" w:rsidTr="007D0530">
        <w:trPr>
          <w:trHeight w:val="744"/>
        </w:trPr>
        <w:tc>
          <w:tcPr>
            <w:tcW w:w="1406" w:type="pct"/>
            <w:vAlign w:val="center"/>
          </w:tcPr>
          <w:p w:rsidR="00BC1FA1" w:rsidRPr="00A3403E" w:rsidRDefault="00BC1FA1" w:rsidP="007D0530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  <w:r w:rsidRPr="00A3403E">
              <w:rPr>
                <w:sz w:val="22"/>
                <w:szCs w:val="22"/>
                <w:lang w:val="uk-UA" w:eastAsia="en-US"/>
              </w:rPr>
              <w:t>3.2.2. Проведення робочих зустрічей по обміну досвідом</w:t>
            </w:r>
          </w:p>
        </w:tc>
        <w:tc>
          <w:tcPr>
            <w:tcW w:w="445" w:type="pct"/>
            <w:vAlign w:val="center"/>
          </w:tcPr>
          <w:p w:rsidR="00BC1FA1" w:rsidRPr="00A3403E" w:rsidRDefault="008D6FD2" w:rsidP="007D0530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A3403E">
              <w:rPr>
                <w:sz w:val="22"/>
                <w:szCs w:val="22"/>
                <w:lang w:val="uk-UA" w:eastAsia="en-US"/>
              </w:rPr>
              <w:t>27,1</w:t>
            </w:r>
          </w:p>
        </w:tc>
        <w:tc>
          <w:tcPr>
            <w:tcW w:w="3149" w:type="pct"/>
          </w:tcPr>
          <w:p w:rsidR="00BC1FA1" w:rsidRPr="00A3403E" w:rsidRDefault="00BC1FA1" w:rsidP="00A3403E">
            <w:pPr>
              <w:spacing w:line="256" w:lineRule="auto"/>
              <w:ind w:left="-12"/>
              <w:jc w:val="both"/>
              <w:rPr>
                <w:sz w:val="22"/>
                <w:szCs w:val="22"/>
                <w:lang w:val="uk-UA" w:eastAsia="en-US"/>
              </w:rPr>
            </w:pPr>
            <w:r w:rsidRPr="00A3403E">
              <w:rPr>
                <w:sz w:val="22"/>
                <w:szCs w:val="22"/>
                <w:lang w:val="uk-UA" w:eastAsia="en-US"/>
              </w:rPr>
              <w:t xml:space="preserve">Забезпечено прийом делегації </w:t>
            </w:r>
            <w:proofErr w:type="spellStart"/>
            <w:r w:rsidRPr="00A3403E">
              <w:rPr>
                <w:sz w:val="22"/>
                <w:szCs w:val="22"/>
                <w:lang w:val="uk-UA" w:eastAsia="en-US"/>
              </w:rPr>
              <w:t>м.Люблін</w:t>
            </w:r>
            <w:proofErr w:type="spellEnd"/>
            <w:r w:rsidRPr="00A3403E">
              <w:rPr>
                <w:sz w:val="22"/>
                <w:szCs w:val="22"/>
                <w:lang w:val="uk-UA" w:eastAsia="en-US"/>
              </w:rPr>
              <w:t xml:space="preserve"> (архітектори з приводу облаштування </w:t>
            </w:r>
            <w:proofErr w:type="spellStart"/>
            <w:r w:rsidRPr="00A3403E">
              <w:rPr>
                <w:sz w:val="22"/>
                <w:szCs w:val="22"/>
                <w:lang w:val="uk-UA" w:eastAsia="en-US"/>
              </w:rPr>
              <w:t>польско</w:t>
            </w:r>
            <w:proofErr w:type="spellEnd"/>
            <w:r w:rsidRPr="00A3403E">
              <w:rPr>
                <w:sz w:val="22"/>
                <w:szCs w:val="22"/>
                <w:lang w:val="uk-UA" w:eastAsia="en-US"/>
              </w:rPr>
              <w:t xml:space="preserve"> українського скверу дружби) з 24.03.19 по 27.03.19</w:t>
            </w:r>
          </w:p>
        </w:tc>
      </w:tr>
      <w:tr w:rsidR="00CB68F3" w:rsidRPr="00A3403E" w:rsidTr="007D0530">
        <w:trPr>
          <w:trHeight w:val="744"/>
        </w:trPr>
        <w:tc>
          <w:tcPr>
            <w:tcW w:w="1406" w:type="pct"/>
            <w:vAlign w:val="center"/>
            <w:hideMark/>
          </w:tcPr>
          <w:p w:rsidR="00CB68F3" w:rsidRPr="00A3403E" w:rsidRDefault="00DD3026" w:rsidP="007D0530">
            <w:pPr>
              <w:spacing w:line="256" w:lineRule="auto"/>
              <w:rPr>
                <w:sz w:val="22"/>
                <w:szCs w:val="22"/>
                <w:highlight w:val="yellow"/>
                <w:lang w:val="uk-UA" w:eastAsia="en-US"/>
              </w:rPr>
            </w:pPr>
            <w:r w:rsidRPr="00A3403E">
              <w:rPr>
                <w:sz w:val="22"/>
                <w:szCs w:val="22"/>
                <w:lang w:val="uk-UA" w:eastAsia="en-US"/>
              </w:rPr>
              <w:t>3.3. Придбання іміджевої продукції з символікою міста Суми</w:t>
            </w:r>
          </w:p>
        </w:tc>
        <w:tc>
          <w:tcPr>
            <w:tcW w:w="445" w:type="pct"/>
            <w:vAlign w:val="center"/>
            <w:hideMark/>
          </w:tcPr>
          <w:p w:rsidR="00CB68F3" w:rsidRPr="00A3403E" w:rsidRDefault="00DD3026" w:rsidP="007D0530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A3403E">
              <w:rPr>
                <w:sz w:val="22"/>
                <w:szCs w:val="22"/>
                <w:lang w:val="uk-UA" w:eastAsia="en-US"/>
              </w:rPr>
              <w:t>172,8</w:t>
            </w:r>
          </w:p>
        </w:tc>
        <w:tc>
          <w:tcPr>
            <w:tcW w:w="3149" w:type="pct"/>
            <w:hideMark/>
          </w:tcPr>
          <w:p w:rsidR="00CB68F3" w:rsidRPr="00A3403E" w:rsidRDefault="00DD3026" w:rsidP="00A3403E">
            <w:pPr>
              <w:spacing w:line="256" w:lineRule="auto"/>
              <w:ind w:left="-12"/>
              <w:jc w:val="both"/>
              <w:rPr>
                <w:sz w:val="22"/>
                <w:szCs w:val="22"/>
                <w:lang w:val="uk-UA" w:eastAsia="en-US"/>
              </w:rPr>
            </w:pPr>
            <w:r w:rsidRPr="00A3403E">
              <w:rPr>
                <w:sz w:val="22"/>
                <w:szCs w:val="22"/>
                <w:lang w:val="uk-UA" w:eastAsia="en-US"/>
              </w:rPr>
              <w:t xml:space="preserve">Придбання прапорів України, Євросоюзу, міста та інших держав 55 од.; придбання прапорців-200 од.; </w:t>
            </w:r>
            <w:r w:rsidR="00CB68F3" w:rsidRPr="00A3403E">
              <w:rPr>
                <w:sz w:val="22"/>
                <w:szCs w:val="22"/>
                <w:lang w:val="uk-UA" w:eastAsia="en-US"/>
              </w:rPr>
              <w:t xml:space="preserve">придбання іміджевої продукції – </w:t>
            </w:r>
            <w:r w:rsidRPr="00A3403E">
              <w:rPr>
                <w:sz w:val="22"/>
                <w:szCs w:val="22"/>
                <w:lang w:val="uk-UA" w:eastAsia="en-US"/>
              </w:rPr>
              <w:t xml:space="preserve">975 </w:t>
            </w:r>
            <w:r w:rsidR="00CB68F3" w:rsidRPr="00A3403E">
              <w:rPr>
                <w:sz w:val="22"/>
                <w:szCs w:val="22"/>
                <w:lang w:val="uk-UA" w:eastAsia="en-US"/>
              </w:rPr>
              <w:t>од.</w:t>
            </w:r>
          </w:p>
        </w:tc>
      </w:tr>
      <w:tr w:rsidR="00CB68F3" w:rsidRPr="00A3403E" w:rsidTr="007D0530">
        <w:trPr>
          <w:trHeight w:val="840"/>
        </w:trPr>
        <w:tc>
          <w:tcPr>
            <w:tcW w:w="1406" w:type="pct"/>
            <w:vAlign w:val="center"/>
            <w:hideMark/>
          </w:tcPr>
          <w:p w:rsidR="00CB68F3" w:rsidRPr="00A3403E" w:rsidRDefault="007D0530" w:rsidP="007D0530">
            <w:pPr>
              <w:spacing w:line="256" w:lineRule="auto"/>
              <w:rPr>
                <w:sz w:val="22"/>
                <w:szCs w:val="22"/>
                <w:highlight w:val="yellow"/>
                <w:lang w:val="uk-UA" w:eastAsia="en-US"/>
              </w:rPr>
            </w:pPr>
            <w:r w:rsidRPr="00A3403E">
              <w:rPr>
                <w:sz w:val="22"/>
                <w:szCs w:val="22"/>
                <w:lang w:val="uk-UA" w:eastAsia="en-US"/>
              </w:rPr>
              <w:t xml:space="preserve">3.4.2 Офіційний прийом іноземних делегацій із зарубіжних країн, що прибувають до міста Суми з метою встановлення та підтримки </w:t>
            </w:r>
            <w:r w:rsidRPr="00A3403E">
              <w:rPr>
                <w:sz w:val="22"/>
                <w:szCs w:val="22"/>
                <w:lang w:val="uk-UA" w:eastAsia="en-US"/>
              </w:rPr>
              <w:lastRenderedPageBreak/>
              <w:t>партнерських/дружніх відносин</w:t>
            </w:r>
          </w:p>
        </w:tc>
        <w:tc>
          <w:tcPr>
            <w:tcW w:w="445" w:type="pct"/>
            <w:vAlign w:val="center"/>
          </w:tcPr>
          <w:p w:rsidR="00CB68F3" w:rsidRPr="00A3403E" w:rsidRDefault="007D0530" w:rsidP="007D0530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val="uk-UA" w:eastAsia="en-US"/>
              </w:rPr>
            </w:pPr>
            <w:r w:rsidRPr="00A3403E">
              <w:rPr>
                <w:sz w:val="22"/>
                <w:szCs w:val="22"/>
                <w:lang w:val="uk-UA" w:eastAsia="en-US"/>
              </w:rPr>
              <w:lastRenderedPageBreak/>
              <w:t>4,8</w:t>
            </w:r>
          </w:p>
        </w:tc>
        <w:tc>
          <w:tcPr>
            <w:tcW w:w="3149" w:type="pct"/>
          </w:tcPr>
          <w:p w:rsidR="00CB68F3" w:rsidRPr="00A3403E" w:rsidRDefault="007D0530" w:rsidP="00A3403E">
            <w:pPr>
              <w:spacing w:line="256" w:lineRule="auto"/>
              <w:ind w:left="-12"/>
              <w:jc w:val="both"/>
              <w:rPr>
                <w:sz w:val="22"/>
                <w:szCs w:val="22"/>
                <w:lang w:val="uk-UA" w:eastAsia="en-US"/>
              </w:rPr>
            </w:pPr>
            <w:r w:rsidRPr="00A3403E">
              <w:rPr>
                <w:sz w:val="22"/>
                <w:szCs w:val="22"/>
                <w:lang w:val="uk-UA" w:eastAsia="en-US"/>
              </w:rPr>
              <w:t xml:space="preserve">Придбано протокольну атрибутику для прийому офіційних делегацій до міста Суми. </w:t>
            </w:r>
            <w:proofErr w:type="spellStart"/>
            <w:r w:rsidR="002D4C3B" w:rsidRPr="00A3403E">
              <w:rPr>
                <w:sz w:val="22"/>
                <w:szCs w:val="22"/>
                <w:lang w:val="uk-UA" w:eastAsia="en-US"/>
              </w:rPr>
              <w:t>Оплачено</w:t>
            </w:r>
            <w:proofErr w:type="spellEnd"/>
            <w:r w:rsidR="002D4C3B" w:rsidRPr="00A3403E">
              <w:rPr>
                <w:sz w:val="22"/>
                <w:szCs w:val="22"/>
                <w:lang w:val="uk-UA" w:eastAsia="en-US"/>
              </w:rPr>
              <w:t xml:space="preserve"> </w:t>
            </w:r>
            <w:r w:rsidR="00A3403E" w:rsidRPr="00A3403E">
              <w:rPr>
                <w:sz w:val="22"/>
                <w:szCs w:val="22"/>
                <w:lang w:val="uk-UA" w:eastAsia="en-US"/>
              </w:rPr>
              <w:t>кур’</w:t>
            </w:r>
            <w:r w:rsidRPr="00A3403E">
              <w:rPr>
                <w:sz w:val="22"/>
                <w:szCs w:val="22"/>
                <w:lang w:val="uk-UA" w:eastAsia="en-US"/>
              </w:rPr>
              <w:t>єрськ</w:t>
            </w:r>
            <w:r w:rsidR="002D4C3B" w:rsidRPr="00A3403E">
              <w:rPr>
                <w:sz w:val="22"/>
                <w:szCs w:val="22"/>
                <w:lang w:val="uk-UA" w:eastAsia="en-US"/>
              </w:rPr>
              <w:t>у</w:t>
            </w:r>
            <w:r w:rsidRPr="00A3403E">
              <w:rPr>
                <w:sz w:val="22"/>
                <w:szCs w:val="22"/>
                <w:lang w:val="uk-UA" w:eastAsia="en-US"/>
              </w:rPr>
              <w:t xml:space="preserve"> доставк</w:t>
            </w:r>
            <w:r w:rsidR="002D4C3B" w:rsidRPr="00A3403E">
              <w:rPr>
                <w:sz w:val="22"/>
                <w:szCs w:val="22"/>
                <w:lang w:val="uk-UA" w:eastAsia="en-US"/>
              </w:rPr>
              <w:t>у</w:t>
            </w:r>
            <w:r w:rsidRPr="00A3403E">
              <w:rPr>
                <w:sz w:val="22"/>
                <w:szCs w:val="22"/>
                <w:lang w:val="uk-UA" w:eastAsia="en-US"/>
              </w:rPr>
              <w:t xml:space="preserve"> запрошення для участі у заходах з нагоди святкування Дня міста Суми для делегації </w:t>
            </w:r>
            <w:proofErr w:type="spellStart"/>
            <w:r w:rsidRPr="00A3403E">
              <w:rPr>
                <w:sz w:val="22"/>
                <w:szCs w:val="22"/>
                <w:lang w:val="uk-UA" w:eastAsia="en-US"/>
              </w:rPr>
              <w:t>м.Чжуцзі</w:t>
            </w:r>
            <w:proofErr w:type="spellEnd"/>
            <w:r w:rsidRPr="00A3403E">
              <w:rPr>
                <w:sz w:val="22"/>
                <w:szCs w:val="22"/>
                <w:lang w:val="uk-UA" w:eastAsia="en-US"/>
              </w:rPr>
              <w:t xml:space="preserve"> (КНР)</w:t>
            </w:r>
            <w:r w:rsidR="002D4C3B" w:rsidRPr="00A3403E">
              <w:rPr>
                <w:sz w:val="22"/>
                <w:szCs w:val="22"/>
                <w:lang w:val="uk-UA" w:eastAsia="en-US"/>
              </w:rPr>
              <w:t>.</w:t>
            </w:r>
          </w:p>
        </w:tc>
      </w:tr>
      <w:tr w:rsidR="00CB68F3" w:rsidRPr="005C2ABD" w:rsidTr="007D0530">
        <w:trPr>
          <w:trHeight w:val="924"/>
        </w:trPr>
        <w:tc>
          <w:tcPr>
            <w:tcW w:w="1406" w:type="pct"/>
            <w:vAlign w:val="center"/>
            <w:hideMark/>
          </w:tcPr>
          <w:p w:rsidR="00CB68F3" w:rsidRPr="005C2ABD" w:rsidRDefault="00441553" w:rsidP="007D0530">
            <w:pPr>
              <w:spacing w:line="256" w:lineRule="auto"/>
              <w:rPr>
                <w:sz w:val="22"/>
                <w:szCs w:val="22"/>
                <w:highlight w:val="yellow"/>
                <w:lang w:val="uk-UA" w:eastAsia="en-US"/>
              </w:rPr>
            </w:pPr>
            <w:r w:rsidRPr="00441553">
              <w:rPr>
                <w:sz w:val="22"/>
                <w:szCs w:val="22"/>
                <w:lang w:val="uk-UA" w:eastAsia="en-US"/>
              </w:rPr>
              <w:t>3.4.3 Відрядження делегацій від міста Суми до міст-партнерів</w:t>
            </w:r>
          </w:p>
        </w:tc>
        <w:tc>
          <w:tcPr>
            <w:tcW w:w="445" w:type="pct"/>
            <w:vAlign w:val="center"/>
            <w:hideMark/>
          </w:tcPr>
          <w:p w:rsidR="00CB68F3" w:rsidRPr="00441553" w:rsidRDefault="00441553" w:rsidP="007D0530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441553">
              <w:rPr>
                <w:sz w:val="22"/>
                <w:szCs w:val="22"/>
                <w:lang w:val="uk-UA" w:eastAsia="en-US"/>
              </w:rPr>
              <w:t>101,7</w:t>
            </w:r>
          </w:p>
        </w:tc>
        <w:tc>
          <w:tcPr>
            <w:tcW w:w="3149" w:type="pct"/>
            <w:hideMark/>
          </w:tcPr>
          <w:p w:rsidR="00441553" w:rsidRPr="00441553" w:rsidRDefault="00CB68F3" w:rsidP="00441553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441553">
              <w:rPr>
                <w:sz w:val="22"/>
                <w:szCs w:val="22"/>
                <w:lang w:val="uk-UA" w:eastAsia="en-US"/>
              </w:rPr>
              <w:t xml:space="preserve">Відрядження </w:t>
            </w:r>
            <w:r w:rsidR="00441553">
              <w:rPr>
                <w:sz w:val="22"/>
                <w:szCs w:val="22"/>
                <w:lang w:val="uk-UA" w:eastAsia="en-US"/>
              </w:rPr>
              <w:t>для участі в</w:t>
            </w:r>
            <w:r w:rsidRPr="00441553">
              <w:rPr>
                <w:sz w:val="22"/>
                <w:szCs w:val="22"/>
                <w:lang w:val="uk-UA" w:eastAsia="en-US"/>
              </w:rPr>
              <w:t xml:space="preserve"> урочист</w:t>
            </w:r>
            <w:r w:rsidR="00441553">
              <w:rPr>
                <w:sz w:val="22"/>
                <w:szCs w:val="22"/>
                <w:lang w:val="uk-UA" w:eastAsia="en-US"/>
              </w:rPr>
              <w:t>их</w:t>
            </w:r>
            <w:r w:rsidRPr="00441553">
              <w:rPr>
                <w:sz w:val="22"/>
                <w:szCs w:val="22"/>
                <w:lang w:val="uk-UA" w:eastAsia="en-US"/>
              </w:rPr>
              <w:t xml:space="preserve"> </w:t>
            </w:r>
            <w:r w:rsidR="00441553">
              <w:rPr>
                <w:sz w:val="22"/>
                <w:szCs w:val="22"/>
                <w:lang w:val="uk-UA" w:eastAsia="en-US"/>
              </w:rPr>
              <w:t>заходах:</w:t>
            </w:r>
          </w:p>
          <w:p w:rsidR="00441553" w:rsidRPr="00441553" w:rsidRDefault="00441553" w:rsidP="00441553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441553">
              <w:rPr>
                <w:sz w:val="22"/>
                <w:szCs w:val="22"/>
                <w:lang w:val="uk-UA" w:eastAsia="en-US"/>
              </w:rPr>
              <w:t>-</w:t>
            </w:r>
            <w:r w:rsidR="00CB68F3" w:rsidRPr="00441553">
              <w:rPr>
                <w:sz w:val="22"/>
                <w:szCs w:val="22"/>
                <w:lang w:val="uk-UA" w:eastAsia="en-US"/>
              </w:rPr>
              <w:t xml:space="preserve"> </w:t>
            </w:r>
            <w:r w:rsidRPr="00441553">
              <w:rPr>
                <w:sz w:val="22"/>
                <w:szCs w:val="22"/>
                <w:lang w:val="uk-UA" w:eastAsia="en-US"/>
              </w:rPr>
              <w:t xml:space="preserve">з нагоди Дня міста </w:t>
            </w:r>
            <w:proofErr w:type="spellStart"/>
            <w:r w:rsidRPr="00441553">
              <w:rPr>
                <w:sz w:val="22"/>
                <w:szCs w:val="22"/>
                <w:lang w:val="uk-UA" w:eastAsia="en-US"/>
              </w:rPr>
              <w:t>Враца</w:t>
            </w:r>
            <w:proofErr w:type="spellEnd"/>
            <w:r w:rsidRPr="00441553">
              <w:rPr>
                <w:sz w:val="22"/>
                <w:szCs w:val="22"/>
                <w:lang w:val="uk-UA" w:eastAsia="en-US"/>
              </w:rPr>
              <w:t xml:space="preserve"> та Днів Ботева з 30.05.19 по 03.06.19-2 особи;</w:t>
            </w:r>
          </w:p>
          <w:p w:rsidR="00CB68F3" w:rsidRPr="00441553" w:rsidRDefault="00441553" w:rsidP="00441553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441553">
              <w:rPr>
                <w:sz w:val="22"/>
                <w:szCs w:val="22"/>
                <w:lang w:val="uk-UA" w:eastAsia="en-US"/>
              </w:rPr>
              <w:t>- участь у заходах з нагоди Дня міста Люблін з 28.06.19 по 02.07.19-2 особи;</w:t>
            </w:r>
          </w:p>
          <w:p w:rsidR="00441553" w:rsidRPr="00441553" w:rsidRDefault="00441553" w:rsidP="00441553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441553">
              <w:rPr>
                <w:sz w:val="22"/>
                <w:szCs w:val="22"/>
                <w:lang w:val="uk-UA" w:eastAsia="en-US"/>
              </w:rPr>
              <w:t xml:space="preserve">- відрядження до </w:t>
            </w:r>
            <w:proofErr w:type="spellStart"/>
            <w:r w:rsidRPr="00441553">
              <w:rPr>
                <w:sz w:val="22"/>
                <w:szCs w:val="22"/>
                <w:lang w:val="uk-UA" w:eastAsia="en-US"/>
              </w:rPr>
              <w:t>м.Кутаїсі</w:t>
            </w:r>
            <w:proofErr w:type="spellEnd"/>
            <w:r w:rsidRPr="00441553">
              <w:rPr>
                <w:sz w:val="22"/>
                <w:szCs w:val="22"/>
                <w:lang w:val="uk-UA" w:eastAsia="en-US"/>
              </w:rPr>
              <w:t xml:space="preserve"> на День міста та для участі у бізнес-форумі з 01.05.2019 року по 06.05.2019 року-4 особи.</w:t>
            </w:r>
          </w:p>
        </w:tc>
      </w:tr>
      <w:tr w:rsidR="00CB68F3" w:rsidRPr="005D792E" w:rsidTr="007D0530">
        <w:trPr>
          <w:trHeight w:val="1065"/>
        </w:trPr>
        <w:tc>
          <w:tcPr>
            <w:tcW w:w="1406" w:type="pct"/>
            <w:vAlign w:val="center"/>
            <w:hideMark/>
          </w:tcPr>
          <w:p w:rsidR="00CB68F3" w:rsidRPr="005C2ABD" w:rsidRDefault="00F27D68" w:rsidP="007D0530">
            <w:pPr>
              <w:spacing w:line="256" w:lineRule="auto"/>
              <w:rPr>
                <w:sz w:val="22"/>
                <w:szCs w:val="22"/>
                <w:highlight w:val="yellow"/>
                <w:lang w:val="uk-UA" w:eastAsia="en-US"/>
              </w:rPr>
            </w:pPr>
            <w:r w:rsidRPr="00F27D68">
              <w:rPr>
                <w:sz w:val="22"/>
                <w:szCs w:val="22"/>
                <w:lang w:val="uk-UA" w:eastAsia="en-US"/>
              </w:rPr>
              <w:t>3.5.1 Організація прийому та перебування офіційних делегацій з нагоди проведення урочистих заходів в місті Суми</w:t>
            </w:r>
          </w:p>
        </w:tc>
        <w:tc>
          <w:tcPr>
            <w:tcW w:w="445" w:type="pct"/>
            <w:vAlign w:val="center"/>
            <w:hideMark/>
          </w:tcPr>
          <w:p w:rsidR="00CB68F3" w:rsidRPr="00F27D68" w:rsidRDefault="00F27D68" w:rsidP="007D0530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F27D68">
              <w:rPr>
                <w:sz w:val="22"/>
                <w:szCs w:val="22"/>
                <w:lang w:val="uk-UA" w:eastAsia="en-US"/>
              </w:rPr>
              <w:t>73,1</w:t>
            </w:r>
          </w:p>
        </w:tc>
        <w:tc>
          <w:tcPr>
            <w:tcW w:w="3149" w:type="pct"/>
          </w:tcPr>
          <w:p w:rsidR="00CB68F3" w:rsidRPr="00F27D68" w:rsidRDefault="00572B03" w:rsidP="007D0530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Забезпечено проживання та харчування</w:t>
            </w:r>
            <w:r w:rsidR="00F27D68" w:rsidRPr="00F27D68">
              <w:rPr>
                <w:sz w:val="22"/>
                <w:szCs w:val="22"/>
                <w:lang w:val="uk-UA" w:eastAsia="en-US"/>
              </w:rPr>
              <w:t xml:space="preserve"> офіційних делегацій КНР, Грузії, Литви, Польщі, інших міст України</w:t>
            </w:r>
            <w:r>
              <w:rPr>
                <w:sz w:val="22"/>
                <w:szCs w:val="22"/>
                <w:lang w:val="uk-UA" w:eastAsia="en-US"/>
              </w:rPr>
              <w:t>, які прибули</w:t>
            </w:r>
            <w:r w:rsidR="00F27D68" w:rsidRPr="00F27D68">
              <w:rPr>
                <w:sz w:val="22"/>
                <w:szCs w:val="22"/>
                <w:lang w:val="uk-UA" w:eastAsia="en-US"/>
              </w:rPr>
              <w:t xml:space="preserve"> з нагоди святкування Дня міста Суми.</w:t>
            </w:r>
          </w:p>
        </w:tc>
      </w:tr>
      <w:tr w:rsidR="00CB68F3" w:rsidRPr="005C2ABD" w:rsidTr="007D0530">
        <w:trPr>
          <w:trHeight w:val="756"/>
        </w:trPr>
        <w:tc>
          <w:tcPr>
            <w:tcW w:w="1406" w:type="pct"/>
            <w:vAlign w:val="center"/>
            <w:hideMark/>
          </w:tcPr>
          <w:p w:rsidR="00CB68F3" w:rsidRPr="005C2ABD" w:rsidRDefault="00E56507" w:rsidP="007D0530">
            <w:pPr>
              <w:spacing w:line="256" w:lineRule="auto"/>
              <w:rPr>
                <w:sz w:val="22"/>
                <w:szCs w:val="22"/>
                <w:highlight w:val="yellow"/>
                <w:lang w:val="uk-UA" w:eastAsia="en-US"/>
              </w:rPr>
            </w:pPr>
            <w:r w:rsidRPr="00E56507">
              <w:rPr>
                <w:sz w:val="22"/>
                <w:szCs w:val="22"/>
                <w:lang w:val="uk-UA" w:eastAsia="en-US"/>
              </w:rPr>
              <w:t>3.5.2. Організація проведення урочистих заходів з нагоди Дня Європи в місті Суми</w:t>
            </w:r>
          </w:p>
        </w:tc>
        <w:tc>
          <w:tcPr>
            <w:tcW w:w="445" w:type="pct"/>
            <w:vAlign w:val="center"/>
            <w:hideMark/>
          </w:tcPr>
          <w:p w:rsidR="00CB68F3" w:rsidRPr="005C2ABD" w:rsidRDefault="00E56507" w:rsidP="007D0530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val="uk-UA" w:eastAsia="en-US"/>
              </w:rPr>
            </w:pPr>
            <w:r w:rsidRPr="00E56507">
              <w:rPr>
                <w:sz w:val="22"/>
                <w:szCs w:val="22"/>
                <w:lang w:val="uk-UA" w:eastAsia="en-US"/>
              </w:rPr>
              <w:t>28,0</w:t>
            </w:r>
          </w:p>
        </w:tc>
        <w:tc>
          <w:tcPr>
            <w:tcW w:w="3149" w:type="pct"/>
            <w:hideMark/>
          </w:tcPr>
          <w:p w:rsidR="00CB68F3" w:rsidRDefault="00E56507" w:rsidP="00850B83">
            <w:pPr>
              <w:rPr>
                <w:sz w:val="22"/>
                <w:szCs w:val="22"/>
                <w:lang w:val="uk-UA" w:eastAsia="en-US"/>
              </w:rPr>
            </w:pPr>
            <w:r w:rsidRPr="00E56507">
              <w:rPr>
                <w:sz w:val="22"/>
                <w:szCs w:val="22"/>
                <w:lang w:val="uk-UA" w:eastAsia="en-US"/>
              </w:rPr>
              <w:t>Забезпечення проведення Дня Європи 18 травня 2019 року</w:t>
            </w:r>
            <w:r w:rsidR="00850B83">
              <w:rPr>
                <w:sz w:val="22"/>
                <w:szCs w:val="22"/>
                <w:lang w:val="uk-UA" w:eastAsia="en-US"/>
              </w:rPr>
              <w:t>.</w:t>
            </w:r>
          </w:p>
          <w:p w:rsidR="00850B83" w:rsidRPr="00E56507" w:rsidRDefault="00850B83" w:rsidP="00850B83">
            <w:pPr>
              <w:rPr>
                <w:sz w:val="22"/>
                <w:szCs w:val="22"/>
                <w:highlight w:val="yellow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(інформаційне забезпечення, оформлення сцени, звукове супроводження заходу, придбано сувенірну продукцію)</w:t>
            </w:r>
          </w:p>
        </w:tc>
      </w:tr>
      <w:tr w:rsidR="00E56507" w:rsidRPr="00572B03" w:rsidTr="007D0530">
        <w:trPr>
          <w:trHeight w:val="756"/>
        </w:trPr>
        <w:tc>
          <w:tcPr>
            <w:tcW w:w="1406" w:type="pct"/>
            <w:vAlign w:val="center"/>
          </w:tcPr>
          <w:p w:rsidR="00E56507" w:rsidRPr="00E56507" w:rsidRDefault="00850B83" w:rsidP="007D0530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  <w:r w:rsidRPr="00850B83">
              <w:rPr>
                <w:sz w:val="22"/>
                <w:szCs w:val="22"/>
                <w:lang w:val="uk-UA" w:eastAsia="en-US"/>
              </w:rPr>
              <w:t>3.5.3. Організація проведення урочистих заходів з нагоди святкування        Дня міста Суми</w:t>
            </w:r>
          </w:p>
        </w:tc>
        <w:tc>
          <w:tcPr>
            <w:tcW w:w="445" w:type="pct"/>
            <w:vAlign w:val="center"/>
          </w:tcPr>
          <w:p w:rsidR="00E56507" w:rsidRDefault="00572B03" w:rsidP="007D0530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val="uk-UA" w:eastAsia="en-US"/>
              </w:rPr>
            </w:pPr>
            <w:r w:rsidRPr="00572B03">
              <w:rPr>
                <w:sz w:val="22"/>
                <w:szCs w:val="22"/>
                <w:lang w:val="uk-UA" w:eastAsia="en-US"/>
              </w:rPr>
              <w:t>141,1</w:t>
            </w:r>
          </w:p>
        </w:tc>
        <w:tc>
          <w:tcPr>
            <w:tcW w:w="3149" w:type="pct"/>
          </w:tcPr>
          <w:p w:rsidR="00E56507" w:rsidRPr="005C2ABD" w:rsidRDefault="00572B03" w:rsidP="00572B03">
            <w:pPr>
              <w:spacing w:line="256" w:lineRule="auto"/>
              <w:jc w:val="both"/>
              <w:rPr>
                <w:sz w:val="22"/>
                <w:szCs w:val="22"/>
                <w:highlight w:val="yellow"/>
                <w:lang w:val="uk-UA" w:eastAsia="en-US"/>
              </w:rPr>
            </w:pPr>
            <w:r w:rsidRPr="00572B03">
              <w:rPr>
                <w:sz w:val="22"/>
                <w:szCs w:val="22"/>
                <w:lang w:val="uk-UA" w:eastAsia="en-US"/>
              </w:rPr>
              <w:t xml:space="preserve">Придбані подарунки та квіти молодятам та породіллям, забезпечено прийом </w:t>
            </w:r>
            <w:r w:rsidRPr="00F27D68">
              <w:rPr>
                <w:sz w:val="22"/>
                <w:szCs w:val="22"/>
                <w:lang w:val="uk-UA" w:eastAsia="en-US"/>
              </w:rPr>
              <w:t>офіційних делегацій КНР, Грузії, Литви, Польщі, інших міст України</w:t>
            </w:r>
            <w:r>
              <w:rPr>
                <w:sz w:val="22"/>
                <w:szCs w:val="22"/>
                <w:lang w:val="uk-UA" w:eastAsia="en-US"/>
              </w:rPr>
              <w:t>, які прибули</w:t>
            </w:r>
            <w:r w:rsidRPr="00F27D68">
              <w:rPr>
                <w:sz w:val="22"/>
                <w:szCs w:val="22"/>
                <w:lang w:val="uk-UA" w:eastAsia="en-US"/>
              </w:rPr>
              <w:t xml:space="preserve"> з нагоди святкування Дня міста Суми.</w:t>
            </w:r>
            <w:r>
              <w:rPr>
                <w:sz w:val="22"/>
                <w:szCs w:val="22"/>
                <w:lang w:val="uk-UA" w:eastAsia="en-US"/>
              </w:rPr>
              <w:t xml:space="preserve"> Проведено книжковий форум в рамках святкування Дня міста Суми.</w:t>
            </w:r>
          </w:p>
        </w:tc>
      </w:tr>
      <w:tr w:rsidR="00CB68F3" w:rsidRPr="005C2ABD" w:rsidTr="00572B03">
        <w:trPr>
          <w:trHeight w:val="1320"/>
        </w:trPr>
        <w:tc>
          <w:tcPr>
            <w:tcW w:w="1406" w:type="pct"/>
            <w:vAlign w:val="center"/>
          </w:tcPr>
          <w:p w:rsidR="00CB68F3" w:rsidRPr="005C2ABD" w:rsidRDefault="00572B03" w:rsidP="007D0530">
            <w:pPr>
              <w:spacing w:line="256" w:lineRule="auto"/>
              <w:rPr>
                <w:sz w:val="22"/>
                <w:szCs w:val="22"/>
                <w:highlight w:val="yellow"/>
                <w:lang w:val="uk-UA" w:eastAsia="en-US"/>
              </w:rPr>
            </w:pPr>
            <w:r w:rsidRPr="00572B03">
              <w:rPr>
                <w:sz w:val="22"/>
                <w:szCs w:val="22"/>
                <w:lang w:val="uk-UA" w:eastAsia="en-US"/>
              </w:rPr>
              <w:t>Завдання 3.6. Організація доставки гуманітарної допомоги зі Швейцарії «Конвой»</w:t>
            </w:r>
          </w:p>
        </w:tc>
        <w:tc>
          <w:tcPr>
            <w:tcW w:w="445" w:type="pct"/>
            <w:vAlign w:val="center"/>
          </w:tcPr>
          <w:p w:rsidR="00CB68F3" w:rsidRPr="00572B03" w:rsidRDefault="00572B03" w:rsidP="007D0530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572B03">
              <w:rPr>
                <w:sz w:val="22"/>
                <w:szCs w:val="22"/>
                <w:lang w:val="uk-UA" w:eastAsia="en-US"/>
              </w:rPr>
              <w:t>73,9</w:t>
            </w:r>
          </w:p>
        </w:tc>
        <w:tc>
          <w:tcPr>
            <w:tcW w:w="3149" w:type="pct"/>
          </w:tcPr>
          <w:p w:rsidR="00572B03" w:rsidRPr="00572B03" w:rsidRDefault="00572B03" w:rsidP="00572B03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572B03">
              <w:rPr>
                <w:sz w:val="22"/>
                <w:szCs w:val="22"/>
                <w:lang w:val="uk-UA" w:eastAsia="en-US"/>
              </w:rPr>
              <w:t>2 місії: (придбання квітів, сувенірної продукції, послуги вантажного крану, транспортні послуги, харчування)</w:t>
            </w:r>
          </w:p>
          <w:p w:rsidR="00CB68F3" w:rsidRPr="00572B03" w:rsidRDefault="00CB68F3" w:rsidP="007D0530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</w:p>
        </w:tc>
      </w:tr>
      <w:tr w:rsidR="00CB68F3" w:rsidRPr="005C2ABD" w:rsidTr="00572B03">
        <w:trPr>
          <w:trHeight w:val="780"/>
        </w:trPr>
        <w:tc>
          <w:tcPr>
            <w:tcW w:w="1406" w:type="pct"/>
            <w:vAlign w:val="center"/>
          </w:tcPr>
          <w:p w:rsidR="00CB68F3" w:rsidRPr="005C2ABD" w:rsidRDefault="008D6FD2" w:rsidP="007D0530">
            <w:pPr>
              <w:spacing w:line="256" w:lineRule="auto"/>
              <w:rPr>
                <w:sz w:val="22"/>
                <w:szCs w:val="22"/>
                <w:highlight w:val="yellow"/>
                <w:lang w:val="uk-UA" w:eastAsia="en-US"/>
              </w:rPr>
            </w:pPr>
            <w:r w:rsidRPr="008D6FD2">
              <w:rPr>
                <w:sz w:val="22"/>
                <w:szCs w:val="22"/>
                <w:lang w:val="uk-UA" w:eastAsia="en-US"/>
              </w:rPr>
              <w:t>3.7.1 Організація робочих зустрічей в рамках програми Ради Європи «</w:t>
            </w:r>
            <w:proofErr w:type="spellStart"/>
            <w:r w:rsidRPr="008D6FD2">
              <w:rPr>
                <w:sz w:val="22"/>
                <w:szCs w:val="22"/>
                <w:lang w:val="uk-UA" w:eastAsia="en-US"/>
              </w:rPr>
              <w:t>Інтеркультурні</w:t>
            </w:r>
            <w:proofErr w:type="spellEnd"/>
            <w:r w:rsidRPr="008D6FD2">
              <w:rPr>
                <w:sz w:val="22"/>
                <w:szCs w:val="22"/>
                <w:lang w:val="uk-UA" w:eastAsia="en-US"/>
              </w:rPr>
              <w:t xml:space="preserve"> міста України»</w:t>
            </w:r>
          </w:p>
        </w:tc>
        <w:tc>
          <w:tcPr>
            <w:tcW w:w="445" w:type="pct"/>
            <w:vAlign w:val="center"/>
          </w:tcPr>
          <w:p w:rsidR="00CB68F3" w:rsidRPr="005C2ABD" w:rsidRDefault="008D6FD2" w:rsidP="007D0530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val="uk-UA" w:eastAsia="en-US"/>
              </w:rPr>
            </w:pPr>
            <w:r w:rsidRPr="008D6FD2">
              <w:rPr>
                <w:sz w:val="22"/>
                <w:szCs w:val="22"/>
                <w:lang w:val="uk-UA" w:eastAsia="en-US"/>
              </w:rPr>
              <w:t>5,5</w:t>
            </w:r>
          </w:p>
        </w:tc>
        <w:tc>
          <w:tcPr>
            <w:tcW w:w="3149" w:type="pct"/>
          </w:tcPr>
          <w:p w:rsidR="00CB68F3" w:rsidRPr="005C2ABD" w:rsidRDefault="008D6FD2" w:rsidP="007D0530">
            <w:pPr>
              <w:spacing w:line="256" w:lineRule="auto"/>
              <w:jc w:val="both"/>
              <w:rPr>
                <w:sz w:val="22"/>
                <w:szCs w:val="22"/>
                <w:highlight w:val="yellow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Забезпечено перебування</w:t>
            </w:r>
            <w:r w:rsidRPr="008D6FD2">
              <w:rPr>
                <w:sz w:val="22"/>
                <w:szCs w:val="22"/>
                <w:lang w:val="uk-UA" w:eastAsia="en-US"/>
              </w:rPr>
              <w:t xml:space="preserve"> експерта Ради Європи "</w:t>
            </w:r>
            <w:proofErr w:type="spellStart"/>
            <w:r w:rsidRPr="008D6FD2">
              <w:rPr>
                <w:sz w:val="22"/>
                <w:szCs w:val="22"/>
                <w:lang w:val="uk-UA" w:eastAsia="en-US"/>
              </w:rPr>
              <w:t>Інтеркультурні</w:t>
            </w:r>
            <w:proofErr w:type="spellEnd"/>
            <w:r w:rsidRPr="008D6FD2">
              <w:rPr>
                <w:sz w:val="22"/>
                <w:szCs w:val="22"/>
                <w:lang w:val="uk-UA" w:eastAsia="en-US"/>
              </w:rPr>
              <w:t xml:space="preserve"> міста" Ксенії </w:t>
            </w:r>
            <w:proofErr w:type="spellStart"/>
            <w:r w:rsidRPr="008D6FD2">
              <w:rPr>
                <w:sz w:val="22"/>
                <w:szCs w:val="22"/>
                <w:lang w:val="uk-UA" w:eastAsia="en-US"/>
              </w:rPr>
              <w:t>Хованової-Рубікондо</w:t>
            </w:r>
            <w:proofErr w:type="spellEnd"/>
            <w:r w:rsidRPr="008D6FD2">
              <w:rPr>
                <w:sz w:val="22"/>
                <w:szCs w:val="22"/>
                <w:lang w:val="uk-UA" w:eastAsia="en-US"/>
              </w:rPr>
              <w:t xml:space="preserve"> з 13.03.19 по 16.03.19 року</w:t>
            </w:r>
          </w:p>
        </w:tc>
      </w:tr>
      <w:tr w:rsidR="00CB68F3" w:rsidRPr="005C2ABD" w:rsidTr="007D0530">
        <w:trPr>
          <w:trHeight w:val="375"/>
        </w:trPr>
        <w:tc>
          <w:tcPr>
            <w:tcW w:w="1406" w:type="pct"/>
            <w:vAlign w:val="center"/>
            <w:hideMark/>
          </w:tcPr>
          <w:p w:rsidR="00CB68F3" w:rsidRPr="008D6FD2" w:rsidRDefault="00CB68F3" w:rsidP="007D0530">
            <w:pPr>
              <w:spacing w:line="256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8D6FD2">
              <w:rPr>
                <w:b/>
                <w:bCs/>
                <w:sz w:val="22"/>
                <w:szCs w:val="22"/>
                <w:lang w:val="uk-UA" w:eastAsia="en-US"/>
              </w:rPr>
              <w:t>Разом</w:t>
            </w:r>
          </w:p>
        </w:tc>
        <w:tc>
          <w:tcPr>
            <w:tcW w:w="445" w:type="pct"/>
            <w:vAlign w:val="center"/>
            <w:hideMark/>
          </w:tcPr>
          <w:p w:rsidR="00CB68F3" w:rsidRPr="008D6FD2" w:rsidRDefault="008D6FD2" w:rsidP="007D0530">
            <w:pPr>
              <w:spacing w:line="256" w:lineRule="auto"/>
              <w:ind w:left="-102" w:right="-112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8D6FD2">
              <w:rPr>
                <w:b/>
                <w:bCs/>
                <w:sz w:val="22"/>
                <w:szCs w:val="22"/>
                <w:lang w:val="uk-UA" w:eastAsia="en-US"/>
              </w:rPr>
              <w:t>1 954,4</w:t>
            </w:r>
          </w:p>
        </w:tc>
        <w:tc>
          <w:tcPr>
            <w:tcW w:w="3149" w:type="pct"/>
          </w:tcPr>
          <w:p w:rsidR="00CB68F3" w:rsidRPr="008D6FD2" w:rsidRDefault="00CB68F3" w:rsidP="007D0530">
            <w:pPr>
              <w:spacing w:line="256" w:lineRule="auto"/>
              <w:jc w:val="both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</w:tbl>
    <w:p w:rsidR="00E3616A" w:rsidRPr="00223BA3" w:rsidRDefault="00E3616A" w:rsidP="00E3616A">
      <w:pPr>
        <w:numPr>
          <w:ilvl w:val="1"/>
          <w:numId w:val="9"/>
        </w:numPr>
        <w:tabs>
          <w:tab w:val="num" w:pos="709"/>
          <w:tab w:val="left" w:pos="1080"/>
        </w:tabs>
        <w:autoSpaceDE w:val="0"/>
        <w:autoSpaceDN w:val="0"/>
        <w:adjustRightInd w:val="0"/>
        <w:spacing w:before="120"/>
        <w:ind w:left="0" w:firstLine="720"/>
        <w:jc w:val="both"/>
        <w:rPr>
          <w:kern w:val="2"/>
          <w:sz w:val="28"/>
          <w:szCs w:val="28"/>
          <w:lang w:val="uk-UA"/>
        </w:rPr>
      </w:pPr>
      <w:r w:rsidRPr="00223BA3">
        <w:rPr>
          <w:b/>
          <w:kern w:val="2"/>
          <w:sz w:val="28"/>
          <w:szCs w:val="28"/>
          <w:lang w:val="uk-UA"/>
        </w:rPr>
        <w:t xml:space="preserve"> «</w:t>
      </w:r>
      <w:r w:rsidRPr="00223BA3">
        <w:rPr>
          <w:b/>
          <w:bCs/>
          <w:sz w:val="28"/>
          <w:szCs w:val="28"/>
          <w:lang w:val="uk-UA"/>
        </w:rPr>
        <w:t>Захист населення і територій від надзвичайних ситуацій техногенного та природного характеру</w:t>
      </w:r>
      <w:r w:rsidR="00946145" w:rsidRPr="00223BA3">
        <w:rPr>
          <w:b/>
          <w:kern w:val="2"/>
          <w:sz w:val="28"/>
          <w:szCs w:val="28"/>
          <w:lang w:val="uk-UA"/>
        </w:rPr>
        <w:t>»</w:t>
      </w:r>
    </w:p>
    <w:p w:rsidR="00AD13BD" w:rsidRPr="00223BA3" w:rsidRDefault="00AD13BD" w:rsidP="00AD13BD">
      <w:pPr>
        <w:tabs>
          <w:tab w:val="left" w:pos="1080"/>
          <w:tab w:val="num" w:pos="9717"/>
        </w:tabs>
        <w:autoSpaceDE w:val="0"/>
        <w:autoSpaceDN w:val="0"/>
        <w:adjustRightInd w:val="0"/>
        <w:spacing w:before="120"/>
        <w:ind w:left="720"/>
        <w:jc w:val="both"/>
        <w:rPr>
          <w:kern w:val="2"/>
          <w:sz w:val="10"/>
          <w:szCs w:val="10"/>
          <w:lang w:val="uk-UA"/>
        </w:rPr>
      </w:pPr>
    </w:p>
    <w:p w:rsidR="00946145" w:rsidRPr="003C2E9D" w:rsidRDefault="00E3616A" w:rsidP="00CD731D">
      <w:pPr>
        <w:widowControl w:val="0"/>
        <w:numPr>
          <w:ilvl w:val="0"/>
          <w:numId w:val="7"/>
        </w:numPr>
        <w:tabs>
          <w:tab w:val="clear" w:pos="2868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  <w:lang w:val="uk-UA"/>
        </w:rPr>
      </w:pPr>
      <w:r w:rsidRPr="00223BA3">
        <w:rPr>
          <w:sz w:val="28"/>
          <w:szCs w:val="28"/>
          <w:lang w:val="uk-UA"/>
        </w:rPr>
        <w:t>За бюджетною програмою</w:t>
      </w:r>
      <w:r w:rsidRPr="00223BA3">
        <w:rPr>
          <w:b/>
          <w:kern w:val="2"/>
          <w:sz w:val="28"/>
          <w:szCs w:val="28"/>
          <w:lang w:val="uk-UA"/>
        </w:rPr>
        <w:t xml:space="preserve"> </w:t>
      </w:r>
      <w:r w:rsidR="00946145" w:rsidRPr="00223BA3">
        <w:rPr>
          <w:b/>
          <w:kern w:val="2"/>
          <w:sz w:val="28"/>
          <w:szCs w:val="28"/>
          <w:lang w:val="uk-UA"/>
        </w:rPr>
        <w:t xml:space="preserve">КПКВК 0218110 </w:t>
      </w:r>
      <w:r w:rsidRPr="00223BA3">
        <w:rPr>
          <w:b/>
          <w:kern w:val="2"/>
          <w:sz w:val="28"/>
          <w:szCs w:val="28"/>
          <w:lang w:val="uk-UA"/>
        </w:rPr>
        <w:t xml:space="preserve">«Заходи із запобігання </w:t>
      </w:r>
      <w:r w:rsidRPr="003C2E9D">
        <w:rPr>
          <w:b/>
          <w:kern w:val="2"/>
          <w:sz w:val="28"/>
          <w:szCs w:val="28"/>
          <w:lang w:val="uk-UA"/>
        </w:rPr>
        <w:t xml:space="preserve">та ліквідації надзвичайних ситуацій та наслідків стихійного лиха» </w:t>
      </w:r>
      <w:r w:rsidRPr="003C2E9D">
        <w:rPr>
          <w:kern w:val="2"/>
          <w:sz w:val="28"/>
          <w:szCs w:val="28"/>
          <w:lang w:val="uk-UA"/>
        </w:rPr>
        <w:t xml:space="preserve">– </w:t>
      </w:r>
      <w:r w:rsidR="00223BA3" w:rsidRPr="003C2E9D">
        <w:rPr>
          <w:kern w:val="2"/>
          <w:sz w:val="28"/>
          <w:szCs w:val="28"/>
          <w:lang w:val="uk-UA"/>
        </w:rPr>
        <w:t>2 379</w:t>
      </w:r>
      <w:r w:rsidRPr="003C2E9D">
        <w:rPr>
          <w:kern w:val="2"/>
          <w:sz w:val="28"/>
          <w:szCs w:val="28"/>
          <w:lang w:val="uk-UA"/>
        </w:rPr>
        <w:t>,</w:t>
      </w:r>
      <w:r w:rsidR="00223BA3" w:rsidRPr="003C2E9D">
        <w:rPr>
          <w:kern w:val="2"/>
          <w:sz w:val="28"/>
          <w:szCs w:val="28"/>
          <w:lang w:val="uk-UA"/>
        </w:rPr>
        <w:t>4</w:t>
      </w:r>
      <w:r w:rsidR="00946145" w:rsidRPr="003C2E9D">
        <w:rPr>
          <w:kern w:val="2"/>
          <w:sz w:val="28"/>
          <w:szCs w:val="28"/>
          <w:lang w:val="uk-UA"/>
        </w:rPr>
        <w:t> </w:t>
      </w:r>
      <w:proofErr w:type="spellStart"/>
      <w:r w:rsidRPr="003C2E9D">
        <w:rPr>
          <w:kern w:val="2"/>
          <w:sz w:val="28"/>
          <w:szCs w:val="28"/>
          <w:lang w:val="uk-UA"/>
        </w:rPr>
        <w:t>тис.грн</w:t>
      </w:r>
      <w:proofErr w:type="spellEnd"/>
      <w:r w:rsidRPr="003C2E9D">
        <w:rPr>
          <w:kern w:val="2"/>
          <w:sz w:val="28"/>
          <w:szCs w:val="28"/>
          <w:lang w:val="uk-UA"/>
        </w:rPr>
        <w:t>., в т. ч. за</w:t>
      </w:r>
      <w:r w:rsidR="00946145" w:rsidRPr="003C2E9D">
        <w:rPr>
          <w:kern w:val="2"/>
          <w:sz w:val="28"/>
          <w:szCs w:val="28"/>
          <w:lang w:val="uk-UA"/>
        </w:rPr>
        <w:t xml:space="preserve">гальний фонд – </w:t>
      </w:r>
      <w:r w:rsidR="003C2E9D" w:rsidRPr="003C2E9D">
        <w:rPr>
          <w:kern w:val="2"/>
          <w:sz w:val="28"/>
          <w:szCs w:val="28"/>
          <w:lang w:val="uk-UA"/>
        </w:rPr>
        <w:t>415,6</w:t>
      </w:r>
      <w:r w:rsidR="00946145" w:rsidRPr="003C2E9D">
        <w:rPr>
          <w:kern w:val="2"/>
          <w:sz w:val="28"/>
          <w:szCs w:val="28"/>
          <w:lang w:val="uk-UA"/>
        </w:rPr>
        <w:t xml:space="preserve"> тис. грн. </w:t>
      </w:r>
      <w:r w:rsidRPr="003C2E9D">
        <w:rPr>
          <w:kern w:val="2"/>
          <w:sz w:val="28"/>
          <w:szCs w:val="28"/>
          <w:lang w:val="uk-UA"/>
        </w:rPr>
        <w:t xml:space="preserve">та спеціальний фонд– </w:t>
      </w:r>
      <w:r w:rsidR="003C2E9D" w:rsidRPr="003C2E9D">
        <w:rPr>
          <w:kern w:val="2"/>
          <w:sz w:val="28"/>
          <w:szCs w:val="28"/>
          <w:lang w:val="uk-UA"/>
        </w:rPr>
        <w:t>1 963,8</w:t>
      </w:r>
      <w:r w:rsidR="00946145" w:rsidRPr="003C2E9D">
        <w:rPr>
          <w:kern w:val="2"/>
          <w:sz w:val="28"/>
          <w:szCs w:val="28"/>
          <w:lang w:val="uk-UA"/>
        </w:rPr>
        <w:t> </w:t>
      </w:r>
      <w:proofErr w:type="spellStart"/>
      <w:r w:rsidRPr="003C2E9D">
        <w:rPr>
          <w:kern w:val="2"/>
          <w:sz w:val="28"/>
          <w:szCs w:val="28"/>
          <w:lang w:val="uk-UA"/>
        </w:rPr>
        <w:t>тис.</w:t>
      </w:r>
      <w:r w:rsidR="00946145" w:rsidRPr="003C2E9D">
        <w:rPr>
          <w:kern w:val="2"/>
          <w:sz w:val="28"/>
          <w:szCs w:val="28"/>
          <w:lang w:val="uk-UA"/>
        </w:rPr>
        <w:t>гривень</w:t>
      </w:r>
      <w:proofErr w:type="spellEnd"/>
      <w:r w:rsidRPr="003C2E9D">
        <w:rPr>
          <w:kern w:val="2"/>
          <w:sz w:val="28"/>
          <w:szCs w:val="28"/>
          <w:lang w:val="uk-UA"/>
        </w:rPr>
        <w:t>.</w:t>
      </w:r>
      <w:r w:rsidR="003331BC">
        <w:rPr>
          <w:kern w:val="2"/>
          <w:sz w:val="28"/>
          <w:szCs w:val="28"/>
          <w:lang w:val="uk-UA"/>
        </w:rPr>
        <w:t xml:space="preserve"> Видатки були використані для:</w:t>
      </w:r>
    </w:p>
    <w:p w:rsidR="00501C94" w:rsidRDefault="003331BC" w:rsidP="00946145">
      <w:pPr>
        <w:widowControl w:val="0"/>
        <w:shd w:val="clear" w:color="auto" w:fill="FFFFFF" w:themeFill="background1"/>
        <w:tabs>
          <w:tab w:val="left" w:pos="1080"/>
        </w:tabs>
        <w:ind w:left="142" w:firstLine="567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н</w:t>
      </w:r>
      <w:r w:rsidR="00501C94" w:rsidRPr="00501C94">
        <w:rPr>
          <w:kern w:val="2"/>
          <w:sz w:val="28"/>
          <w:szCs w:val="28"/>
          <w:lang w:val="uk-UA"/>
        </w:rPr>
        <w:t>акопичення засобів індивідуального захисту (ЗІЗ) органів дихання</w:t>
      </w:r>
      <w:r w:rsidR="001A072C">
        <w:rPr>
          <w:kern w:val="2"/>
          <w:sz w:val="28"/>
          <w:szCs w:val="28"/>
          <w:lang w:val="uk-UA"/>
        </w:rPr>
        <w:t xml:space="preserve"> – придбано протигази в кількості 125 шт. на суму</w:t>
      </w:r>
      <w:r w:rsidR="00343E54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82,</w:t>
      </w:r>
      <w:r w:rsidR="00D066CF">
        <w:rPr>
          <w:kern w:val="2"/>
          <w:sz w:val="28"/>
          <w:szCs w:val="28"/>
          <w:lang w:val="uk-UA"/>
        </w:rPr>
        <w:t>8 </w:t>
      </w:r>
      <w:proofErr w:type="spellStart"/>
      <w:r w:rsidR="00D066CF">
        <w:rPr>
          <w:kern w:val="2"/>
          <w:sz w:val="28"/>
          <w:szCs w:val="28"/>
          <w:lang w:val="uk-UA"/>
        </w:rPr>
        <w:t>тис.грн</w:t>
      </w:r>
      <w:proofErr w:type="spellEnd"/>
      <w:r w:rsidR="00D066CF">
        <w:rPr>
          <w:kern w:val="2"/>
          <w:sz w:val="28"/>
          <w:szCs w:val="28"/>
          <w:lang w:val="uk-UA"/>
        </w:rPr>
        <w:t>.;</w:t>
      </w:r>
    </w:p>
    <w:p w:rsidR="00D066CF" w:rsidRDefault="004F2AF7" w:rsidP="00946145">
      <w:pPr>
        <w:widowControl w:val="0"/>
        <w:shd w:val="clear" w:color="auto" w:fill="FFFFFF" w:themeFill="background1"/>
        <w:tabs>
          <w:tab w:val="left" w:pos="1080"/>
        </w:tabs>
        <w:ind w:left="142" w:firstLine="567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з</w:t>
      </w:r>
      <w:r w:rsidRPr="004F2AF7">
        <w:rPr>
          <w:kern w:val="2"/>
          <w:sz w:val="28"/>
          <w:szCs w:val="28"/>
          <w:lang w:val="uk-UA"/>
        </w:rPr>
        <w:t>абезпечення утилізації небезпечних речовин виявлених на території міста Суми</w:t>
      </w:r>
      <w:r>
        <w:rPr>
          <w:kern w:val="2"/>
          <w:sz w:val="28"/>
          <w:szCs w:val="28"/>
          <w:lang w:val="uk-UA"/>
        </w:rPr>
        <w:t xml:space="preserve"> – 3,0 </w:t>
      </w:r>
      <w:proofErr w:type="spellStart"/>
      <w:r>
        <w:rPr>
          <w:kern w:val="2"/>
          <w:sz w:val="28"/>
          <w:szCs w:val="28"/>
          <w:lang w:val="uk-UA"/>
        </w:rPr>
        <w:t>тис.грн</w:t>
      </w:r>
      <w:proofErr w:type="spellEnd"/>
      <w:r>
        <w:rPr>
          <w:kern w:val="2"/>
          <w:sz w:val="28"/>
          <w:szCs w:val="28"/>
          <w:lang w:val="uk-UA"/>
        </w:rPr>
        <w:t>.;</w:t>
      </w:r>
    </w:p>
    <w:p w:rsidR="003D2BF3" w:rsidRDefault="004F2AF7" w:rsidP="004136A9">
      <w:pPr>
        <w:widowControl w:val="0"/>
        <w:shd w:val="clear" w:color="auto" w:fill="FFFFFF" w:themeFill="background1"/>
        <w:tabs>
          <w:tab w:val="left" w:pos="1080"/>
        </w:tabs>
        <w:ind w:left="142" w:firstLine="567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с</w:t>
      </w:r>
      <w:r w:rsidRPr="004F2AF7">
        <w:rPr>
          <w:kern w:val="2"/>
          <w:sz w:val="28"/>
          <w:szCs w:val="28"/>
          <w:lang w:val="uk-UA"/>
        </w:rPr>
        <w:t>творення матеріально-технічного резерву</w:t>
      </w:r>
      <w:r w:rsidR="004136A9">
        <w:rPr>
          <w:kern w:val="2"/>
          <w:sz w:val="28"/>
          <w:szCs w:val="28"/>
          <w:lang w:val="uk-UA"/>
        </w:rPr>
        <w:t xml:space="preserve"> – 71,7 </w:t>
      </w:r>
      <w:proofErr w:type="spellStart"/>
      <w:r w:rsidR="004136A9">
        <w:rPr>
          <w:kern w:val="2"/>
          <w:sz w:val="28"/>
          <w:szCs w:val="28"/>
          <w:lang w:val="uk-UA"/>
        </w:rPr>
        <w:t>тис.грн</w:t>
      </w:r>
      <w:proofErr w:type="spellEnd"/>
      <w:r w:rsidR="004136A9">
        <w:rPr>
          <w:kern w:val="2"/>
          <w:sz w:val="28"/>
          <w:szCs w:val="28"/>
          <w:lang w:val="uk-UA"/>
        </w:rPr>
        <w:t>. (</w:t>
      </w:r>
      <w:r w:rsidR="00736264">
        <w:rPr>
          <w:kern w:val="2"/>
          <w:sz w:val="28"/>
          <w:szCs w:val="28"/>
          <w:lang w:val="uk-UA"/>
        </w:rPr>
        <w:t xml:space="preserve">придбання </w:t>
      </w:r>
      <w:r w:rsidR="003D2BF3">
        <w:rPr>
          <w:kern w:val="2"/>
          <w:sz w:val="28"/>
          <w:szCs w:val="28"/>
          <w:lang w:val="uk-UA"/>
        </w:rPr>
        <w:t>б</w:t>
      </w:r>
      <w:r w:rsidR="003D2BF3" w:rsidRPr="003D2BF3">
        <w:rPr>
          <w:kern w:val="2"/>
          <w:sz w:val="28"/>
          <w:szCs w:val="28"/>
          <w:lang w:val="uk-UA"/>
        </w:rPr>
        <w:t>удівельних матеріалів</w:t>
      </w:r>
      <w:r w:rsidR="003D2BF3">
        <w:rPr>
          <w:kern w:val="2"/>
          <w:sz w:val="28"/>
          <w:szCs w:val="28"/>
          <w:lang w:val="uk-UA"/>
        </w:rPr>
        <w:t xml:space="preserve"> </w:t>
      </w:r>
      <w:r w:rsidR="00325309">
        <w:rPr>
          <w:kern w:val="2"/>
          <w:sz w:val="28"/>
          <w:szCs w:val="28"/>
          <w:lang w:val="uk-UA"/>
        </w:rPr>
        <w:t>–</w:t>
      </w:r>
      <w:r w:rsidR="003D2BF3">
        <w:rPr>
          <w:kern w:val="2"/>
          <w:sz w:val="28"/>
          <w:szCs w:val="28"/>
          <w:lang w:val="uk-UA"/>
        </w:rPr>
        <w:t xml:space="preserve"> </w:t>
      </w:r>
      <w:r w:rsidR="00325309">
        <w:rPr>
          <w:kern w:val="2"/>
          <w:sz w:val="28"/>
          <w:szCs w:val="28"/>
          <w:lang w:val="uk-UA"/>
        </w:rPr>
        <w:t>27,1 </w:t>
      </w:r>
      <w:proofErr w:type="spellStart"/>
      <w:r w:rsidR="00325309">
        <w:rPr>
          <w:kern w:val="2"/>
          <w:sz w:val="28"/>
          <w:szCs w:val="28"/>
          <w:lang w:val="uk-UA"/>
        </w:rPr>
        <w:t>тис.грн</w:t>
      </w:r>
      <w:proofErr w:type="spellEnd"/>
      <w:r w:rsidR="00325309">
        <w:rPr>
          <w:kern w:val="2"/>
          <w:sz w:val="28"/>
          <w:szCs w:val="28"/>
          <w:lang w:val="uk-UA"/>
        </w:rPr>
        <w:t xml:space="preserve">., </w:t>
      </w:r>
      <w:r w:rsidR="00325309" w:rsidRPr="00325309">
        <w:rPr>
          <w:kern w:val="2"/>
          <w:sz w:val="28"/>
          <w:szCs w:val="28"/>
          <w:lang w:val="uk-UA"/>
        </w:rPr>
        <w:t>предметів першої необхідності</w:t>
      </w:r>
      <w:r w:rsidR="00325309">
        <w:rPr>
          <w:kern w:val="2"/>
          <w:sz w:val="28"/>
          <w:szCs w:val="28"/>
          <w:lang w:val="uk-UA"/>
        </w:rPr>
        <w:t xml:space="preserve"> – 5,3 </w:t>
      </w:r>
      <w:proofErr w:type="spellStart"/>
      <w:r w:rsidR="00325309">
        <w:rPr>
          <w:kern w:val="2"/>
          <w:sz w:val="28"/>
          <w:szCs w:val="28"/>
          <w:lang w:val="uk-UA"/>
        </w:rPr>
        <w:t>тис.грн</w:t>
      </w:r>
      <w:proofErr w:type="spellEnd"/>
      <w:r w:rsidR="00325309">
        <w:rPr>
          <w:kern w:val="2"/>
          <w:sz w:val="28"/>
          <w:szCs w:val="28"/>
          <w:lang w:val="uk-UA"/>
        </w:rPr>
        <w:t xml:space="preserve">., </w:t>
      </w:r>
      <w:r w:rsidR="00325309" w:rsidRPr="00325309">
        <w:rPr>
          <w:kern w:val="2"/>
          <w:sz w:val="28"/>
          <w:szCs w:val="28"/>
          <w:lang w:val="uk-UA"/>
        </w:rPr>
        <w:t>засобів РХБ захисту</w:t>
      </w:r>
      <w:r w:rsidR="00325309">
        <w:rPr>
          <w:kern w:val="2"/>
          <w:sz w:val="28"/>
          <w:szCs w:val="28"/>
          <w:lang w:val="uk-UA"/>
        </w:rPr>
        <w:t xml:space="preserve"> – 6,5 </w:t>
      </w:r>
      <w:proofErr w:type="spellStart"/>
      <w:r w:rsidR="00325309">
        <w:rPr>
          <w:kern w:val="2"/>
          <w:sz w:val="28"/>
          <w:szCs w:val="28"/>
          <w:lang w:val="uk-UA"/>
        </w:rPr>
        <w:t>тис.грн</w:t>
      </w:r>
      <w:proofErr w:type="spellEnd"/>
      <w:r w:rsidR="00325309">
        <w:rPr>
          <w:kern w:val="2"/>
          <w:sz w:val="28"/>
          <w:szCs w:val="28"/>
          <w:lang w:val="uk-UA"/>
        </w:rPr>
        <w:t xml:space="preserve">., </w:t>
      </w:r>
      <w:r w:rsidR="00325309" w:rsidRPr="00325309">
        <w:rPr>
          <w:kern w:val="2"/>
          <w:sz w:val="28"/>
          <w:szCs w:val="28"/>
          <w:lang w:val="uk-UA"/>
        </w:rPr>
        <w:t>засобів зв’язку</w:t>
      </w:r>
      <w:r w:rsidR="00325309">
        <w:rPr>
          <w:kern w:val="2"/>
          <w:sz w:val="28"/>
          <w:szCs w:val="28"/>
          <w:lang w:val="uk-UA"/>
        </w:rPr>
        <w:t xml:space="preserve"> – 11,8 </w:t>
      </w:r>
      <w:proofErr w:type="spellStart"/>
      <w:r w:rsidR="00325309">
        <w:rPr>
          <w:kern w:val="2"/>
          <w:sz w:val="28"/>
          <w:szCs w:val="28"/>
          <w:lang w:val="uk-UA"/>
        </w:rPr>
        <w:t>тис.грн</w:t>
      </w:r>
      <w:proofErr w:type="spellEnd"/>
      <w:r w:rsidR="00325309">
        <w:rPr>
          <w:kern w:val="2"/>
          <w:sz w:val="28"/>
          <w:szCs w:val="28"/>
          <w:lang w:val="uk-UA"/>
        </w:rPr>
        <w:t xml:space="preserve">., </w:t>
      </w:r>
      <w:r w:rsidR="00834320" w:rsidRPr="00834320">
        <w:rPr>
          <w:kern w:val="2"/>
          <w:sz w:val="28"/>
          <w:szCs w:val="28"/>
          <w:lang w:val="uk-UA"/>
        </w:rPr>
        <w:lastRenderedPageBreak/>
        <w:t>засобів рятування на воді</w:t>
      </w:r>
      <w:r w:rsidR="00834320">
        <w:rPr>
          <w:kern w:val="2"/>
          <w:sz w:val="28"/>
          <w:szCs w:val="28"/>
          <w:lang w:val="uk-UA"/>
        </w:rPr>
        <w:t xml:space="preserve"> – 14,0 </w:t>
      </w:r>
      <w:proofErr w:type="spellStart"/>
      <w:r w:rsidR="00834320">
        <w:rPr>
          <w:kern w:val="2"/>
          <w:sz w:val="28"/>
          <w:szCs w:val="28"/>
          <w:lang w:val="uk-UA"/>
        </w:rPr>
        <w:t>тис.грн</w:t>
      </w:r>
      <w:proofErr w:type="spellEnd"/>
      <w:r w:rsidR="00834320">
        <w:rPr>
          <w:kern w:val="2"/>
          <w:sz w:val="28"/>
          <w:szCs w:val="28"/>
          <w:lang w:val="uk-UA"/>
        </w:rPr>
        <w:t xml:space="preserve">. та </w:t>
      </w:r>
      <w:r w:rsidR="00834320" w:rsidRPr="00834320">
        <w:rPr>
          <w:kern w:val="2"/>
          <w:sz w:val="28"/>
          <w:szCs w:val="28"/>
          <w:lang w:val="uk-UA"/>
        </w:rPr>
        <w:t>медичного майна</w:t>
      </w:r>
      <w:r w:rsidR="00736264">
        <w:rPr>
          <w:kern w:val="2"/>
          <w:sz w:val="28"/>
          <w:szCs w:val="28"/>
          <w:lang w:val="uk-UA"/>
        </w:rPr>
        <w:t xml:space="preserve"> – 7,0 </w:t>
      </w:r>
      <w:proofErr w:type="spellStart"/>
      <w:r w:rsidR="00736264">
        <w:rPr>
          <w:kern w:val="2"/>
          <w:sz w:val="28"/>
          <w:szCs w:val="28"/>
          <w:lang w:val="uk-UA"/>
        </w:rPr>
        <w:t>тис.грн</w:t>
      </w:r>
      <w:proofErr w:type="spellEnd"/>
      <w:r w:rsidR="00736264">
        <w:rPr>
          <w:kern w:val="2"/>
          <w:sz w:val="28"/>
          <w:szCs w:val="28"/>
          <w:lang w:val="uk-UA"/>
        </w:rPr>
        <w:t>.</w:t>
      </w:r>
      <w:r w:rsidR="00834320">
        <w:rPr>
          <w:kern w:val="2"/>
          <w:sz w:val="28"/>
          <w:szCs w:val="28"/>
          <w:lang w:val="uk-UA"/>
        </w:rPr>
        <w:t>);</w:t>
      </w:r>
    </w:p>
    <w:p w:rsidR="009E640E" w:rsidRPr="00EA464A" w:rsidRDefault="00736264" w:rsidP="009E640E">
      <w:pPr>
        <w:widowControl w:val="0"/>
        <w:shd w:val="clear" w:color="auto" w:fill="FFFFFF" w:themeFill="background1"/>
        <w:tabs>
          <w:tab w:val="left" w:pos="1080"/>
        </w:tabs>
        <w:ind w:left="142" w:firstLine="567"/>
        <w:jc w:val="both"/>
        <w:rPr>
          <w:kern w:val="2"/>
          <w:sz w:val="28"/>
          <w:szCs w:val="28"/>
          <w:lang w:val="uk-UA"/>
        </w:rPr>
      </w:pPr>
      <w:r w:rsidRPr="00EA464A">
        <w:rPr>
          <w:kern w:val="2"/>
          <w:sz w:val="28"/>
          <w:szCs w:val="28"/>
          <w:lang w:val="uk-UA"/>
        </w:rPr>
        <w:t>н</w:t>
      </w:r>
      <w:r w:rsidR="00E3616A" w:rsidRPr="00EA464A">
        <w:rPr>
          <w:kern w:val="2"/>
          <w:sz w:val="28"/>
          <w:szCs w:val="28"/>
          <w:lang w:val="uk-UA"/>
        </w:rPr>
        <w:t>а</w:t>
      </w:r>
      <w:r w:rsidR="00946145" w:rsidRPr="00EA464A">
        <w:rPr>
          <w:kern w:val="2"/>
          <w:sz w:val="28"/>
          <w:szCs w:val="28"/>
          <w:lang w:val="uk-UA"/>
        </w:rPr>
        <w:t xml:space="preserve"> </w:t>
      </w:r>
      <w:r w:rsidR="00E3616A" w:rsidRPr="00EA464A">
        <w:rPr>
          <w:kern w:val="2"/>
          <w:sz w:val="28"/>
          <w:szCs w:val="28"/>
          <w:lang w:val="uk-UA"/>
        </w:rPr>
        <w:t xml:space="preserve">утримання міського захищеного пункту – </w:t>
      </w:r>
      <w:r w:rsidR="009E640E" w:rsidRPr="00EA464A">
        <w:rPr>
          <w:kern w:val="2"/>
          <w:sz w:val="28"/>
          <w:szCs w:val="28"/>
          <w:lang w:val="uk-UA"/>
        </w:rPr>
        <w:t xml:space="preserve">10,4 </w:t>
      </w:r>
      <w:proofErr w:type="spellStart"/>
      <w:r w:rsidR="009E640E" w:rsidRPr="00EA464A">
        <w:rPr>
          <w:kern w:val="2"/>
          <w:sz w:val="28"/>
          <w:szCs w:val="28"/>
          <w:lang w:val="uk-UA"/>
        </w:rPr>
        <w:t>тис.</w:t>
      </w:r>
      <w:r w:rsidR="00E3616A" w:rsidRPr="00EA464A">
        <w:rPr>
          <w:kern w:val="2"/>
          <w:sz w:val="28"/>
          <w:szCs w:val="28"/>
          <w:lang w:val="uk-UA"/>
        </w:rPr>
        <w:t>грн</w:t>
      </w:r>
      <w:proofErr w:type="spellEnd"/>
      <w:r w:rsidR="00E3616A" w:rsidRPr="00EA464A">
        <w:rPr>
          <w:kern w:val="2"/>
          <w:sz w:val="28"/>
          <w:szCs w:val="28"/>
          <w:lang w:val="uk-UA"/>
        </w:rPr>
        <w:t>.</w:t>
      </w:r>
      <w:r w:rsidR="009E640E" w:rsidRPr="00EA464A">
        <w:rPr>
          <w:kern w:val="2"/>
          <w:sz w:val="28"/>
          <w:szCs w:val="28"/>
          <w:lang w:val="uk-UA"/>
        </w:rPr>
        <w:t>;</w:t>
      </w:r>
    </w:p>
    <w:p w:rsidR="00EA464A" w:rsidRPr="00EA464A" w:rsidRDefault="009E640E" w:rsidP="009E640E">
      <w:pPr>
        <w:widowControl w:val="0"/>
        <w:shd w:val="clear" w:color="auto" w:fill="FFFFFF" w:themeFill="background1"/>
        <w:tabs>
          <w:tab w:val="left" w:pos="1080"/>
        </w:tabs>
        <w:ind w:left="142" w:firstLine="567"/>
        <w:jc w:val="both"/>
        <w:rPr>
          <w:kern w:val="2"/>
          <w:sz w:val="28"/>
          <w:szCs w:val="28"/>
          <w:lang w:val="uk-UA"/>
        </w:rPr>
      </w:pPr>
      <w:r w:rsidRPr="00EA464A">
        <w:rPr>
          <w:kern w:val="2"/>
          <w:sz w:val="28"/>
          <w:szCs w:val="28"/>
          <w:lang w:val="uk-UA"/>
        </w:rPr>
        <w:t xml:space="preserve">утримання </w:t>
      </w:r>
      <w:r w:rsidR="00E3616A" w:rsidRPr="00EA464A">
        <w:rPr>
          <w:kern w:val="2"/>
          <w:sz w:val="28"/>
          <w:szCs w:val="28"/>
          <w:lang w:val="uk-UA"/>
        </w:rPr>
        <w:t>існуючої системи оповіщення для попередження населення про загрозу або виникнення надзвичайних ситуацій – 2</w:t>
      </w:r>
      <w:r w:rsidRPr="00EA464A">
        <w:rPr>
          <w:kern w:val="2"/>
          <w:sz w:val="28"/>
          <w:szCs w:val="28"/>
          <w:lang w:val="uk-UA"/>
        </w:rPr>
        <w:t>47</w:t>
      </w:r>
      <w:r w:rsidR="00E3616A" w:rsidRPr="00EA464A">
        <w:rPr>
          <w:kern w:val="2"/>
          <w:sz w:val="28"/>
          <w:szCs w:val="28"/>
          <w:lang w:val="uk-UA"/>
        </w:rPr>
        <w:t>,</w:t>
      </w:r>
      <w:r w:rsidR="00CD63E1">
        <w:rPr>
          <w:kern w:val="2"/>
          <w:sz w:val="28"/>
          <w:szCs w:val="28"/>
          <w:lang w:val="uk-UA"/>
        </w:rPr>
        <w:t>7</w:t>
      </w:r>
      <w:r w:rsidRPr="00EA464A">
        <w:rPr>
          <w:kern w:val="2"/>
          <w:sz w:val="28"/>
          <w:szCs w:val="28"/>
          <w:lang w:val="uk-UA"/>
        </w:rPr>
        <w:t> </w:t>
      </w:r>
      <w:proofErr w:type="spellStart"/>
      <w:r w:rsidR="00EA464A" w:rsidRPr="00EA464A">
        <w:rPr>
          <w:kern w:val="2"/>
          <w:sz w:val="28"/>
          <w:szCs w:val="28"/>
          <w:lang w:val="uk-UA"/>
        </w:rPr>
        <w:t>тис.грн</w:t>
      </w:r>
      <w:proofErr w:type="spellEnd"/>
      <w:r w:rsidR="00EA464A" w:rsidRPr="00EA464A">
        <w:rPr>
          <w:kern w:val="2"/>
          <w:sz w:val="28"/>
          <w:szCs w:val="28"/>
          <w:lang w:val="uk-UA"/>
        </w:rPr>
        <w:t>;</w:t>
      </w:r>
    </w:p>
    <w:p w:rsidR="00EA464A" w:rsidRPr="00573AAC" w:rsidRDefault="00EA464A" w:rsidP="009E640E">
      <w:pPr>
        <w:widowControl w:val="0"/>
        <w:shd w:val="clear" w:color="auto" w:fill="FFFFFF" w:themeFill="background1"/>
        <w:tabs>
          <w:tab w:val="left" w:pos="1080"/>
        </w:tabs>
        <w:ind w:left="142" w:firstLine="567"/>
        <w:jc w:val="both"/>
        <w:rPr>
          <w:kern w:val="2"/>
          <w:sz w:val="28"/>
          <w:szCs w:val="28"/>
          <w:highlight w:val="yellow"/>
          <w:lang w:val="uk-UA"/>
        </w:rPr>
      </w:pPr>
      <w:r w:rsidRPr="00EA464A">
        <w:rPr>
          <w:kern w:val="2"/>
          <w:sz w:val="28"/>
          <w:szCs w:val="28"/>
          <w:lang w:val="uk-UA"/>
        </w:rPr>
        <w:t xml:space="preserve">будівництво </w:t>
      </w:r>
      <w:r w:rsidR="00573AAC">
        <w:rPr>
          <w:kern w:val="2"/>
          <w:sz w:val="28"/>
          <w:szCs w:val="28"/>
          <w:lang w:val="uk-UA"/>
        </w:rPr>
        <w:t xml:space="preserve">нової </w:t>
      </w:r>
      <w:r w:rsidRPr="00EA464A">
        <w:rPr>
          <w:kern w:val="2"/>
          <w:sz w:val="28"/>
          <w:szCs w:val="28"/>
          <w:lang w:val="uk-UA"/>
        </w:rPr>
        <w:t>місцевої автоматизованої системи централізованого оповіщення про загрозу або виникнення надзвичайних ситуацій у місті Суми</w:t>
      </w:r>
      <w:r>
        <w:rPr>
          <w:kern w:val="2"/>
          <w:sz w:val="28"/>
          <w:szCs w:val="28"/>
          <w:lang w:val="uk-UA"/>
        </w:rPr>
        <w:t xml:space="preserve"> (І етап) </w:t>
      </w:r>
      <w:r w:rsidR="00573AAC">
        <w:rPr>
          <w:kern w:val="2"/>
          <w:sz w:val="28"/>
          <w:szCs w:val="28"/>
          <w:lang w:val="uk-UA"/>
        </w:rPr>
        <w:t>–</w:t>
      </w:r>
      <w:r>
        <w:rPr>
          <w:kern w:val="2"/>
          <w:sz w:val="28"/>
          <w:szCs w:val="28"/>
          <w:lang w:val="uk-UA"/>
        </w:rPr>
        <w:t xml:space="preserve"> </w:t>
      </w:r>
      <w:r w:rsidR="00573AAC">
        <w:rPr>
          <w:kern w:val="2"/>
          <w:sz w:val="28"/>
          <w:szCs w:val="28"/>
          <w:lang w:val="uk-UA"/>
        </w:rPr>
        <w:t>1</w:t>
      </w:r>
      <w:r w:rsidR="00071278">
        <w:rPr>
          <w:kern w:val="2"/>
          <w:sz w:val="28"/>
          <w:szCs w:val="28"/>
          <w:lang w:val="uk-UA"/>
        </w:rPr>
        <w:t> </w:t>
      </w:r>
      <w:r w:rsidR="00573AAC">
        <w:rPr>
          <w:kern w:val="2"/>
          <w:sz w:val="28"/>
          <w:szCs w:val="28"/>
          <w:lang w:val="uk-UA"/>
        </w:rPr>
        <w:t>963</w:t>
      </w:r>
      <w:r w:rsidR="00071278">
        <w:rPr>
          <w:kern w:val="2"/>
          <w:sz w:val="28"/>
          <w:szCs w:val="28"/>
          <w:lang w:val="uk-UA"/>
        </w:rPr>
        <w:t>,8 </w:t>
      </w:r>
      <w:proofErr w:type="spellStart"/>
      <w:r w:rsidR="00071278">
        <w:rPr>
          <w:kern w:val="2"/>
          <w:sz w:val="28"/>
          <w:szCs w:val="28"/>
          <w:lang w:val="uk-UA"/>
        </w:rPr>
        <w:t>тис.грн</w:t>
      </w:r>
      <w:proofErr w:type="spellEnd"/>
      <w:r w:rsidR="00071278">
        <w:rPr>
          <w:kern w:val="2"/>
          <w:sz w:val="28"/>
          <w:szCs w:val="28"/>
          <w:lang w:val="uk-UA"/>
        </w:rPr>
        <w:t>.</w:t>
      </w:r>
    </w:p>
    <w:p w:rsidR="006C6590" w:rsidRPr="0077285C" w:rsidRDefault="006C6590" w:rsidP="00642658">
      <w:pPr>
        <w:widowControl w:val="0"/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val="uk-UA"/>
        </w:rPr>
      </w:pPr>
    </w:p>
    <w:p w:rsidR="00B13422" w:rsidRPr="00AA04FF" w:rsidRDefault="00E3616A" w:rsidP="00CD731D">
      <w:pPr>
        <w:numPr>
          <w:ilvl w:val="0"/>
          <w:numId w:val="7"/>
        </w:numPr>
        <w:tabs>
          <w:tab w:val="clear" w:pos="2868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2"/>
          <w:sz w:val="28"/>
          <w:szCs w:val="28"/>
          <w:lang w:val="uk-UA" w:eastAsia="en-US"/>
        </w:rPr>
      </w:pPr>
      <w:r w:rsidRPr="00AA04FF">
        <w:rPr>
          <w:kern w:val="2"/>
          <w:sz w:val="28"/>
          <w:szCs w:val="28"/>
          <w:lang w:val="uk-UA"/>
        </w:rPr>
        <w:t xml:space="preserve">За бюджетною програмою </w:t>
      </w:r>
      <w:r w:rsidR="00473DCA" w:rsidRPr="00AA04FF">
        <w:rPr>
          <w:b/>
          <w:kern w:val="2"/>
          <w:sz w:val="28"/>
          <w:szCs w:val="28"/>
          <w:lang w:val="uk-UA"/>
        </w:rPr>
        <w:t xml:space="preserve">КПКВК 0218120 </w:t>
      </w:r>
      <w:r w:rsidRPr="00AA04FF">
        <w:rPr>
          <w:b/>
          <w:kern w:val="2"/>
          <w:sz w:val="28"/>
          <w:szCs w:val="28"/>
          <w:lang w:val="uk-UA"/>
        </w:rPr>
        <w:t xml:space="preserve">«Заходи з організації рятування на водах» </w:t>
      </w:r>
      <w:r w:rsidRPr="00AA04FF">
        <w:rPr>
          <w:bCs/>
          <w:kern w:val="2"/>
          <w:sz w:val="28"/>
          <w:szCs w:val="28"/>
          <w:lang w:val="uk-UA"/>
        </w:rPr>
        <w:t xml:space="preserve">– </w:t>
      </w:r>
      <w:r w:rsidRPr="00AA04FF">
        <w:rPr>
          <w:kern w:val="2"/>
          <w:sz w:val="28"/>
          <w:szCs w:val="28"/>
          <w:lang w:val="uk-UA"/>
        </w:rPr>
        <w:t>1 7</w:t>
      </w:r>
      <w:r w:rsidR="0050510B" w:rsidRPr="00AA04FF">
        <w:rPr>
          <w:kern w:val="2"/>
          <w:sz w:val="28"/>
          <w:szCs w:val="28"/>
          <w:lang w:val="uk-UA"/>
        </w:rPr>
        <w:t>75</w:t>
      </w:r>
      <w:r w:rsidRPr="00AA04FF">
        <w:rPr>
          <w:kern w:val="2"/>
          <w:sz w:val="28"/>
          <w:szCs w:val="28"/>
          <w:lang w:val="uk-UA"/>
        </w:rPr>
        <w:t>,</w:t>
      </w:r>
      <w:r w:rsidR="0050510B" w:rsidRPr="00AA04FF">
        <w:rPr>
          <w:kern w:val="2"/>
          <w:sz w:val="28"/>
          <w:szCs w:val="28"/>
          <w:lang w:val="uk-UA"/>
        </w:rPr>
        <w:t>0</w:t>
      </w:r>
      <w:r w:rsidR="00473DCA" w:rsidRPr="00AA04FF">
        <w:rPr>
          <w:kern w:val="2"/>
          <w:sz w:val="28"/>
          <w:szCs w:val="28"/>
          <w:lang w:val="uk-UA"/>
        </w:rPr>
        <w:t> </w:t>
      </w:r>
      <w:proofErr w:type="spellStart"/>
      <w:r w:rsidRPr="00AA04FF">
        <w:rPr>
          <w:kern w:val="2"/>
          <w:sz w:val="28"/>
          <w:szCs w:val="28"/>
          <w:lang w:val="uk-UA"/>
        </w:rPr>
        <w:t>тис.грн</w:t>
      </w:r>
      <w:proofErr w:type="spellEnd"/>
      <w:r w:rsidRPr="00AA04FF">
        <w:rPr>
          <w:kern w:val="2"/>
          <w:sz w:val="28"/>
          <w:szCs w:val="28"/>
          <w:lang w:val="uk-UA"/>
        </w:rPr>
        <w:t xml:space="preserve">., в т. ч. по </w:t>
      </w:r>
      <w:r w:rsidRPr="00AA04FF">
        <w:rPr>
          <w:spacing w:val="2"/>
          <w:sz w:val="28"/>
          <w:szCs w:val="28"/>
          <w:lang w:val="uk-UA" w:eastAsia="en-US"/>
        </w:rPr>
        <w:t>загальному фонду – 1 </w:t>
      </w:r>
      <w:r w:rsidR="0050510B" w:rsidRPr="00AA04FF">
        <w:rPr>
          <w:spacing w:val="2"/>
          <w:sz w:val="28"/>
          <w:szCs w:val="28"/>
          <w:lang w:val="uk-UA" w:eastAsia="en-US"/>
        </w:rPr>
        <w:t>736</w:t>
      </w:r>
      <w:r w:rsidRPr="00AA04FF">
        <w:rPr>
          <w:spacing w:val="2"/>
          <w:sz w:val="28"/>
          <w:szCs w:val="28"/>
          <w:lang w:val="uk-UA" w:eastAsia="en-US"/>
        </w:rPr>
        <w:t>,</w:t>
      </w:r>
      <w:r w:rsidR="0050510B" w:rsidRPr="00AA04FF">
        <w:rPr>
          <w:spacing w:val="2"/>
          <w:sz w:val="28"/>
          <w:szCs w:val="28"/>
          <w:lang w:val="uk-UA" w:eastAsia="en-US"/>
        </w:rPr>
        <w:t>8</w:t>
      </w:r>
      <w:r w:rsidR="00473DCA" w:rsidRPr="00AA04FF">
        <w:rPr>
          <w:spacing w:val="2"/>
          <w:sz w:val="28"/>
          <w:szCs w:val="28"/>
          <w:lang w:val="uk-UA" w:eastAsia="en-US"/>
        </w:rPr>
        <w:t> </w:t>
      </w:r>
      <w:proofErr w:type="spellStart"/>
      <w:r w:rsidRPr="00AA04FF">
        <w:rPr>
          <w:spacing w:val="2"/>
          <w:sz w:val="28"/>
          <w:szCs w:val="28"/>
          <w:lang w:val="uk-UA" w:eastAsia="en-US"/>
        </w:rPr>
        <w:t>тис.грн</w:t>
      </w:r>
      <w:proofErr w:type="spellEnd"/>
      <w:r w:rsidRPr="00AA04FF">
        <w:rPr>
          <w:spacing w:val="2"/>
          <w:sz w:val="28"/>
          <w:szCs w:val="28"/>
          <w:lang w:val="uk-UA" w:eastAsia="en-US"/>
        </w:rPr>
        <w:t>.</w:t>
      </w:r>
      <w:r w:rsidRPr="00AA04FF">
        <w:rPr>
          <w:sz w:val="28"/>
          <w:szCs w:val="28"/>
          <w:lang w:val="uk-UA"/>
        </w:rPr>
        <w:t>,</w:t>
      </w:r>
      <w:r w:rsidRPr="00AA04FF">
        <w:rPr>
          <w:kern w:val="2"/>
          <w:sz w:val="28"/>
          <w:szCs w:val="28"/>
          <w:lang w:val="uk-UA"/>
        </w:rPr>
        <w:t xml:space="preserve"> з них оплата праці з нарахуваннями – 1 </w:t>
      </w:r>
      <w:r w:rsidR="0077285C" w:rsidRPr="00AA04FF">
        <w:rPr>
          <w:kern w:val="2"/>
          <w:sz w:val="28"/>
          <w:szCs w:val="28"/>
          <w:lang w:val="uk-UA"/>
        </w:rPr>
        <w:t>594</w:t>
      </w:r>
      <w:r w:rsidRPr="00AA04FF">
        <w:rPr>
          <w:kern w:val="2"/>
          <w:sz w:val="28"/>
          <w:szCs w:val="28"/>
          <w:lang w:val="uk-UA"/>
        </w:rPr>
        <w:t>,3</w:t>
      </w:r>
      <w:r w:rsidR="008F5525" w:rsidRPr="00AA04FF">
        <w:rPr>
          <w:kern w:val="2"/>
          <w:sz w:val="28"/>
          <w:szCs w:val="28"/>
          <w:lang w:val="uk-UA"/>
        </w:rPr>
        <w:t> </w:t>
      </w:r>
      <w:proofErr w:type="spellStart"/>
      <w:r w:rsidRPr="00AA04FF">
        <w:rPr>
          <w:kern w:val="2"/>
          <w:sz w:val="28"/>
          <w:szCs w:val="28"/>
          <w:lang w:val="uk-UA"/>
        </w:rPr>
        <w:t>тис.грн</w:t>
      </w:r>
      <w:proofErr w:type="spellEnd"/>
      <w:r w:rsidRPr="00AA04FF">
        <w:rPr>
          <w:kern w:val="2"/>
          <w:sz w:val="28"/>
          <w:szCs w:val="28"/>
          <w:lang w:val="uk-UA"/>
        </w:rPr>
        <w:t>., оплата комунальних послуг та енергоносіїв – 8</w:t>
      </w:r>
      <w:r w:rsidR="00BA6BAB" w:rsidRPr="00AA04FF">
        <w:rPr>
          <w:kern w:val="2"/>
          <w:sz w:val="28"/>
          <w:szCs w:val="28"/>
          <w:lang w:val="uk-UA"/>
        </w:rPr>
        <w:t>0</w:t>
      </w:r>
      <w:r w:rsidRPr="00AA04FF">
        <w:rPr>
          <w:kern w:val="2"/>
          <w:sz w:val="28"/>
          <w:szCs w:val="28"/>
          <w:lang w:val="uk-UA"/>
        </w:rPr>
        <w:t>,</w:t>
      </w:r>
      <w:r w:rsidR="00BA6BAB" w:rsidRPr="00AA04FF">
        <w:rPr>
          <w:kern w:val="2"/>
          <w:sz w:val="28"/>
          <w:szCs w:val="28"/>
          <w:lang w:val="uk-UA"/>
        </w:rPr>
        <w:t>5</w:t>
      </w:r>
      <w:r w:rsidRPr="00AA04FF">
        <w:rPr>
          <w:kern w:val="2"/>
          <w:sz w:val="28"/>
          <w:szCs w:val="28"/>
          <w:lang w:val="uk-UA"/>
        </w:rPr>
        <w:t xml:space="preserve"> тис. грн. </w:t>
      </w:r>
      <w:r w:rsidRPr="00AA04FF">
        <w:rPr>
          <w:spacing w:val="2"/>
          <w:sz w:val="28"/>
          <w:szCs w:val="28"/>
          <w:lang w:val="uk-UA" w:eastAsia="en-US"/>
        </w:rPr>
        <w:t>та по спеціальному фонду</w:t>
      </w:r>
      <w:r w:rsidR="00473DCA" w:rsidRPr="00AA04FF">
        <w:rPr>
          <w:spacing w:val="2"/>
          <w:sz w:val="28"/>
          <w:szCs w:val="28"/>
          <w:lang w:val="uk-UA" w:eastAsia="en-US"/>
        </w:rPr>
        <w:t xml:space="preserve"> – </w:t>
      </w:r>
      <w:r w:rsidR="00BA6BAB" w:rsidRPr="00AA04FF">
        <w:rPr>
          <w:spacing w:val="2"/>
          <w:sz w:val="28"/>
          <w:szCs w:val="28"/>
          <w:lang w:val="uk-UA" w:eastAsia="en-US"/>
        </w:rPr>
        <w:t>38</w:t>
      </w:r>
      <w:r w:rsidR="00473DCA" w:rsidRPr="00AA04FF">
        <w:rPr>
          <w:spacing w:val="2"/>
          <w:sz w:val="28"/>
          <w:szCs w:val="28"/>
          <w:lang w:val="uk-UA" w:eastAsia="en-US"/>
        </w:rPr>
        <w:t>,</w:t>
      </w:r>
      <w:r w:rsidR="00BA6BAB" w:rsidRPr="00AA04FF">
        <w:rPr>
          <w:spacing w:val="2"/>
          <w:sz w:val="28"/>
          <w:szCs w:val="28"/>
          <w:lang w:val="uk-UA" w:eastAsia="en-US"/>
        </w:rPr>
        <w:t>2</w:t>
      </w:r>
      <w:r w:rsidR="00473DCA" w:rsidRPr="00AA04FF">
        <w:rPr>
          <w:spacing w:val="2"/>
          <w:sz w:val="28"/>
          <w:szCs w:val="28"/>
          <w:lang w:val="uk-UA" w:eastAsia="en-US"/>
        </w:rPr>
        <w:t xml:space="preserve"> </w:t>
      </w:r>
      <w:proofErr w:type="spellStart"/>
      <w:r w:rsidR="00473DCA" w:rsidRPr="00AA04FF">
        <w:rPr>
          <w:spacing w:val="2"/>
          <w:sz w:val="28"/>
          <w:szCs w:val="28"/>
          <w:lang w:val="uk-UA" w:eastAsia="en-US"/>
        </w:rPr>
        <w:t>тис.</w:t>
      </w:r>
      <w:r w:rsidRPr="00AA04FF">
        <w:rPr>
          <w:spacing w:val="2"/>
          <w:sz w:val="28"/>
          <w:szCs w:val="28"/>
          <w:lang w:val="uk-UA" w:eastAsia="en-US"/>
        </w:rPr>
        <w:t>грн</w:t>
      </w:r>
      <w:proofErr w:type="spellEnd"/>
      <w:r w:rsidRPr="00AA04FF">
        <w:rPr>
          <w:spacing w:val="2"/>
          <w:sz w:val="28"/>
          <w:szCs w:val="28"/>
          <w:lang w:val="uk-UA" w:eastAsia="en-US"/>
        </w:rPr>
        <w:t>. н</w:t>
      </w:r>
      <w:r w:rsidRPr="00AA04FF">
        <w:rPr>
          <w:sz w:val="28"/>
          <w:szCs w:val="28"/>
          <w:lang w:val="uk-UA"/>
        </w:rPr>
        <w:t xml:space="preserve">а утримання </w:t>
      </w:r>
      <w:r w:rsidRPr="00AA04FF">
        <w:rPr>
          <w:spacing w:val="2"/>
          <w:sz w:val="28"/>
          <w:szCs w:val="28"/>
          <w:lang w:val="uk-UA" w:eastAsia="en-US"/>
        </w:rPr>
        <w:t>КУ «Сумська міська рятувально-водолазна служба».</w:t>
      </w:r>
      <w:r w:rsidR="00B13422" w:rsidRPr="00AA04FF">
        <w:rPr>
          <w:spacing w:val="2"/>
          <w:sz w:val="28"/>
          <w:szCs w:val="28"/>
          <w:lang w:val="uk-UA" w:eastAsia="en-US"/>
        </w:rPr>
        <w:t xml:space="preserve"> Штатна чисельність установи складає 17 одиниць, із них 6 водолазів та 4 матроси, площа водних об’єктів, на якій надаються рятувально-пошукові роботи складає 8,2 </w:t>
      </w:r>
      <w:proofErr w:type="spellStart"/>
      <w:r w:rsidR="00B13422" w:rsidRPr="00AA04FF">
        <w:rPr>
          <w:spacing w:val="2"/>
          <w:sz w:val="28"/>
          <w:szCs w:val="28"/>
          <w:lang w:val="uk-UA" w:eastAsia="en-US"/>
        </w:rPr>
        <w:t>тис.га</w:t>
      </w:r>
      <w:proofErr w:type="spellEnd"/>
      <w:r w:rsidR="00B13422" w:rsidRPr="00AA04FF">
        <w:rPr>
          <w:spacing w:val="2"/>
          <w:sz w:val="28"/>
          <w:szCs w:val="28"/>
          <w:lang w:val="uk-UA" w:eastAsia="en-US"/>
        </w:rPr>
        <w:t xml:space="preserve"> по 6-ти районах та міст, які входять до зони відповідальності установи.</w:t>
      </w:r>
    </w:p>
    <w:p w:rsidR="00B13422" w:rsidRPr="00AA04FF" w:rsidRDefault="00B13422" w:rsidP="00B13422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val="uk-UA"/>
        </w:rPr>
      </w:pPr>
    </w:p>
    <w:p w:rsidR="00473DCA" w:rsidRPr="000D4111" w:rsidRDefault="00E3616A" w:rsidP="0067075E">
      <w:pPr>
        <w:numPr>
          <w:ilvl w:val="0"/>
          <w:numId w:val="23"/>
        </w:numPr>
        <w:shd w:val="clear" w:color="auto" w:fill="FFFFFF" w:themeFill="background1"/>
        <w:tabs>
          <w:tab w:val="left" w:pos="1080"/>
          <w:tab w:val="left" w:pos="1134"/>
        </w:tabs>
        <w:spacing w:before="120"/>
        <w:ind w:left="0" w:firstLine="709"/>
        <w:jc w:val="both"/>
        <w:rPr>
          <w:sz w:val="28"/>
          <w:szCs w:val="28"/>
          <w:lang w:val="uk-UA"/>
        </w:rPr>
      </w:pPr>
      <w:r w:rsidRPr="000D4111">
        <w:rPr>
          <w:b/>
          <w:kern w:val="2"/>
          <w:sz w:val="28"/>
          <w:szCs w:val="28"/>
          <w:lang w:val="uk-UA"/>
        </w:rPr>
        <w:t xml:space="preserve"> «Громадський</w:t>
      </w:r>
      <w:r w:rsidRPr="000D4111">
        <w:rPr>
          <w:b/>
          <w:bCs/>
          <w:sz w:val="28"/>
          <w:szCs w:val="28"/>
          <w:lang w:val="uk-UA"/>
        </w:rPr>
        <w:t xml:space="preserve"> порядок та безпека</w:t>
      </w:r>
      <w:r w:rsidRPr="000D4111">
        <w:rPr>
          <w:b/>
          <w:kern w:val="2"/>
          <w:sz w:val="28"/>
          <w:szCs w:val="28"/>
          <w:lang w:val="uk-UA"/>
        </w:rPr>
        <w:t>»</w:t>
      </w:r>
    </w:p>
    <w:p w:rsidR="00473DCA" w:rsidRPr="00573CC4" w:rsidRDefault="00473DCA" w:rsidP="00473DCA">
      <w:pPr>
        <w:tabs>
          <w:tab w:val="left" w:pos="1080"/>
        </w:tabs>
        <w:spacing w:before="120"/>
        <w:ind w:left="709"/>
        <w:jc w:val="both"/>
        <w:rPr>
          <w:sz w:val="10"/>
          <w:szCs w:val="10"/>
          <w:lang w:val="uk-UA"/>
        </w:rPr>
      </w:pPr>
    </w:p>
    <w:p w:rsidR="00E3616A" w:rsidRPr="00573CC4" w:rsidRDefault="00E3616A" w:rsidP="001E76BF">
      <w:pPr>
        <w:numPr>
          <w:ilvl w:val="0"/>
          <w:numId w:val="13"/>
        </w:numPr>
        <w:tabs>
          <w:tab w:val="left" w:pos="1080"/>
        </w:tabs>
        <w:spacing w:before="120"/>
        <w:ind w:left="0" w:firstLine="709"/>
        <w:jc w:val="both"/>
        <w:rPr>
          <w:sz w:val="28"/>
          <w:szCs w:val="28"/>
          <w:lang w:val="uk-UA"/>
        </w:rPr>
      </w:pPr>
      <w:r w:rsidRPr="00573CC4">
        <w:rPr>
          <w:kern w:val="2"/>
          <w:sz w:val="28"/>
          <w:szCs w:val="28"/>
          <w:lang w:val="uk-UA"/>
        </w:rPr>
        <w:t>з</w:t>
      </w:r>
      <w:r w:rsidRPr="00573CC4">
        <w:rPr>
          <w:sz w:val="28"/>
          <w:szCs w:val="28"/>
          <w:lang w:val="uk-UA"/>
        </w:rPr>
        <w:t xml:space="preserve">а бюджетною програмою </w:t>
      </w:r>
      <w:r w:rsidR="0067075E" w:rsidRPr="00573CC4">
        <w:rPr>
          <w:b/>
          <w:sz w:val="28"/>
          <w:szCs w:val="28"/>
          <w:lang w:val="uk-UA"/>
        </w:rPr>
        <w:t xml:space="preserve">КПКВК 0218230 </w:t>
      </w:r>
      <w:r w:rsidRPr="00573CC4">
        <w:rPr>
          <w:b/>
          <w:sz w:val="28"/>
          <w:szCs w:val="28"/>
          <w:lang w:val="uk-UA"/>
        </w:rPr>
        <w:t xml:space="preserve">«Інші заходи громадського порядку та безпеки» </w:t>
      </w:r>
      <w:r w:rsidRPr="00573CC4">
        <w:rPr>
          <w:sz w:val="28"/>
          <w:szCs w:val="28"/>
          <w:lang w:val="uk-UA"/>
        </w:rPr>
        <w:t xml:space="preserve">– </w:t>
      </w:r>
      <w:r w:rsidR="00573CC4" w:rsidRPr="00573CC4">
        <w:rPr>
          <w:sz w:val="28"/>
          <w:szCs w:val="28"/>
          <w:lang w:val="uk-UA"/>
        </w:rPr>
        <w:t>763,8 </w:t>
      </w:r>
      <w:proofErr w:type="spellStart"/>
      <w:r w:rsidRPr="00573CC4">
        <w:rPr>
          <w:sz w:val="28"/>
          <w:szCs w:val="28"/>
          <w:lang w:val="uk-UA"/>
        </w:rPr>
        <w:t>тис.грн</w:t>
      </w:r>
      <w:proofErr w:type="spellEnd"/>
      <w:r w:rsidRPr="00573CC4">
        <w:rPr>
          <w:sz w:val="28"/>
          <w:szCs w:val="28"/>
          <w:lang w:val="uk-UA"/>
        </w:rPr>
        <w:t xml:space="preserve">. на виконання </w:t>
      </w:r>
      <w:r w:rsidR="00181DAC" w:rsidRPr="00573CC4">
        <w:rPr>
          <w:sz w:val="28"/>
          <w:szCs w:val="28"/>
          <w:lang w:val="uk-UA"/>
        </w:rPr>
        <w:t>міської комплексної програми «Правопорядок» на період 2019-2021 роки</w:t>
      </w:r>
      <w:r w:rsidRPr="00573CC4">
        <w:rPr>
          <w:sz w:val="28"/>
          <w:szCs w:val="28"/>
          <w:lang w:val="uk-UA"/>
        </w:rPr>
        <w:t xml:space="preserve"> (</w:t>
      </w:r>
      <w:r w:rsidR="00DF6A17">
        <w:rPr>
          <w:sz w:val="28"/>
          <w:szCs w:val="28"/>
          <w:lang w:val="uk-UA"/>
        </w:rPr>
        <w:t xml:space="preserve">із них видатки направлені на </w:t>
      </w:r>
      <w:r w:rsidRPr="00573CC4">
        <w:rPr>
          <w:sz w:val="28"/>
          <w:szCs w:val="28"/>
          <w:lang w:val="uk-UA"/>
        </w:rPr>
        <w:t xml:space="preserve">утримання </w:t>
      </w:r>
      <w:r w:rsidR="00487A54" w:rsidRPr="00573CC4">
        <w:rPr>
          <w:sz w:val="28"/>
          <w:szCs w:val="28"/>
          <w:lang w:val="uk-UA"/>
        </w:rPr>
        <w:t>1</w:t>
      </w:r>
      <w:r w:rsidR="001E76BF" w:rsidRPr="00573CC4">
        <w:rPr>
          <w:sz w:val="28"/>
          <w:szCs w:val="28"/>
          <w:lang w:val="uk-UA"/>
        </w:rPr>
        <w:t>4</w:t>
      </w:r>
      <w:r w:rsidR="00487A54" w:rsidRPr="00573CC4">
        <w:rPr>
          <w:sz w:val="28"/>
          <w:szCs w:val="28"/>
          <w:lang w:val="uk-UA"/>
        </w:rPr>
        <w:t> </w:t>
      </w:r>
      <w:r w:rsidRPr="00573CC4">
        <w:rPr>
          <w:sz w:val="28"/>
          <w:szCs w:val="28"/>
          <w:lang w:val="uk-UA"/>
        </w:rPr>
        <w:t>пунктів охорони громадського порядку</w:t>
      </w:r>
      <w:r w:rsidR="005E3602">
        <w:rPr>
          <w:sz w:val="28"/>
          <w:szCs w:val="28"/>
          <w:lang w:val="uk-UA"/>
        </w:rPr>
        <w:t xml:space="preserve"> (поліцейські станції)</w:t>
      </w:r>
      <w:r w:rsidR="00BC68A7">
        <w:rPr>
          <w:sz w:val="28"/>
          <w:szCs w:val="28"/>
          <w:lang w:val="uk-UA"/>
        </w:rPr>
        <w:t xml:space="preserve"> – 255,0 </w:t>
      </w:r>
      <w:proofErr w:type="spellStart"/>
      <w:r w:rsidR="00BC68A7">
        <w:rPr>
          <w:kern w:val="2"/>
          <w:sz w:val="28"/>
          <w:szCs w:val="28"/>
          <w:lang w:val="uk-UA"/>
        </w:rPr>
        <w:t>тис.грн</w:t>
      </w:r>
      <w:proofErr w:type="spellEnd"/>
      <w:r w:rsidR="00BC68A7">
        <w:rPr>
          <w:kern w:val="2"/>
          <w:sz w:val="28"/>
          <w:szCs w:val="28"/>
          <w:lang w:val="uk-UA"/>
        </w:rPr>
        <w:t>.</w:t>
      </w:r>
      <w:r w:rsidR="00054293">
        <w:rPr>
          <w:sz w:val="28"/>
          <w:szCs w:val="28"/>
          <w:lang w:val="uk-UA"/>
        </w:rPr>
        <w:t>, проведено поточні ремонти в 3-х</w:t>
      </w:r>
      <w:r w:rsidRPr="00573CC4">
        <w:rPr>
          <w:sz w:val="28"/>
          <w:szCs w:val="28"/>
          <w:lang w:val="uk-UA"/>
        </w:rPr>
        <w:t xml:space="preserve"> </w:t>
      </w:r>
      <w:r w:rsidR="005E3602">
        <w:rPr>
          <w:sz w:val="28"/>
          <w:szCs w:val="28"/>
          <w:lang w:val="uk-UA"/>
        </w:rPr>
        <w:t>пунктах охорони громадського порядку</w:t>
      </w:r>
      <w:r w:rsidR="005E3602" w:rsidRPr="00573CC4">
        <w:rPr>
          <w:sz w:val="28"/>
          <w:szCs w:val="28"/>
          <w:lang w:val="uk-UA"/>
        </w:rPr>
        <w:t xml:space="preserve"> </w:t>
      </w:r>
      <w:r w:rsidR="005E3602">
        <w:rPr>
          <w:sz w:val="28"/>
          <w:szCs w:val="28"/>
          <w:lang w:val="uk-UA"/>
        </w:rPr>
        <w:t>на суму 391,3 </w:t>
      </w:r>
      <w:proofErr w:type="spellStart"/>
      <w:r w:rsidR="005E3602">
        <w:rPr>
          <w:kern w:val="2"/>
          <w:sz w:val="28"/>
          <w:szCs w:val="28"/>
          <w:lang w:val="uk-UA"/>
        </w:rPr>
        <w:t>тис.грн</w:t>
      </w:r>
      <w:proofErr w:type="spellEnd"/>
      <w:r w:rsidR="005E3602">
        <w:rPr>
          <w:kern w:val="2"/>
          <w:sz w:val="28"/>
          <w:szCs w:val="28"/>
          <w:lang w:val="uk-UA"/>
        </w:rPr>
        <w:t xml:space="preserve">., </w:t>
      </w:r>
      <w:r w:rsidR="00E56431">
        <w:rPr>
          <w:kern w:val="2"/>
          <w:sz w:val="28"/>
          <w:szCs w:val="28"/>
          <w:lang w:val="uk-UA"/>
        </w:rPr>
        <w:t xml:space="preserve">надано фінансову підтримку 2-м громадським формуванням для виплати грошового винагородження </w:t>
      </w:r>
      <w:r w:rsidR="00DF6A17">
        <w:rPr>
          <w:kern w:val="2"/>
          <w:sz w:val="28"/>
          <w:szCs w:val="28"/>
          <w:lang w:val="uk-UA"/>
        </w:rPr>
        <w:t>–</w:t>
      </w:r>
      <w:r w:rsidR="00E56431">
        <w:rPr>
          <w:kern w:val="2"/>
          <w:sz w:val="28"/>
          <w:szCs w:val="28"/>
          <w:lang w:val="uk-UA"/>
        </w:rPr>
        <w:t xml:space="preserve"> 110,0 </w:t>
      </w:r>
      <w:proofErr w:type="spellStart"/>
      <w:r w:rsidR="00E56431">
        <w:rPr>
          <w:kern w:val="2"/>
          <w:sz w:val="28"/>
          <w:szCs w:val="28"/>
          <w:lang w:val="uk-UA"/>
        </w:rPr>
        <w:t>тис.грн</w:t>
      </w:r>
      <w:proofErr w:type="spellEnd"/>
      <w:r w:rsidR="00E56431">
        <w:rPr>
          <w:kern w:val="2"/>
          <w:sz w:val="28"/>
          <w:szCs w:val="28"/>
          <w:lang w:val="uk-UA"/>
        </w:rPr>
        <w:t>.</w:t>
      </w:r>
      <w:r w:rsidR="005E3602" w:rsidRPr="00573CC4">
        <w:rPr>
          <w:sz w:val="28"/>
          <w:szCs w:val="28"/>
          <w:lang w:val="uk-UA"/>
        </w:rPr>
        <w:t xml:space="preserve"> </w:t>
      </w:r>
      <w:r w:rsidRPr="00573CC4">
        <w:rPr>
          <w:sz w:val="28"/>
          <w:szCs w:val="28"/>
          <w:lang w:val="uk-UA"/>
        </w:rPr>
        <w:t xml:space="preserve">та оплата послуг зі страхування цивільно-правової відповідальності власників наземних транспортних засобів </w:t>
      </w:r>
      <w:r w:rsidR="0067075E" w:rsidRPr="00573CC4">
        <w:rPr>
          <w:sz w:val="28"/>
          <w:szCs w:val="28"/>
          <w:lang w:val="uk-UA"/>
        </w:rPr>
        <w:t>13</w:t>
      </w:r>
      <w:r w:rsidR="00BC68A7">
        <w:rPr>
          <w:sz w:val="28"/>
          <w:szCs w:val="28"/>
          <w:lang w:val="uk-UA"/>
        </w:rPr>
        <w:t> </w:t>
      </w:r>
      <w:r w:rsidRPr="00573CC4">
        <w:rPr>
          <w:sz w:val="28"/>
          <w:szCs w:val="28"/>
          <w:lang w:val="uk-UA"/>
        </w:rPr>
        <w:t>автомобілів патрульних нарядів поліції</w:t>
      </w:r>
      <w:r w:rsidR="00BC68A7">
        <w:rPr>
          <w:sz w:val="28"/>
          <w:szCs w:val="28"/>
          <w:lang w:val="uk-UA"/>
        </w:rPr>
        <w:t xml:space="preserve"> – 7,5 </w:t>
      </w:r>
      <w:proofErr w:type="spellStart"/>
      <w:r w:rsidR="00BC68A7">
        <w:rPr>
          <w:kern w:val="2"/>
          <w:sz w:val="28"/>
          <w:szCs w:val="28"/>
          <w:lang w:val="uk-UA"/>
        </w:rPr>
        <w:t>тис.грн</w:t>
      </w:r>
      <w:proofErr w:type="spellEnd"/>
      <w:r w:rsidR="00BC68A7">
        <w:rPr>
          <w:kern w:val="2"/>
          <w:sz w:val="28"/>
          <w:szCs w:val="28"/>
          <w:lang w:val="uk-UA"/>
        </w:rPr>
        <w:t>.</w:t>
      </w:r>
      <w:r w:rsidRPr="00573CC4">
        <w:rPr>
          <w:sz w:val="28"/>
          <w:szCs w:val="28"/>
          <w:lang w:val="uk-UA"/>
        </w:rPr>
        <w:t>).</w:t>
      </w:r>
    </w:p>
    <w:p w:rsidR="00595E6B" w:rsidRPr="005C2ABD" w:rsidRDefault="00595E6B" w:rsidP="00595E6B">
      <w:pPr>
        <w:tabs>
          <w:tab w:val="left" w:pos="1080"/>
        </w:tabs>
        <w:spacing w:before="120"/>
        <w:ind w:left="709"/>
        <w:jc w:val="both"/>
        <w:rPr>
          <w:sz w:val="28"/>
          <w:szCs w:val="28"/>
          <w:highlight w:val="yellow"/>
          <w:lang w:val="uk-UA"/>
        </w:rPr>
      </w:pPr>
    </w:p>
    <w:p w:rsidR="0067075E" w:rsidRPr="00796187" w:rsidRDefault="00E3616A" w:rsidP="0067075E">
      <w:pPr>
        <w:numPr>
          <w:ilvl w:val="0"/>
          <w:numId w:val="23"/>
        </w:numPr>
        <w:shd w:val="clear" w:color="auto" w:fill="FFFFFF" w:themeFill="background1"/>
        <w:tabs>
          <w:tab w:val="left" w:pos="1080"/>
          <w:tab w:val="left" w:pos="1134"/>
        </w:tabs>
        <w:spacing w:before="120"/>
        <w:ind w:left="0" w:firstLine="709"/>
        <w:jc w:val="both"/>
        <w:rPr>
          <w:kern w:val="2"/>
          <w:sz w:val="28"/>
          <w:szCs w:val="28"/>
          <w:lang w:val="uk-UA"/>
        </w:rPr>
      </w:pPr>
      <w:r w:rsidRPr="00796187">
        <w:rPr>
          <w:b/>
          <w:kern w:val="2"/>
          <w:sz w:val="28"/>
          <w:szCs w:val="28"/>
          <w:lang w:val="uk-UA"/>
        </w:rPr>
        <w:t xml:space="preserve"> «Охорона навко</w:t>
      </w:r>
      <w:r w:rsidR="0067075E" w:rsidRPr="00796187">
        <w:rPr>
          <w:b/>
          <w:kern w:val="2"/>
          <w:sz w:val="28"/>
          <w:szCs w:val="28"/>
          <w:lang w:val="uk-UA"/>
        </w:rPr>
        <w:t>лишнього природного середовища»</w:t>
      </w:r>
    </w:p>
    <w:p w:rsidR="0067075E" w:rsidRPr="005C2ABD" w:rsidRDefault="0067075E" w:rsidP="0067075E">
      <w:pPr>
        <w:shd w:val="clear" w:color="auto" w:fill="FFFFFF" w:themeFill="background1"/>
        <w:tabs>
          <w:tab w:val="left" w:pos="1080"/>
          <w:tab w:val="left" w:pos="1134"/>
        </w:tabs>
        <w:spacing w:before="120"/>
        <w:ind w:left="709"/>
        <w:jc w:val="both"/>
        <w:rPr>
          <w:kern w:val="2"/>
          <w:sz w:val="10"/>
          <w:szCs w:val="10"/>
          <w:highlight w:val="yellow"/>
          <w:lang w:val="uk-UA"/>
        </w:rPr>
      </w:pPr>
    </w:p>
    <w:p w:rsidR="00E3616A" w:rsidRPr="00EB6AA3" w:rsidRDefault="00E3616A" w:rsidP="0067075E">
      <w:pPr>
        <w:numPr>
          <w:ilvl w:val="0"/>
          <w:numId w:val="13"/>
        </w:numPr>
        <w:tabs>
          <w:tab w:val="left" w:pos="1080"/>
        </w:tabs>
        <w:spacing w:before="120"/>
        <w:ind w:left="0" w:firstLine="709"/>
        <w:jc w:val="both"/>
        <w:rPr>
          <w:kern w:val="2"/>
          <w:sz w:val="28"/>
          <w:szCs w:val="28"/>
          <w:lang w:val="uk-UA"/>
        </w:rPr>
      </w:pPr>
      <w:r w:rsidRPr="00796187">
        <w:rPr>
          <w:kern w:val="2"/>
          <w:sz w:val="28"/>
          <w:szCs w:val="28"/>
          <w:lang w:val="uk-UA"/>
        </w:rPr>
        <w:t>за бюджетною програмою</w:t>
      </w:r>
      <w:r w:rsidRPr="00796187">
        <w:rPr>
          <w:b/>
          <w:kern w:val="2"/>
          <w:sz w:val="28"/>
          <w:szCs w:val="28"/>
          <w:lang w:val="uk-UA"/>
        </w:rPr>
        <w:t xml:space="preserve"> </w:t>
      </w:r>
      <w:r w:rsidR="0067075E" w:rsidRPr="00796187">
        <w:rPr>
          <w:b/>
          <w:kern w:val="2"/>
          <w:sz w:val="28"/>
          <w:szCs w:val="28"/>
          <w:lang w:val="uk-UA"/>
        </w:rPr>
        <w:t xml:space="preserve">КПКВК 0218340 </w:t>
      </w:r>
      <w:r w:rsidRPr="00796187">
        <w:rPr>
          <w:b/>
          <w:kern w:val="2"/>
          <w:sz w:val="28"/>
          <w:szCs w:val="28"/>
          <w:lang w:val="uk-UA"/>
        </w:rPr>
        <w:t xml:space="preserve">«Природоохоронні </w:t>
      </w:r>
      <w:r w:rsidRPr="00EB6AA3">
        <w:rPr>
          <w:b/>
          <w:kern w:val="2"/>
          <w:sz w:val="28"/>
          <w:szCs w:val="28"/>
          <w:lang w:val="uk-UA"/>
        </w:rPr>
        <w:t xml:space="preserve">заходи за рахунок цільових фондів» </w:t>
      </w:r>
      <w:r w:rsidRPr="00EB6AA3">
        <w:rPr>
          <w:kern w:val="2"/>
          <w:sz w:val="28"/>
          <w:szCs w:val="28"/>
          <w:lang w:val="uk-UA"/>
        </w:rPr>
        <w:t xml:space="preserve">у сумі </w:t>
      </w:r>
      <w:r w:rsidR="00796187" w:rsidRPr="00EB6AA3">
        <w:rPr>
          <w:kern w:val="2"/>
          <w:sz w:val="28"/>
          <w:szCs w:val="28"/>
          <w:lang w:val="uk-UA"/>
        </w:rPr>
        <w:t>3</w:t>
      </w:r>
      <w:r w:rsidR="00EB6AA3" w:rsidRPr="00EB6AA3">
        <w:rPr>
          <w:kern w:val="2"/>
          <w:sz w:val="28"/>
          <w:szCs w:val="28"/>
          <w:lang w:val="uk-UA"/>
        </w:rPr>
        <w:t>05,7</w:t>
      </w:r>
      <w:r w:rsidR="003E43BA" w:rsidRPr="00EB6AA3">
        <w:rPr>
          <w:kern w:val="2"/>
          <w:sz w:val="28"/>
          <w:szCs w:val="28"/>
          <w:lang w:val="uk-UA"/>
        </w:rPr>
        <w:t> </w:t>
      </w:r>
      <w:proofErr w:type="spellStart"/>
      <w:r w:rsidRPr="00EB6AA3">
        <w:rPr>
          <w:kern w:val="2"/>
          <w:sz w:val="28"/>
          <w:szCs w:val="28"/>
          <w:lang w:val="uk-UA"/>
        </w:rPr>
        <w:t>тис.грн</w:t>
      </w:r>
      <w:proofErr w:type="spellEnd"/>
      <w:r w:rsidRPr="00EB6AA3">
        <w:rPr>
          <w:kern w:val="2"/>
          <w:sz w:val="28"/>
          <w:szCs w:val="28"/>
          <w:lang w:val="uk-UA"/>
        </w:rPr>
        <w:t>. (спеціальний фонд), на проведення заходів щодо пропаганди охорони навколишнього природного середовища.</w:t>
      </w:r>
    </w:p>
    <w:p w:rsidR="00487A54" w:rsidRPr="00EB6AA3" w:rsidRDefault="00487A54" w:rsidP="00595E6B">
      <w:pPr>
        <w:tabs>
          <w:tab w:val="left" w:pos="1080"/>
        </w:tabs>
        <w:spacing w:before="120"/>
        <w:ind w:firstLine="567"/>
        <w:jc w:val="both"/>
        <w:rPr>
          <w:spacing w:val="2"/>
          <w:sz w:val="28"/>
          <w:szCs w:val="28"/>
          <w:lang w:val="uk-UA" w:eastAsia="en-US"/>
        </w:rPr>
      </w:pPr>
      <w:r w:rsidRPr="00EB6AA3">
        <w:rPr>
          <w:spacing w:val="2"/>
          <w:sz w:val="28"/>
          <w:szCs w:val="28"/>
          <w:lang w:val="uk-UA" w:eastAsia="en-US"/>
        </w:rPr>
        <w:t>Сумський</w:t>
      </w:r>
      <w:r w:rsidRPr="00EB6AA3">
        <w:rPr>
          <w:kern w:val="2"/>
          <w:sz w:val="28"/>
          <w:szCs w:val="28"/>
          <w:lang w:val="uk-UA"/>
        </w:rPr>
        <w:t xml:space="preserve"> міський центр дозвілля молоді» </w:t>
      </w:r>
      <w:r w:rsidR="008263AD" w:rsidRPr="00EB6AA3">
        <w:rPr>
          <w:kern w:val="2"/>
          <w:sz w:val="28"/>
          <w:szCs w:val="28"/>
          <w:lang w:val="uk-UA"/>
        </w:rPr>
        <w:t xml:space="preserve">проведено </w:t>
      </w:r>
      <w:r w:rsidR="00EB6AA3" w:rsidRPr="00EB6AA3">
        <w:rPr>
          <w:kern w:val="2"/>
          <w:sz w:val="28"/>
          <w:szCs w:val="28"/>
          <w:lang w:val="uk-UA"/>
        </w:rPr>
        <w:t>3</w:t>
      </w:r>
      <w:r w:rsidR="008263AD" w:rsidRPr="00EB6AA3">
        <w:rPr>
          <w:kern w:val="2"/>
          <w:sz w:val="28"/>
          <w:szCs w:val="28"/>
          <w:lang w:val="uk-UA"/>
        </w:rPr>
        <w:t xml:space="preserve"> заходи на суму </w:t>
      </w:r>
      <w:r w:rsidR="00EB6AA3" w:rsidRPr="00EB6AA3">
        <w:rPr>
          <w:kern w:val="2"/>
          <w:sz w:val="28"/>
          <w:szCs w:val="28"/>
          <w:lang w:val="uk-UA"/>
        </w:rPr>
        <w:t>217</w:t>
      </w:r>
      <w:r w:rsidR="00595E6B" w:rsidRPr="00EB6AA3">
        <w:rPr>
          <w:kern w:val="2"/>
          <w:sz w:val="28"/>
          <w:szCs w:val="28"/>
          <w:lang w:val="uk-UA"/>
        </w:rPr>
        <w:t>,0 </w:t>
      </w:r>
      <w:proofErr w:type="spellStart"/>
      <w:r w:rsidR="00595E6B" w:rsidRPr="00EB6AA3">
        <w:rPr>
          <w:kern w:val="2"/>
          <w:sz w:val="28"/>
          <w:szCs w:val="28"/>
          <w:lang w:val="uk-UA"/>
        </w:rPr>
        <w:t>тис.грн</w:t>
      </w:r>
      <w:proofErr w:type="spellEnd"/>
      <w:r w:rsidR="00595E6B" w:rsidRPr="00EB6AA3">
        <w:rPr>
          <w:kern w:val="2"/>
          <w:sz w:val="28"/>
          <w:szCs w:val="28"/>
          <w:lang w:val="uk-UA"/>
        </w:rPr>
        <w:t>.;</w:t>
      </w:r>
      <w:r w:rsidR="0004633B" w:rsidRPr="00EB6AA3">
        <w:rPr>
          <w:kern w:val="2"/>
          <w:sz w:val="28"/>
          <w:szCs w:val="28"/>
          <w:lang w:val="uk-UA"/>
        </w:rPr>
        <w:t xml:space="preserve"> </w:t>
      </w:r>
      <w:r w:rsidRPr="00EB6AA3">
        <w:rPr>
          <w:spacing w:val="2"/>
          <w:sz w:val="28"/>
          <w:szCs w:val="28"/>
          <w:lang w:val="uk-UA" w:eastAsia="en-US"/>
        </w:rPr>
        <w:t>КУ «Агенція промоції «Суми»</w:t>
      </w:r>
      <w:r w:rsidR="008263AD" w:rsidRPr="00EB6AA3">
        <w:rPr>
          <w:spacing w:val="2"/>
          <w:sz w:val="28"/>
          <w:szCs w:val="28"/>
          <w:lang w:val="uk-UA" w:eastAsia="en-US"/>
        </w:rPr>
        <w:t xml:space="preserve"> проведено </w:t>
      </w:r>
      <w:r w:rsidR="00EB6AA3" w:rsidRPr="00EB6AA3">
        <w:rPr>
          <w:spacing w:val="2"/>
          <w:sz w:val="28"/>
          <w:szCs w:val="28"/>
          <w:lang w:val="uk-UA" w:eastAsia="en-US"/>
        </w:rPr>
        <w:t>6</w:t>
      </w:r>
      <w:r w:rsidR="008263AD" w:rsidRPr="00EB6AA3">
        <w:rPr>
          <w:spacing w:val="2"/>
          <w:sz w:val="28"/>
          <w:szCs w:val="28"/>
          <w:lang w:val="uk-UA" w:eastAsia="en-US"/>
        </w:rPr>
        <w:t xml:space="preserve"> заходи</w:t>
      </w:r>
      <w:r w:rsidR="00595E6B" w:rsidRPr="00EB6AA3">
        <w:rPr>
          <w:spacing w:val="2"/>
          <w:sz w:val="28"/>
          <w:szCs w:val="28"/>
          <w:lang w:val="uk-UA" w:eastAsia="en-US"/>
        </w:rPr>
        <w:t xml:space="preserve"> на суму </w:t>
      </w:r>
      <w:r w:rsidR="00EB6AA3" w:rsidRPr="00EB6AA3">
        <w:rPr>
          <w:spacing w:val="2"/>
          <w:sz w:val="28"/>
          <w:szCs w:val="28"/>
          <w:lang w:val="uk-UA" w:eastAsia="en-US"/>
        </w:rPr>
        <w:t>88,7</w:t>
      </w:r>
      <w:r w:rsidR="00595E6B" w:rsidRPr="00EB6AA3">
        <w:rPr>
          <w:spacing w:val="2"/>
          <w:sz w:val="28"/>
          <w:szCs w:val="28"/>
          <w:lang w:val="uk-UA" w:eastAsia="en-US"/>
        </w:rPr>
        <w:t> </w:t>
      </w:r>
      <w:proofErr w:type="spellStart"/>
      <w:r w:rsidR="00595E6B" w:rsidRPr="00EB6AA3">
        <w:rPr>
          <w:spacing w:val="2"/>
          <w:sz w:val="28"/>
          <w:szCs w:val="28"/>
          <w:lang w:val="uk-UA" w:eastAsia="en-US"/>
        </w:rPr>
        <w:t>тис.грн</w:t>
      </w:r>
      <w:proofErr w:type="spellEnd"/>
      <w:r w:rsidR="00595E6B" w:rsidRPr="00EB6AA3">
        <w:rPr>
          <w:spacing w:val="2"/>
          <w:sz w:val="28"/>
          <w:szCs w:val="28"/>
          <w:lang w:val="uk-UA" w:eastAsia="en-US"/>
        </w:rPr>
        <w:t>.</w:t>
      </w:r>
    </w:p>
    <w:p w:rsidR="00487A54" w:rsidRDefault="00487A54" w:rsidP="00595E6B">
      <w:pPr>
        <w:tabs>
          <w:tab w:val="left" w:pos="1080"/>
        </w:tabs>
        <w:spacing w:before="120"/>
        <w:jc w:val="both"/>
        <w:rPr>
          <w:kern w:val="2"/>
          <w:sz w:val="28"/>
          <w:szCs w:val="28"/>
          <w:lang w:val="uk-UA"/>
        </w:rPr>
      </w:pPr>
    </w:p>
    <w:p w:rsidR="004F218F" w:rsidRPr="00EB6AA3" w:rsidRDefault="004F218F" w:rsidP="00595E6B">
      <w:pPr>
        <w:tabs>
          <w:tab w:val="left" w:pos="1080"/>
        </w:tabs>
        <w:spacing w:before="120"/>
        <w:jc w:val="both"/>
        <w:rPr>
          <w:kern w:val="2"/>
          <w:sz w:val="28"/>
          <w:szCs w:val="28"/>
          <w:lang w:val="uk-UA"/>
        </w:rPr>
      </w:pPr>
    </w:p>
    <w:p w:rsidR="00CB68F3" w:rsidRPr="00CB68F3" w:rsidRDefault="00CB68F3" w:rsidP="00CB68F3">
      <w:pPr>
        <w:numPr>
          <w:ilvl w:val="0"/>
          <w:numId w:val="19"/>
        </w:numPr>
        <w:tabs>
          <w:tab w:val="num" w:pos="709"/>
          <w:tab w:val="left" w:pos="108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  <w:lang w:val="uk-UA"/>
        </w:rPr>
      </w:pPr>
      <w:r w:rsidRPr="00CB68F3">
        <w:rPr>
          <w:b/>
          <w:kern w:val="2"/>
          <w:sz w:val="28"/>
          <w:szCs w:val="28"/>
          <w:lang w:val="uk-UA"/>
        </w:rPr>
        <w:lastRenderedPageBreak/>
        <w:t>«Засоби масової інформації»</w:t>
      </w:r>
    </w:p>
    <w:p w:rsidR="00CB68F3" w:rsidRPr="00CB68F3" w:rsidRDefault="00CB68F3" w:rsidP="00CB68F3">
      <w:pPr>
        <w:tabs>
          <w:tab w:val="left" w:pos="1080"/>
        </w:tabs>
        <w:autoSpaceDE w:val="0"/>
        <w:autoSpaceDN w:val="0"/>
        <w:adjustRightInd w:val="0"/>
        <w:ind w:left="709"/>
        <w:jc w:val="both"/>
        <w:rPr>
          <w:kern w:val="2"/>
          <w:sz w:val="10"/>
          <w:szCs w:val="10"/>
          <w:lang w:val="uk-UA"/>
        </w:rPr>
      </w:pPr>
    </w:p>
    <w:p w:rsidR="00CB68F3" w:rsidRPr="00CB68F3" w:rsidRDefault="00CB68F3" w:rsidP="00CB68F3">
      <w:pPr>
        <w:numPr>
          <w:ilvl w:val="0"/>
          <w:numId w:val="13"/>
        </w:numPr>
        <w:tabs>
          <w:tab w:val="left" w:pos="1080"/>
        </w:tabs>
        <w:spacing w:before="120"/>
        <w:ind w:left="0" w:firstLine="709"/>
        <w:jc w:val="both"/>
        <w:rPr>
          <w:kern w:val="2"/>
          <w:sz w:val="28"/>
          <w:szCs w:val="28"/>
          <w:lang w:val="uk-UA"/>
        </w:rPr>
      </w:pPr>
      <w:r w:rsidRPr="00CB68F3">
        <w:rPr>
          <w:kern w:val="2"/>
          <w:sz w:val="28"/>
          <w:szCs w:val="28"/>
          <w:lang w:val="uk-UA"/>
        </w:rPr>
        <w:t>за бюджетною програмою</w:t>
      </w:r>
      <w:r w:rsidRPr="00CB68F3">
        <w:rPr>
          <w:b/>
          <w:kern w:val="2"/>
          <w:sz w:val="28"/>
          <w:szCs w:val="28"/>
          <w:lang w:val="uk-UA"/>
        </w:rPr>
        <w:t xml:space="preserve"> КПКВК 0218420 «Інші заходи у сфері засобів масової інформації» </w:t>
      </w:r>
      <w:r w:rsidRPr="00CB68F3">
        <w:rPr>
          <w:kern w:val="2"/>
          <w:sz w:val="28"/>
          <w:szCs w:val="28"/>
          <w:lang w:val="uk-UA"/>
        </w:rPr>
        <w:t xml:space="preserve">– 197,8 </w:t>
      </w:r>
      <w:proofErr w:type="spellStart"/>
      <w:r w:rsidRPr="00CB68F3">
        <w:rPr>
          <w:kern w:val="2"/>
          <w:sz w:val="28"/>
          <w:szCs w:val="28"/>
          <w:lang w:val="uk-UA"/>
        </w:rPr>
        <w:t>тис.грн</w:t>
      </w:r>
      <w:proofErr w:type="spellEnd"/>
      <w:r w:rsidRPr="00CB68F3">
        <w:rPr>
          <w:kern w:val="2"/>
          <w:sz w:val="28"/>
          <w:szCs w:val="28"/>
          <w:lang w:val="uk-UA"/>
        </w:rPr>
        <w:t xml:space="preserve"> (загальний фонд), на виконання міської цільової програми «Відкритий інформаційний простір м. Суми» на 2019-2021 роки (підтримка місцевого книговидання - 5 книговидань:</w:t>
      </w:r>
    </w:p>
    <w:p w:rsidR="00CB68F3" w:rsidRPr="00CB68F3" w:rsidRDefault="00CB68F3" w:rsidP="00CB68F3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B68F3">
        <w:rPr>
          <w:lang w:val="uk-UA"/>
        </w:rPr>
        <w:t xml:space="preserve">- </w:t>
      </w:r>
      <w:r w:rsidRPr="00CB68F3">
        <w:rPr>
          <w:sz w:val="28"/>
          <w:szCs w:val="28"/>
          <w:lang w:val="uk-UA"/>
        </w:rPr>
        <w:t xml:space="preserve">видання книги Петра Нестеренка «З </w:t>
      </w:r>
      <w:proofErr w:type="spellStart"/>
      <w:r w:rsidRPr="00CB68F3">
        <w:rPr>
          <w:sz w:val="28"/>
          <w:szCs w:val="28"/>
          <w:lang w:val="uk-UA"/>
        </w:rPr>
        <w:t>музою</w:t>
      </w:r>
      <w:proofErr w:type="spellEnd"/>
      <w:r w:rsidRPr="00CB68F3">
        <w:rPr>
          <w:sz w:val="28"/>
          <w:szCs w:val="28"/>
          <w:lang w:val="uk-UA"/>
        </w:rPr>
        <w:t xml:space="preserve"> – до останку» 150 од.*144,00 грн.;</w:t>
      </w:r>
    </w:p>
    <w:p w:rsidR="00CB68F3" w:rsidRPr="00CB68F3" w:rsidRDefault="00CB68F3" w:rsidP="00CB68F3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val="uk-UA"/>
        </w:rPr>
      </w:pPr>
      <w:r w:rsidRPr="00CB68F3">
        <w:rPr>
          <w:kern w:val="2"/>
          <w:sz w:val="28"/>
          <w:szCs w:val="28"/>
          <w:lang w:val="uk-UA"/>
        </w:rPr>
        <w:t xml:space="preserve">- видання книги «Сумчани: </w:t>
      </w:r>
      <w:proofErr w:type="spellStart"/>
      <w:r w:rsidRPr="00CB68F3">
        <w:rPr>
          <w:kern w:val="2"/>
          <w:sz w:val="28"/>
          <w:szCs w:val="28"/>
          <w:lang w:val="uk-UA"/>
        </w:rPr>
        <w:t>інтеркультурний</w:t>
      </w:r>
      <w:proofErr w:type="spellEnd"/>
      <w:r w:rsidRPr="00CB68F3">
        <w:rPr>
          <w:kern w:val="2"/>
          <w:sz w:val="28"/>
          <w:szCs w:val="28"/>
          <w:lang w:val="uk-UA"/>
        </w:rPr>
        <w:t xml:space="preserve"> діалог» 300 од.*183,34 грн.;</w:t>
      </w:r>
    </w:p>
    <w:p w:rsidR="00CB68F3" w:rsidRPr="00CB68F3" w:rsidRDefault="00CB68F3" w:rsidP="00CB68F3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val="uk-UA"/>
        </w:rPr>
      </w:pPr>
      <w:r w:rsidRPr="00CB68F3">
        <w:rPr>
          <w:lang w:val="uk-UA"/>
        </w:rPr>
        <w:t xml:space="preserve">- </w:t>
      </w:r>
      <w:r w:rsidRPr="00CB68F3">
        <w:rPr>
          <w:kern w:val="2"/>
          <w:sz w:val="28"/>
          <w:szCs w:val="28"/>
          <w:lang w:val="uk-UA"/>
        </w:rPr>
        <w:t>видання книги «Суми: містяни, постаті, земляки» 300 од.*183,34 грн.;</w:t>
      </w:r>
    </w:p>
    <w:p w:rsidR="00CB68F3" w:rsidRPr="00CB68F3" w:rsidRDefault="00CB68F3" w:rsidP="00CB68F3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val="uk-UA"/>
        </w:rPr>
      </w:pPr>
      <w:r w:rsidRPr="00CB68F3">
        <w:rPr>
          <w:kern w:val="2"/>
          <w:sz w:val="28"/>
          <w:szCs w:val="28"/>
          <w:lang w:val="uk-UA"/>
        </w:rPr>
        <w:t>-</w:t>
      </w:r>
      <w:r w:rsidRPr="00CB68F3">
        <w:rPr>
          <w:lang w:val="uk-UA"/>
        </w:rPr>
        <w:t xml:space="preserve"> </w:t>
      </w:r>
      <w:r w:rsidRPr="00CB68F3">
        <w:rPr>
          <w:kern w:val="2"/>
          <w:sz w:val="28"/>
          <w:szCs w:val="28"/>
          <w:lang w:val="uk-UA"/>
        </w:rPr>
        <w:t xml:space="preserve">видання книги О. </w:t>
      </w:r>
      <w:proofErr w:type="spellStart"/>
      <w:r w:rsidRPr="00CB68F3">
        <w:rPr>
          <w:kern w:val="2"/>
          <w:sz w:val="28"/>
          <w:szCs w:val="28"/>
          <w:lang w:val="uk-UA"/>
        </w:rPr>
        <w:t>Вертіля</w:t>
      </w:r>
      <w:proofErr w:type="spellEnd"/>
      <w:r w:rsidRPr="00CB68F3">
        <w:rPr>
          <w:kern w:val="2"/>
          <w:sz w:val="28"/>
          <w:szCs w:val="28"/>
          <w:lang w:val="uk-UA"/>
        </w:rPr>
        <w:t xml:space="preserve"> «Сумщина олімпійська: </w:t>
      </w:r>
      <w:proofErr w:type="spellStart"/>
      <w:r w:rsidRPr="00CB68F3">
        <w:rPr>
          <w:kern w:val="2"/>
          <w:sz w:val="28"/>
          <w:szCs w:val="28"/>
          <w:lang w:val="uk-UA"/>
        </w:rPr>
        <w:t>Citius</w:t>
      </w:r>
      <w:proofErr w:type="spellEnd"/>
      <w:r w:rsidRPr="00CB68F3">
        <w:rPr>
          <w:kern w:val="2"/>
          <w:sz w:val="28"/>
          <w:szCs w:val="28"/>
          <w:lang w:val="uk-UA"/>
        </w:rPr>
        <w:t xml:space="preserve">, </w:t>
      </w:r>
      <w:proofErr w:type="spellStart"/>
      <w:r w:rsidRPr="00CB68F3">
        <w:rPr>
          <w:kern w:val="2"/>
          <w:sz w:val="28"/>
          <w:szCs w:val="28"/>
          <w:lang w:val="uk-UA"/>
        </w:rPr>
        <w:t>Altius</w:t>
      </w:r>
      <w:proofErr w:type="spellEnd"/>
      <w:r w:rsidRPr="00CB68F3">
        <w:rPr>
          <w:kern w:val="2"/>
          <w:sz w:val="28"/>
          <w:szCs w:val="28"/>
          <w:lang w:val="uk-UA"/>
        </w:rPr>
        <w:t xml:space="preserve">, </w:t>
      </w:r>
      <w:proofErr w:type="spellStart"/>
      <w:r w:rsidRPr="00CB68F3">
        <w:rPr>
          <w:kern w:val="2"/>
          <w:sz w:val="28"/>
          <w:szCs w:val="28"/>
          <w:lang w:val="uk-UA"/>
        </w:rPr>
        <w:t>Fortius</w:t>
      </w:r>
      <w:proofErr w:type="spellEnd"/>
      <w:r w:rsidRPr="00CB68F3">
        <w:rPr>
          <w:kern w:val="2"/>
          <w:sz w:val="28"/>
          <w:szCs w:val="28"/>
          <w:lang w:val="uk-UA"/>
        </w:rPr>
        <w:t>!»</w:t>
      </w:r>
      <w:r w:rsidR="004F218F">
        <w:rPr>
          <w:kern w:val="2"/>
          <w:sz w:val="28"/>
          <w:szCs w:val="28"/>
          <w:lang w:val="uk-UA"/>
        </w:rPr>
        <w:t xml:space="preserve"> </w:t>
      </w:r>
      <w:r w:rsidRPr="00CB68F3">
        <w:rPr>
          <w:kern w:val="2"/>
          <w:sz w:val="28"/>
          <w:szCs w:val="28"/>
          <w:lang w:val="uk-UA"/>
        </w:rPr>
        <w:t>-91</w:t>
      </w:r>
      <w:r w:rsidR="004F218F">
        <w:rPr>
          <w:kern w:val="2"/>
          <w:sz w:val="28"/>
          <w:szCs w:val="28"/>
          <w:lang w:val="uk-UA"/>
        </w:rPr>
        <w:t> </w:t>
      </w:r>
      <w:r w:rsidRPr="00CB68F3">
        <w:rPr>
          <w:kern w:val="2"/>
          <w:sz w:val="28"/>
          <w:szCs w:val="28"/>
          <w:lang w:val="uk-UA"/>
        </w:rPr>
        <w:t>од.*166,65 грн.;</w:t>
      </w:r>
    </w:p>
    <w:p w:rsidR="00CB68F3" w:rsidRPr="00CB68F3" w:rsidRDefault="00CB68F3" w:rsidP="00CB68F3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val="uk-UA"/>
        </w:rPr>
      </w:pPr>
      <w:r w:rsidRPr="00CB68F3">
        <w:rPr>
          <w:lang w:val="uk-UA"/>
        </w:rPr>
        <w:t xml:space="preserve"> -</w:t>
      </w:r>
      <w:r w:rsidRPr="00CB68F3">
        <w:rPr>
          <w:kern w:val="2"/>
          <w:sz w:val="28"/>
          <w:szCs w:val="28"/>
          <w:lang w:val="uk-UA"/>
        </w:rPr>
        <w:t xml:space="preserve">видання книги </w:t>
      </w:r>
      <w:proofErr w:type="spellStart"/>
      <w:r w:rsidRPr="00CB68F3">
        <w:rPr>
          <w:kern w:val="2"/>
          <w:sz w:val="28"/>
          <w:szCs w:val="28"/>
          <w:lang w:val="uk-UA"/>
        </w:rPr>
        <w:t>В.Щеглова</w:t>
      </w:r>
      <w:proofErr w:type="spellEnd"/>
      <w:r w:rsidRPr="00CB68F3">
        <w:rPr>
          <w:kern w:val="2"/>
          <w:sz w:val="28"/>
          <w:szCs w:val="28"/>
          <w:lang w:val="uk-UA"/>
        </w:rPr>
        <w:t xml:space="preserve"> "Пошук істини" 259 од.*185,30 грн. (депутатські кошти).</w:t>
      </w:r>
    </w:p>
    <w:p w:rsidR="007B7C5A" w:rsidRPr="005C2ABD" w:rsidRDefault="007B7C5A" w:rsidP="007B7C5A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  <w:lang w:val="uk-UA"/>
        </w:rPr>
      </w:pPr>
    </w:p>
    <w:p w:rsidR="0004633B" w:rsidRPr="001F3D08" w:rsidRDefault="007B7C5A" w:rsidP="007B7C5A">
      <w:pPr>
        <w:numPr>
          <w:ilvl w:val="0"/>
          <w:numId w:val="33"/>
        </w:numPr>
        <w:tabs>
          <w:tab w:val="clear" w:pos="4472"/>
          <w:tab w:val="num" w:pos="709"/>
          <w:tab w:val="left" w:pos="1080"/>
          <w:tab w:val="num" w:pos="1211"/>
        </w:tabs>
        <w:autoSpaceDE w:val="0"/>
        <w:autoSpaceDN w:val="0"/>
        <w:adjustRightInd w:val="0"/>
        <w:spacing w:before="120"/>
        <w:ind w:left="0" w:firstLine="709"/>
        <w:jc w:val="both"/>
        <w:rPr>
          <w:b/>
          <w:kern w:val="2"/>
          <w:sz w:val="28"/>
          <w:szCs w:val="28"/>
          <w:lang w:val="uk-UA"/>
        </w:rPr>
      </w:pPr>
      <w:r w:rsidRPr="001F3D08">
        <w:rPr>
          <w:b/>
          <w:kern w:val="2"/>
          <w:sz w:val="28"/>
          <w:szCs w:val="28"/>
          <w:lang w:val="uk-UA"/>
        </w:rPr>
        <w:t xml:space="preserve"> «Субвенції з місцевого бюджету іншим місцевим бюджетам на здійснення програм та заходів за рахунок коштів місцевих бюджетів» </w:t>
      </w:r>
      <w:r w:rsidRPr="001F3D08">
        <w:rPr>
          <w:kern w:val="2"/>
          <w:sz w:val="28"/>
          <w:szCs w:val="28"/>
          <w:lang w:val="uk-UA"/>
        </w:rPr>
        <w:t>за бюджетною програмою</w:t>
      </w:r>
    </w:p>
    <w:p w:rsidR="0004633B" w:rsidRPr="005C2ABD" w:rsidRDefault="0004633B" w:rsidP="0004633B">
      <w:pPr>
        <w:tabs>
          <w:tab w:val="left" w:pos="1080"/>
          <w:tab w:val="num" w:pos="4472"/>
        </w:tabs>
        <w:autoSpaceDE w:val="0"/>
        <w:autoSpaceDN w:val="0"/>
        <w:adjustRightInd w:val="0"/>
        <w:spacing w:before="120"/>
        <w:jc w:val="both"/>
        <w:rPr>
          <w:b/>
          <w:kern w:val="2"/>
          <w:sz w:val="10"/>
          <w:szCs w:val="10"/>
          <w:highlight w:val="yellow"/>
          <w:lang w:val="uk-UA"/>
        </w:rPr>
      </w:pPr>
    </w:p>
    <w:p w:rsidR="007B7C5A" w:rsidRPr="002C63FD" w:rsidRDefault="00B535A6" w:rsidP="0004633B">
      <w:pPr>
        <w:numPr>
          <w:ilvl w:val="0"/>
          <w:numId w:val="13"/>
        </w:numPr>
        <w:tabs>
          <w:tab w:val="left" w:pos="1080"/>
        </w:tabs>
        <w:spacing w:before="120"/>
        <w:ind w:left="0" w:firstLine="709"/>
        <w:jc w:val="both"/>
        <w:rPr>
          <w:b/>
          <w:kern w:val="2"/>
          <w:sz w:val="28"/>
          <w:szCs w:val="28"/>
          <w:lang w:val="uk-UA"/>
        </w:rPr>
      </w:pPr>
      <w:r w:rsidRPr="002C63FD">
        <w:rPr>
          <w:b/>
          <w:kern w:val="2"/>
          <w:sz w:val="28"/>
          <w:szCs w:val="28"/>
          <w:lang w:val="uk-UA"/>
        </w:rPr>
        <w:t xml:space="preserve">КПКВК 0219770 </w:t>
      </w:r>
      <w:r w:rsidR="007B7C5A" w:rsidRPr="002C63FD">
        <w:rPr>
          <w:b/>
          <w:kern w:val="2"/>
          <w:sz w:val="28"/>
          <w:szCs w:val="28"/>
          <w:lang w:val="uk-UA"/>
        </w:rPr>
        <w:t xml:space="preserve">«Інші субвенції з місцевого бюджету» </w:t>
      </w:r>
      <w:r w:rsidR="007B7C5A" w:rsidRPr="002C63FD">
        <w:rPr>
          <w:kern w:val="2"/>
          <w:sz w:val="28"/>
          <w:szCs w:val="28"/>
          <w:lang w:val="uk-UA"/>
        </w:rPr>
        <w:t xml:space="preserve">– </w:t>
      </w:r>
      <w:r w:rsidR="000821F7" w:rsidRPr="002C63FD">
        <w:rPr>
          <w:kern w:val="2"/>
          <w:sz w:val="28"/>
          <w:szCs w:val="28"/>
          <w:lang w:val="uk-UA"/>
        </w:rPr>
        <w:t>838,</w:t>
      </w:r>
      <w:r w:rsidR="00856D68">
        <w:rPr>
          <w:kern w:val="2"/>
          <w:sz w:val="28"/>
          <w:szCs w:val="28"/>
          <w:lang w:val="uk-UA"/>
        </w:rPr>
        <w:t>4</w:t>
      </w:r>
      <w:r w:rsidRPr="002C63FD">
        <w:rPr>
          <w:kern w:val="2"/>
          <w:sz w:val="28"/>
          <w:szCs w:val="28"/>
          <w:lang w:val="uk-UA"/>
        </w:rPr>
        <w:t> </w:t>
      </w:r>
      <w:proofErr w:type="spellStart"/>
      <w:r w:rsidR="007B7C5A" w:rsidRPr="002C63FD">
        <w:rPr>
          <w:kern w:val="2"/>
          <w:sz w:val="28"/>
          <w:szCs w:val="28"/>
          <w:lang w:val="uk-UA"/>
        </w:rPr>
        <w:t>тис.грн</w:t>
      </w:r>
      <w:proofErr w:type="spellEnd"/>
      <w:r w:rsidR="007B7C5A" w:rsidRPr="002C63FD">
        <w:rPr>
          <w:kern w:val="2"/>
          <w:sz w:val="28"/>
          <w:szCs w:val="28"/>
          <w:lang w:val="uk-UA"/>
        </w:rPr>
        <w:t xml:space="preserve">., в т. ч. по загальному фонду – </w:t>
      </w:r>
      <w:r w:rsidR="00254FF1" w:rsidRPr="002C63FD">
        <w:rPr>
          <w:kern w:val="2"/>
          <w:sz w:val="28"/>
          <w:szCs w:val="28"/>
          <w:lang w:val="uk-UA"/>
        </w:rPr>
        <w:t>729</w:t>
      </w:r>
      <w:r w:rsidR="007B7C5A" w:rsidRPr="002C63FD">
        <w:rPr>
          <w:kern w:val="2"/>
          <w:sz w:val="28"/>
          <w:szCs w:val="28"/>
          <w:lang w:val="uk-UA"/>
        </w:rPr>
        <w:t>,</w:t>
      </w:r>
      <w:r w:rsidR="00254FF1" w:rsidRPr="002C63FD">
        <w:rPr>
          <w:kern w:val="2"/>
          <w:sz w:val="28"/>
          <w:szCs w:val="28"/>
          <w:lang w:val="uk-UA"/>
        </w:rPr>
        <w:t>2</w:t>
      </w:r>
      <w:r w:rsidR="007B7C5A" w:rsidRPr="002C63FD">
        <w:rPr>
          <w:kern w:val="2"/>
          <w:sz w:val="28"/>
          <w:szCs w:val="28"/>
          <w:lang w:val="uk-UA"/>
        </w:rPr>
        <w:t xml:space="preserve"> тис. грн.</w:t>
      </w:r>
      <w:r w:rsidRPr="002C63FD">
        <w:rPr>
          <w:kern w:val="2"/>
          <w:sz w:val="28"/>
          <w:szCs w:val="28"/>
          <w:lang w:val="uk-UA"/>
        </w:rPr>
        <w:t>,</w:t>
      </w:r>
      <w:r w:rsidR="007B7C5A" w:rsidRPr="002C63FD">
        <w:rPr>
          <w:kern w:val="2"/>
          <w:sz w:val="28"/>
          <w:szCs w:val="28"/>
          <w:lang w:val="uk-UA"/>
        </w:rPr>
        <w:t xml:space="preserve"> по спеціальному фонду</w:t>
      </w:r>
      <w:r w:rsidRPr="002C63FD">
        <w:rPr>
          <w:kern w:val="2"/>
          <w:sz w:val="28"/>
          <w:szCs w:val="28"/>
          <w:lang w:val="uk-UA"/>
        </w:rPr>
        <w:t xml:space="preserve"> </w:t>
      </w:r>
      <w:r w:rsidR="007B7C5A" w:rsidRPr="002C63FD">
        <w:rPr>
          <w:kern w:val="2"/>
          <w:sz w:val="28"/>
          <w:szCs w:val="28"/>
          <w:lang w:val="uk-UA"/>
        </w:rPr>
        <w:t xml:space="preserve">– </w:t>
      </w:r>
      <w:r w:rsidR="002C63FD" w:rsidRPr="002C63FD">
        <w:rPr>
          <w:kern w:val="2"/>
          <w:sz w:val="28"/>
          <w:szCs w:val="28"/>
          <w:lang w:val="uk-UA"/>
        </w:rPr>
        <w:t>109</w:t>
      </w:r>
      <w:r w:rsidR="007B7C5A" w:rsidRPr="002C63FD">
        <w:rPr>
          <w:kern w:val="2"/>
          <w:sz w:val="28"/>
          <w:szCs w:val="28"/>
          <w:lang w:val="uk-UA"/>
        </w:rPr>
        <w:t>,</w:t>
      </w:r>
      <w:r w:rsidR="002C63FD">
        <w:rPr>
          <w:kern w:val="2"/>
          <w:sz w:val="28"/>
          <w:szCs w:val="28"/>
          <w:lang w:val="uk-UA"/>
        </w:rPr>
        <w:t>2</w:t>
      </w:r>
      <w:r w:rsidR="007B7C5A" w:rsidRPr="002C63FD">
        <w:rPr>
          <w:kern w:val="2"/>
          <w:sz w:val="28"/>
          <w:szCs w:val="28"/>
          <w:lang w:val="uk-UA"/>
        </w:rPr>
        <w:t xml:space="preserve"> тис. грн</w:t>
      </w:r>
      <w:r w:rsidRPr="002C63FD">
        <w:rPr>
          <w:kern w:val="2"/>
          <w:sz w:val="28"/>
          <w:szCs w:val="28"/>
          <w:lang w:val="uk-UA"/>
        </w:rPr>
        <w:t>.</w:t>
      </w:r>
      <w:r w:rsidR="007B7C5A" w:rsidRPr="002C63FD">
        <w:rPr>
          <w:kern w:val="2"/>
          <w:sz w:val="28"/>
          <w:szCs w:val="28"/>
          <w:lang w:val="uk-UA"/>
        </w:rPr>
        <w:t>, зокрема за завданнями:</w:t>
      </w:r>
    </w:p>
    <w:p w:rsidR="00B535A6" w:rsidRPr="002C63FD" w:rsidRDefault="00B535A6" w:rsidP="00B535A6">
      <w:pPr>
        <w:tabs>
          <w:tab w:val="left" w:pos="1080"/>
        </w:tabs>
        <w:spacing w:before="120"/>
        <w:ind w:left="709"/>
        <w:jc w:val="both"/>
        <w:rPr>
          <w:b/>
          <w:kern w:val="2"/>
          <w:sz w:val="10"/>
          <w:szCs w:val="10"/>
          <w:lang w:val="uk-UA"/>
        </w:rPr>
      </w:pPr>
    </w:p>
    <w:p w:rsidR="0061278A" w:rsidRDefault="007B7C5A" w:rsidP="003244C9">
      <w:pPr>
        <w:widowControl w:val="0"/>
        <w:numPr>
          <w:ilvl w:val="2"/>
          <w:numId w:val="34"/>
        </w:numPr>
        <w:tabs>
          <w:tab w:val="num" w:pos="0"/>
          <w:tab w:val="left" w:pos="1080"/>
          <w:tab w:val="num" w:pos="1965"/>
        </w:tabs>
        <w:ind w:left="0" w:firstLine="720"/>
        <w:jc w:val="both"/>
        <w:rPr>
          <w:kern w:val="2"/>
          <w:sz w:val="28"/>
          <w:szCs w:val="28"/>
          <w:lang w:val="uk-UA"/>
        </w:rPr>
      </w:pPr>
      <w:r w:rsidRPr="003244C9">
        <w:rPr>
          <w:b/>
          <w:i/>
          <w:kern w:val="2"/>
          <w:sz w:val="28"/>
          <w:szCs w:val="28"/>
          <w:lang w:val="uk-UA"/>
        </w:rPr>
        <w:t>«Виконання міської комплексної програми «Правопорядок» на період 201</w:t>
      </w:r>
      <w:r w:rsidR="00856D68" w:rsidRPr="003244C9">
        <w:rPr>
          <w:b/>
          <w:i/>
          <w:kern w:val="2"/>
          <w:sz w:val="28"/>
          <w:szCs w:val="28"/>
          <w:lang w:val="uk-UA"/>
        </w:rPr>
        <w:t>9</w:t>
      </w:r>
      <w:r w:rsidRPr="003244C9">
        <w:rPr>
          <w:b/>
          <w:i/>
          <w:kern w:val="2"/>
          <w:sz w:val="28"/>
          <w:szCs w:val="28"/>
          <w:lang w:val="uk-UA"/>
        </w:rPr>
        <w:t xml:space="preserve"> – 20</w:t>
      </w:r>
      <w:r w:rsidR="00856D68" w:rsidRPr="003244C9">
        <w:rPr>
          <w:b/>
          <w:i/>
          <w:kern w:val="2"/>
          <w:sz w:val="28"/>
          <w:szCs w:val="28"/>
          <w:lang w:val="uk-UA"/>
        </w:rPr>
        <w:t>21</w:t>
      </w:r>
      <w:r w:rsidRPr="003244C9">
        <w:rPr>
          <w:b/>
          <w:i/>
          <w:kern w:val="2"/>
          <w:sz w:val="28"/>
          <w:szCs w:val="28"/>
          <w:lang w:val="uk-UA"/>
        </w:rPr>
        <w:t xml:space="preserve"> роки»</w:t>
      </w:r>
      <w:r w:rsidRPr="003244C9">
        <w:rPr>
          <w:kern w:val="2"/>
          <w:sz w:val="28"/>
          <w:szCs w:val="28"/>
          <w:lang w:val="uk-UA"/>
        </w:rPr>
        <w:t xml:space="preserve"> – </w:t>
      </w:r>
      <w:r w:rsidR="006450E1" w:rsidRPr="003244C9">
        <w:rPr>
          <w:kern w:val="2"/>
          <w:sz w:val="28"/>
          <w:szCs w:val="28"/>
          <w:lang w:val="uk-UA"/>
        </w:rPr>
        <w:t>338,4</w:t>
      </w:r>
      <w:r w:rsidR="00B535A6" w:rsidRPr="003244C9">
        <w:rPr>
          <w:kern w:val="2"/>
          <w:sz w:val="28"/>
          <w:szCs w:val="28"/>
          <w:lang w:val="uk-UA"/>
        </w:rPr>
        <w:t> </w:t>
      </w:r>
      <w:proofErr w:type="spellStart"/>
      <w:r w:rsidRPr="003244C9">
        <w:rPr>
          <w:kern w:val="2"/>
          <w:sz w:val="28"/>
          <w:szCs w:val="28"/>
          <w:lang w:val="uk-UA"/>
        </w:rPr>
        <w:t>тис.грн</w:t>
      </w:r>
      <w:proofErr w:type="spellEnd"/>
      <w:r w:rsidRPr="003244C9">
        <w:rPr>
          <w:kern w:val="2"/>
          <w:sz w:val="28"/>
          <w:szCs w:val="28"/>
          <w:lang w:val="uk-UA"/>
        </w:rPr>
        <w:t xml:space="preserve">. (управління патрульної поліції </w:t>
      </w:r>
      <w:r w:rsidR="00B535A6" w:rsidRPr="003244C9">
        <w:rPr>
          <w:kern w:val="2"/>
          <w:sz w:val="28"/>
          <w:szCs w:val="28"/>
          <w:lang w:val="uk-UA"/>
        </w:rPr>
        <w:t>в Сумській області</w:t>
      </w:r>
      <w:r w:rsidR="00F825B7" w:rsidRPr="003244C9">
        <w:rPr>
          <w:kern w:val="2"/>
          <w:sz w:val="28"/>
          <w:szCs w:val="28"/>
          <w:lang w:val="uk-UA"/>
        </w:rPr>
        <w:t xml:space="preserve"> для </w:t>
      </w:r>
      <w:r w:rsidR="0061278A" w:rsidRPr="003244C9">
        <w:rPr>
          <w:kern w:val="2"/>
          <w:sz w:val="28"/>
          <w:szCs w:val="28"/>
          <w:lang w:val="uk-UA"/>
        </w:rPr>
        <w:t xml:space="preserve">придбання </w:t>
      </w:r>
      <w:r w:rsidR="003244C9" w:rsidRPr="003244C9">
        <w:rPr>
          <w:kern w:val="2"/>
          <w:sz w:val="28"/>
          <w:szCs w:val="28"/>
          <w:lang w:val="uk-UA"/>
        </w:rPr>
        <w:t xml:space="preserve">комп’ютерного обладнання, </w:t>
      </w:r>
      <w:r w:rsidR="0061278A" w:rsidRPr="003244C9">
        <w:rPr>
          <w:kern w:val="2"/>
          <w:sz w:val="28"/>
          <w:szCs w:val="28"/>
          <w:lang w:val="uk-UA"/>
        </w:rPr>
        <w:t>оргтехніки та засобів зв’язку, комплектуючих для друкуючого обладнання, господарського майна, комплектуючих для обладнання витяжки для стрілецького тиру, спортивного інвентарю та обладнання для спортивного залу</w:t>
      </w:r>
      <w:r w:rsidR="003244C9" w:rsidRPr="003244C9">
        <w:rPr>
          <w:kern w:val="2"/>
          <w:sz w:val="28"/>
          <w:szCs w:val="28"/>
          <w:lang w:val="uk-UA"/>
        </w:rPr>
        <w:t>);</w:t>
      </w:r>
    </w:p>
    <w:p w:rsidR="00422FCF" w:rsidRPr="00422FCF" w:rsidRDefault="003244C9" w:rsidP="00355F0A">
      <w:pPr>
        <w:widowControl w:val="0"/>
        <w:numPr>
          <w:ilvl w:val="2"/>
          <w:numId w:val="34"/>
        </w:numPr>
        <w:tabs>
          <w:tab w:val="num" w:pos="0"/>
          <w:tab w:val="left" w:pos="1080"/>
          <w:tab w:val="num" w:pos="1965"/>
        </w:tabs>
        <w:ind w:left="0" w:firstLine="720"/>
        <w:jc w:val="both"/>
        <w:rPr>
          <w:kern w:val="2"/>
          <w:sz w:val="28"/>
          <w:szCs w:val="28"/>
          <w:lang w:val="uk-UA"/>
        </w:rPr>
      </w:pPr>
      <w:r w:rsidRPr="00422FCF">
        <w:rPr>
          <w:b/>
          <w:i/>
          <w:kern w:val="2"/>
          <w:sz w:val="28"/>
          <w:szCs w:val="28"/>
          <w:lang w:val="uk-UA"/>
        </w:rPr>
        <w:t>«Виконання міської цільової «Програми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</w:t>
      </w:r>
      <w:r w:rsidR="0077631E" w:rsidRPr="00422FCF">
        <w:rPr>
          <w:b/>
          <w:i/>
          <w:kern w:val="2"/>
          <w:sz w:val="28"/>
          <w:szCs w:val="28"/>
          <w:lang w:val="uk-UA"/>
        </w:rPr>
        <w:t>9</w:t>
      </w:r>
      <w:r w:rsidRPr="00422FCF">
        <w:rPr>
          <w:b/>
          <w:i/>
          <w:kern w:val="2"/>
          <w:sz w:val="28"/>
          <w:szCs w:val="28"/>
          <w:lang w:val="uk-UA"/>
        </w:rPr>
        <w:t xml:space="preserve"> рік»</w:t>
      </w:r>
      <w:r w:rsidR="0077631E" w:rsidRPr="00422FCF">
        <w:rPr>
          <w:kern w:val="2"/>
          <w:sz w:val="28"/>
          <w:szCs w:val="28"/>
          <w:lang w:val="uk-UA"/>
        </w:rPr>
        <w:t xml:space="preserve"> </w:t>
      </w:r>
      <w:r w:rsidR="006A00E2" w:rsidRPr="00422FCF">
        <w:rPr>
          <w:kern w:val="2"/>
          <w:sz w:val="28"/>
          <w:szCs w:val="28"/>
          <w:lang w:val="uk-UA"/>
        </w:rPr>
        <w:t>–</w:t>
      </w:r>
      <w:r w:rsidR="0077631E" w:rsidRPr="00422FCF">
        <w:rPr>
          <w:kern w:val="2"/>
          <w:sz w:val="28"/>
          <w:szCs w:val="28"/>
          <w:lang w:val="uk-UA"/>
        </w:rPr>
        <w:t xml:space="preserve"> </w:t>
      </w:r>
      <w:r w:rsidR="006A00E2" w:rsidRPr="00422FCF">
        <w:rPr>
          <w:kern w:val="2"/>
          <w:sz w:val="28"/>
          <w:szCs w:val="28"/>
          <w:lang w:val="uk-UA"/>
        </w:rPr>
        <w:t>350,0 </w:t>
      </w:r>
      <w:proofErr w:type="spellStart"/>
      <w:r w:rsidR="006A00E2" w:rsidRPr="00422FCF">
        <w:rPr>
          <w:kern w:val="2"/>
          <w:sz w:val="28"/>
          <w:szCs w:val="28"/>
          <w:lang w:val="uk-UA"/>
        </w:rPr>
        <w:t>тис.грн</w:t>
      </w:r>
      <w:proofErr w:type="spellEnd"/>
      <w:r w:rsidR="006A00E2" w:rsidRPr="00422FCF">
        <w:rPr>
          <w:kern w:val="2"/>
          <w:sz w:val="28"/>
          <w:szCs w:val="28"/>
          <w:lang w:val="uk-UA"/>
        </w:rPr>
        <w:t>. (Сумський обласний військовий комісаріат</w:t>
      </w:r>
      <w:r w:rsidR="00422FCF" w:rsidRPr="00422FCF">
        <w:rPr>
          <w:kern w:val="2"/>
          <w:sz w:val="28"/>
          <w:szCs w:val="28"/>
          <w:lang w:val="uk-UA"/>
        </w:rPr>
        <w:t xml:space="preserve"> для придбання будівельних матеріалів та проведення поточного ремонту службового приміщення обласного збірного пункту Сумського обласного військового комісаріату)</w:t>
      </w:r>
      <w:r w:rsidR="003E516D">
        <w:rPr>
          <w:kern w:val="2"/>
          <w:sz w:val="28"/>
          <w:szCs w:val="28"/>
          <w:lang w:val="uk-UA"/>
        </w:rPr>
        <w:t>;</w:t>
      </w:r>
    </w:p>
    <w:p w:rsidR="003244C9" w:rsidRPr="00985912" w:rsidRDefault="00B82734" w:rsidP="00355F0A">
      <w:pPr>
        <w:widowControl w:val="0"/>
        <w:numPr>
          <w:ilvl w:val="2"/>
          <w:numId w:val="34"/>
        </w:numPr>
        <w:tabs>
          <w:tab w:val="num" w:pos="0"/>
          <w:tab w:val="left" w:pos="1080"/>
          <w:tab w:val="num" w:pos="1965"/>
        </w:tabs>
        <w:ind w:left="0" w:firstLine="720"/>
        <w:jc w:val="both"/>
        <w:rPr>
          <w:kern w:val="2"/>
          <w:sz w:val="28"/>
          <w:szCs w:val="28"/>
          <w:lang w:val="uk-UA"/>
        </w:rPr>
      </w:pPr>
      <w:r w:rsidRPr="00550B3A">
        <w:rPr>
          <w:b/>
          <w:i/>
          <w:kern w:val="2"/>
          <w:sz w:val="28"/>
          <w:szCs w:val="28"/>
          <w:lang w:val="uk-UA"/>
        </w:rPr>
        <w:t>«Виконання «Програми економічного і соціального розвитку міста Суми на 2019 рік та основних напрямів розвитку на 20</w:t>
      </w:r>
      <w:r w:rsidR="00677F07" w:rsidRPr="00550B3A">
        <w:rPr>
          <w:b/>
          <w:i/>
          <w:kern w:val="2"/>
          <w:sz w:val="28"/>
          <w:szCs w:val="28"/>
          <w:lang w:val="uk-UA"/>
        </w:rPr>
        <w:t>20</w:t>
      </w:r>
      <w:r w:rsidRPr="00550B3A">
        <w:rPr>
          <w:b/>
          <w:i/>
          <w:kern w:val="2"/>
          <w:sz w:val="28"/>
          <w:szCs w:val="28"/>
          <w:lang w:val="uk-UA"/>
        </w:rPr>
        <w:t xml:space="preserve"> –</w:t>
      </w:r>
      <w:r w:rsidR="00677F07" w:rsidRPr="00985912">
        <w:rPr>
          <w:b/>
          <w:i/>
          <w:kern w:val="2"/>
          <w:sz w:val="28"/>
          <w:szCs w:val="28"/>
          <w:lang w:val="uk-UA"/>
        </w:rPr>
        <w:t xml:space="preserve"> 2021 роки» </w:t>
      </w:r>
      <w:r w:rsidR="00677F07" w:rsidRPr="00985912">
        <w:rPr>
          <w:kern w:val="2"/>
          <w:sz w:val="28"/>
          <w:szCs w:val="28"/>
          <w:lang w:val="uk-UA"/>
        </w:rPr>
        <w:t>– 150,0 </w:t>
      </w:r>
      <w:proofErr w:type="spellStart"/>
      <w:r w:rsidR="00677F07" w:rsidRPr="00985912">
        <w:rPr>
          <w:kern w:val="2"/>
          <w:sz w:val="28"/>
          <w:szCs w:val="28"/>
          <w:lang w:val="uk-UA"/>
        </w:rPr>
        <w:t>тис.грн</w:t>
      </w:r>
      <w:proofErr w:type="spellEnd"/>
      <w:r w:rsidR="00677F07" w:rsidRPr="00985912">
        <w:rPr>
          <w:kern w:val="2"/>
          <w:sz w:val="28"/>
          <w:szCs w:val="28"/>
          <w:lang w:val="uk-UA"/>
        </w:rPr>
        <w:t>.</w:t>
      </w:r>
      <w:r w:rsidR="00087015" w:rsidRPr="00985912">
        <w:rPr>
          <w:kern w:val="2"/>
          <w:sz w:val="28"/>
          <w:szCs w:val="28"/>
          <w:lang w:val="uk-UA"/>
        </w:rPr>
        <w:t xml:space="preserve"> (Державній установі «Центр обслуговування підрозділів Національної поліції України» для потреб Сумського управління Департаменту внутрішньої безпеки Національної поліції України</w:t>
      </w:r>
      <w:r w:rsidR="00C3745E">
        <w:rPr>
          <w:kern w:val="2"/>
          <w:sz w:val="28"/>
          <w:szCs w:val="28"/>
          <w:lang w:val="uk-UA"/>
        </w:rPr>
        <w:t>,</w:t>
      </w:r>
      <w:r w:rsidR="00087015" w:rsidRPr="00985912">
        <w:rPr>
          <w:kern w:val="2"/>
          <w:sz w:val="28"/>
          <w:szCs w:val="28"/>
          <w:lang w:val="uk-UA"/>
        </w:rPr>
        <w:t xml:space="preserve"> видатки направлені для придбання будівельних матеріалів на проведення поточного ремонту службових приміщень управління та на закупівлю матеріально-технічного обладнання)</w:t>
      </w:r>
      <w:r w:rsidR="00790B5D">
        <w:rPr>
          <w:kern w:val="2"/>
          <w:sz w:val="28"/>
          <w:szCs w:val="28"/>
          <w:lang w:val="uk-UA"/>
        </w:rPr>
        <w:t>.</w:t>
      </w:r>
    </w:p>
    <w:p w:rsidR="007B7C5A" w:rsidRDefault="007B7C5A" w:rsidP="00790B5D">
      <w:pPr>
        <w:widowControl w:val="0"/>
        <w:tabs>
          <w:tab w:val="left" w:pos="1080"/>
          <w:tab w:val="num" w:pos="2485"/>
          <w:tab w:val="num" w:pos="3573"/>
        </w:tabs>
        <w:ind w:left="720"/>
        <w:jc w:val="both"/>
        <w:rPr>
          <w:kern w:val="2"/>
          <w:sz w:val="28"/>
          <w:szCs w:val="28"/>
          <w:highlight w:val="yellow"/>
          <w:lang w:val="uk-UA"/>
        </w:rPr>
      </w:pPr>
    </w:p>
    <w:p w:rsidR="00B535A6" w:rsidRPr="005C2ABD" w:rsidRDefault="00B535A6" w:rsidP="00B535A6">
      <w:pPr>
        <w:widowControl w:val="0"/>
        <w:tabs>
          <w:tab w:val="left" w:pos="1080"/>
          <w:tab w:val="num" w:pos="1965"/>
        </w:tabs>
        <w:ind w:left="720"/>
        <w:jc w:val="both"/>
        <w:rPr>
          <w:kern w:val="2"/>
          <w:sz w:val="10"/>
          <w:szCs w:val="10"/>
          <w:highlight w:val="yellow"/>
          <w:lang w:val="uk-UA"/>
        </w:rPr>
      </w:pPr>
    </w:p>
    <w:p w:rsidR="007B7C5A" w:rsidRPr="001B19B2" w:rsidRDefault="007B7C5A" w:rsidP="007B7C5A">
      <w:pPr>
        <w:numPr>
          <w:ilvl w:val="0"/>
          <w:numId w:val="33"/>
        </w:numPr>
        <w:tabs>
          <w:tab w:val="clear" w:pos="4472"/>
          <w:tab w:val="num" w:pos="709"/>
          <w:tab w:val="left" w:pos="1080"/>
          <w:tab w:val="num" w:pos="1211"/>
        </w:tabs>
        <w:autoSpaceDE w:val="0"/>
        <w:autoSpaceDN w:val="0"/>
        <w:adjustRightInd w:val="0"/>
        <w:spacing w:before="120"/>
        <w:ind w:left="0" w:firstLine="709"/>
        <w:jc w:val="both"/>
        <w:rPr>
          <w:b/>
          <w:kern w:val="2"/>
          <w:sz w:val="28"/>
          <w:szCs w:val="28"/>
          <w:lang w:val="uk-UA"/>
        </w:rPr>
      </w:pPr>
      <w:r w:rsidRPr="001B19B2">
        <w:rPr>
          <w:b/>
          <w:kern w:val="2"/>
          <w:sz w:val="28"/>
          <w:szCs w:val="28"/>
          <w:lang w:val="uk-UA"/>
        </w:rPr>
        <w:t xml:space="preserve"> </w:t>
      </w:r>
      <w:r w:rsidR="00E419A7" w:rsidRPr="001B19B2">
        <w:rPr>
          <w:b/>
          <w:kern w:val="2"/>
          <w:sz w:val="28"/>
          <w:szCs w:val="28"/>
          <w:lang w:val="uk-UA"/>
        </w:rPr>
        <w:t xml:space="preserve">КПКВК 0219800 </w:t>
      </w:r>
      <w:r w:rsidRPr="001B19B2">
        <w:rPr>
          <w:b/>
          <w:kern w:val="2"/>
          <w:sz w:val="28"/>
          <w:szCs w:val="28"/>
          <w:lang w:val="uk-UA"/>
        </w:rPr>
        <w:t xml:space="preserve">«Субвенція з місцевого бюджету державному бюджету на виконання програм соціально-економічного розвитку регіонів» </w:t>
      </w:r>
      <w:r w:rsidRPr="001B19B2">
        <w:rPr>
          <w:kern w:val="2"/>
          <w:sz w:val="28"/>
          <w:szCs w:val="28"/>
          <w:lang w:val="uk-UA"/>
        </w:rPr>
        <w:t xml:space="preserve">– </w:t>
      </w:r>
      <w:r w:rsidR="00430E45" w:rsidRPr="001B19B2">
        <w:rPr>
          <w:kern w:val="2"/>
          <w:sz w:val="28"/>
          <w:szCs w:val="28"/>
          <w:lang w:val="uk-UA"/>
        </w:rPr>
        <w:t>2 366,5 </w:t>
      </w:r>
      <w:proofErr w:type="spellStart"/>
      <w:r w:rsidRPr="001B19B2">
        <w:rPr>
          <w:kern w:val="2"/>
          <w:sz w:val="28"/>
          <w:szCs w:val="28"/>
          <w:lang w:val="uk-UA"/>
        </w:rPr>
        <w:t>тис.грн</w:t>
      </w:r>
      <w:proofErr w:type="spellEnd"/>
      <w:r w:rsidRPr="001B19B2">
        <w:rPr>
          <w:kern w:val="2"/>
          <w:sz w:val="28"/>
          <w:szCs w:val="28"/>
          <w:lang w:val="uk-UA"/>
        </w:rPr>
        <w:t>., в т. ч. по загальному фонду – 1 </w:t>
      </w:r>
      <w:r w:rsidR="001B19B2" w:rsidRPr="001B19B2">
        <w:rPr>
          <w:kern w:val="2"/>
          <w:sz w:val="28"/>
          <w:szCs w:val="28"/>
          <w:lang w:val="uk-UA"/>
        </w:rPr>
        <w:t>075</w:t>
      </w:r>
      <w:r w:rsidRPr="001B19B2">
        <w:rPr>
          <w:kern w:val="2"/>
          <w:sz w:val="28"/>
          <w:szCs w:val="28"/>
          <w:lang w:val="uk-UA"/>
        </w:rPr>
        <w:t>,</w:t>
      </w:r>
      <w:r w:rsidR="001B19B2" w:rsidRPr="001B19B2">
        <w:rPr>
          <w:kern w:val="2"/>
          <w:sz w:val="28"/>
          <w:szCs w:val="28"/>
          <w:lang w:val="uk-UA"/>
        </w:rPr>
        <w:t>0</w:t>
      </w:r>
      <w:r w:rsidRPr="001B19B2">
        <w:rPr>
          <w:kern w:val="2"/>
          <w:sz w:val="28"/>
          <w:szCs w:val="28"/>
          <w:lang w:val="uk-UA"/>
        </w:rPr>
        <w:t xml:space="preserve"> тис. грн. та по спеціальному фонду</w:t>
      </w:r>
      <w:r w:rsidR="00E419A7" w:rsidRPr="001B19B2">
        <w:rPr>
          <w:kern w:val="2"/>
          <w:sz w:val="28"/>
          <w:szCs w:val="28"/>
          <w:lang w:val="uk-UA"/>
        </w:rPr>
        <w:t xml:space="preserve"> – </w:t>
      </w:r>
      <w:r w:rsidR="001B19B2" w:rsidRPr="001B19B2">
        <w:rPr>
          <w:kern w:val="2"/>
          <w:sz w:val="28"/>
          <w:szCs w:val="28"/>
          <w:lang w:val="uk-UA"/>
        </w:rPr>
        <w:t>1</w:t>
      </w:r>
      <w:r w:rsidRPr="001B19B2">
        <w:rPr>
          <w:kern w:val="2"/>
          <w:sz w:val="28"/>
          <w:szCs w:val="28"/>
          <w:lang w:val="uk-UA"/>
        </w:rPr>
        <w:t> </w:t>
      </w:r>
      <w:r w:rsidR="001B19B2" w:rsidRPr="001B19B2">
        <w:rPr>
          <w:kern w:val="2"/>
          <w:sz w:val="28"/>
          <w:szCs w:val="28"/>
          <w:lang w:val="uk-UA"/>
        </w:rPr>
        <w:t>2</w:t>
      </w:r>
      <w:r w:rsidRPr="001B19B2">
        <w:rPr>
          <w:kern w:val="2"/>
          <w:sz w:val="28"/>
          <w:szCs w:val="28"/>
          <w:lang w:val="uk-UA"/>
        </w:rPr>
        <w:t>9</w:t>
      </w:r>
      <w:r w:rsidR="001B19B2" w:rsidRPr="001B19B2">
        <w:rPr>
          <w:kern w:val="2"/>
          <w:sz w:val="28"/>
          <w:szCs w:val="28"/>
          <w:lang w:val="uk-UA"/>
        </w:rPr>
        <w:t>1</w:t>
      </w:r>
      <w:r w:rsidRPr="001B19B2">
        <w:rPr>
          <w:kern w:val="2"/>
          <w:sz w:val="28"/>
          <w:szCs w:val="28"/>
          <w:lang w:val="uk-UA"/>
        </w:rPr>
        <w:t>,</w:t>
      </w:r>
      <w:r w:rsidR="001B19B2" w:rsidRPr="001B19B2">
        <w:rPr>
          <w:kern w:val="2"/>
          <w:sz w:val="28"/>
          <w:szCs w:val="28"/>
          <w:lang w:val="uk-UA"/>
        </w:rPr>
        <w:t>5 </w:t>
      </w:r>
      <w:proofErr w:type="spellStart"/>
      <w:r w:rsidRPr="001B19B2">
        <w:rPr>
          <w:kern w:val="2"/>
          <w:sz w:val="28"/>
          <w:szCs w:val="28"/>
          <w:lang w:val="uk-UA"/>
        </w:rPr>
        <w:t>тис.</w:t>
      </w:r>
      <w:r w:rsidR="00E419A7" w:rsidRPr="001B19B2">
        <w:rPr>
          <w:kern w:val="2"/>
          <w:sz w:val="28"/>
          <w:szCs w:val="28"/>
          <w:lang w:val="uk-UA"/>
        </w:rPr>
        <w:t>грн</w:t>
      </w:r>
      <w:proofErr w:type="spellEnd"/>
      <w:r w:rsidR="00E419A7" w:rsidRPr="001B19B2">
        <w:rPr>
          <w:kern w:val="2"/>
          <w:sz w:val="28"/>
          <w:szCs w:val="28"/>
          <w:lang w:val="uk-UA"/>
        </w:rPr>
        <w:t>.</w:t>
      </w:r>
      <w:r w:rsidRPr="001B19B2">
        <w:rPr>
          <w:kern w:val="2"/>
          <w:sz w:val="28"/>
          <w:szCs w:val="28"/>
          <w:lang w:val="uk-UA"/>
        </w:rPr>
        <w:t>, зокрема за завданнями:</w:t>
      </w:r>
    </w:p>
    <w:p w:rsidR="00E419A7" w:rsidRDefault="00E419A7" w:rsidP="00E419A7">
      <w:pPr>
        <w:tabs>
          <w:tab w:val="left" w:pos="1080"/>
          <w:tab w:val="num" w:pos="4472"/>
        </w:tabs>
        <w:autoSpaceDE w:val="0"/>
        <w:autoSpaceDN w:val="0"/>
        <w:adjustRightInd w:val="0"/>
        <w:spacing w:before="120"/>
        <w:ind w:left="709"/>
        <w:jc w:val="both"/>
        <w:rPr>
          <w:b/>
          <w:kern w:val="2"/>
          <w:sz w:val="10"/>
          <w:szCs w:val="10"/>
          <w:lang w:val="uk-UA"/>
        </w:rPr>
      </w:pPr>
    </w:p>
    <w:p w:rsidR="001A21E7" w:rsidRDefault="00640ECB" w:rsidP="00355F0A">
      <w:pPr>
        <w:widowControl w:val="0"/>
        <w:numPr>
          <w:ilvl w:val="2"/>
          <w:numId w:val="34"/>
        </w:numPr>
        <w:tabs>
          <w:tab w:val="num" w:pos="0"/>
          <w:tab w:val="left" w:pos="1080"/>
          <w:tab w:val="num" w:pos="1965"/>
          <w:tab w:val="num" w:pos="2485"/>
        </w:tabs>
        <w:ind w:left="0" w:firstLine="720"/>
        <w:jc w:val="both"/>
        <w:rPr>
          <w:kern w:val="2"/>
          <w:sz w:val="28"/>
          <w:szCs w:val="28"/>
          <w:lang w:val="uk-UA"/>
        </w:rPr>
      </w:pPr>
      <w:r w:rsidRPr="00967DF5">
        <w:rPr>
          <w:b/>
          <w:i/>
          <w:kern w:val="2"/>
          <w:sz w:val="28"/>
          <w:szCs w:val="28"/>
          <w:lang w:val="uk-UA"/>
        </w:rPr>
        <w:t xml:space="preserve">«Виконання міської комплексної програми «Правопорядок» на період 2019 – 2021 роки» </w:t>
      </w:r>
      <w:r w:rsidR="007B7C5A" w:rsidRPr="00967DF5">
        <w:rPr>
          <w:kern w:val="2"/>
          <w:sz w:val="28"/>
          <w:szCs w:val="28"/>
          <w:lang w:val="uk-UA"/>
        </w:rPr>
        <w:t xml:space="preserve">– </w:t>
      </w:r>
      <w:r w:rsidR="00BD7FA5" w:rsidRPr="00967DF5">
        <w:rPr>
          <w:kern w:val="2"/>
          <w:sz w:val="28"/>
          <w:szCs w:val="28"/>
          <w:lang w:val="uk-UA"/>
        </w:rPr>
        <w:t>538</w:t>
      </w:r>
      <w:r w:rsidR="007B7C5A" w:rsidRPr="00967DF5">
        <w:rPr>
          <w:kern w:val="2"/>
          <w:sz w:val="28"/>
          <w:szCs w:val="28"/>
          <w:lang w:val="uk-UA"/>
        </w:rPr>
        <w:t>,</w:t>
      </w:r>
      <w:r w:rsidR="00BD7FA5" w:rsidRPr="00967DF5">
        <w:rPr>
          <w:kern w:val="2"/>
          <w:sz w:val="28"/>
          <w:szCs w:val="28"/>
          <w:lang w:val="uk-UA"/>
        </w:rPr>
        <w:t>2 </w:t>
      </w:r>
      <w:proofErr w:type="spellStart"/>
      <w:r w:rsidR="007B7C5A" w:rsidRPr="00967DF5">
        <w:rPr>
          <w:kern w:val="2"/>
          <w:sz w:val="28"/>
          <w:szCs w:val="28"/>
          <w:lang w:val="uk-UA"/>
        </w:rPr>
        <w:t>тис.грн</w:t>
      </w:r>
      <w:proofErr w:type="spellEnd"/>
      <w:r w:rsidR="007B7C5A" w:rsidRPr="00967DF5">
        <w:rPr>
          <w:kern w:val="2"/>
          <w:sz w:val="28"/>
          <w:szCs w:val="28"/>
          <w:lang w:val="uk-UA"/>
        </w:rPr>
        <w:t>.</w:t>
      </w:r>
      <w:r w:rsidR="00F33B25" w:rsidRPr="00967DF5">
        <w:rPr>
          <w:kern w:val="2"/>
          <w:sz w:val="28"/>
          <w:szCs w:val="28"/>
          <w:lang w:val="uk-UA"/>
        </w:rPr>
        <w:t>, із них:</w:t>
      </w:r>
    </w:p>
    <w:p w:rsidR="007B7C5A" w:rsidRDefault="007B7C5A" w:rsidP="001A21E7">
      <w:pPr>
        <w:widowControl w:val="0"/>
        <w:tabs>
          <w:tab w:val="left" w:pos="1080"/>
          <w:tab w:val="num" w:pos="1965"/>
          <w:tab w:val="num" w:pos="2485"/>
        </w:tabs>
        <w:ind w:firstLine="709"/>
        <w:jc w:val="both"/>
        <w:rPr>
          <w:kern w:val="2"/>
          <w:sz w:val="28"/>
          <w:szCs w:val="28"/>
          <w:lang w:val="uk-UA"/>
        </w:rPr>
      </w:pPr>
      <w:r w:rsidRPr="00967DF5">
        <w:rPr>
          <w:kern w:val="2"/>
          <w:sz w:val="28"/>
          <w:szCs w:val="28"/>
          <w:lang w:val="uk-UA"/>
        </w:rPr>
        <w:t>Сумськ</w:t>
      </w:r>
      <w:r w:rsidR="00967DF5">
        <w:rPr>
          <w:kern w:val="2"/>
          <w:sz w:val="28"/>
          <w:szCs w:val="28"/>
          <w:lang w:val="uk-UA"/>
        </w:rPr>
        <w:t>ому</w:t>
      </w:r>
      <w:r w:rsidRPr="00967DF5">
        <w:rPr>
          <w:kern w:val="2"/>
          <w:sz w:val="28"/>
          <w:szCs w:val="28"/>
          <w:lang w:val="uk-UA"/>
        </w:rPr>
        <w:t xml:space="preserve"> відділ</w:t>
      </w:r>
      <w:r w:rsidR="00967DF5">
        <w:rPr>
          <w:kern w:val="2"/>
          <w:sz w:val="28"/>
          <w:szCs w:val="28"/>
          <w:lang w:val="uk-UA"/>
        </w:rPr>
        <w:t>у</w:t>
      </w:r>
      <w:r w:rsidRPr="00967DF5">
        <w:rPr>
          <w:kern w:val="2"/>
          <w:sz w:val="28"/>
          <w:szCs w:val="28"/>
          <w:lang w:val="uk-UA"/>
        </w:rPr>
        <w:t xml:space="preserve"> поліції Головного у</w:t>
      </w:r>
      <w:r w:rsidRPr="00967DF5">
        <w:rPr>
          <w:sz w:val="28"/>
          <w:szCs w:val="28"/>
          <w:lang w:val="uk-UA"/>
        </w:rPr>
        <w:t>правління національної поліції в Сумській області</w:t>
      </w:r>
      <w:r w:rsidR="006931BA" w:rsidRPr="00967DF5">
        <w:rPr>
          <w:sz w:val="28"/>
          <w:szCs w:val="28"/>
          <w:lang w:val="uk-UA"/>
        </w:rPr>
        <w:t xml:space="preserve"> в сумі 288,2 </w:t>
      </w:r>
      <w:proofErr w:type="spellStart"/>
      <w:r w:rsidR="006931BA" w:rsidRPr="00967DF5">
        <w:rPr>
          <w:kern w:val="2"/>
          <w:sz w:val="28"/>
          <w:szCs w:val="28"/>
          <w:lang w:val="uk-UA"/>
        </w:rPr>
        <w:t>тис.грн</w:t>
      </w:r>
      <w:proofErr w:type="spellEnd"/>
      <w:r w:rsidR="006931BA" w:rsidRPr="00967DF5">
        <w:rPr>
          <w:kern w:val="2"/>
          <w:sz w:val="28"/>
          <w:szCs w:val="28"/>
          <w:lang w:val="uk-UA"/>
        </w:rPr>
        <w:t>.</w:t>
      </w:r>
      <w:r w:rsidRPr="00967DF5">
        <w:rPr>
          <w:sz w:val="28"/>
          <w:szCs w:val="28"/>
          <w:lang w:val="uk-UA"/>
        </w:rPr>
        <w:t xml:space="preserve">, а саме: на придбання паливно-мастильних матеріалів </w:t>
      </w:r>
      <w:r w:rsidR="00967DF5" w:rsidRPr="00967DF5">
        <w:rPr>
          <w:sz w:val="28"/>
          <w:szCs w:val="28"/>
          <w:lang w:val="uk-UA"/>
        </w:rPr>
        <w:t>–</w:t>
      </w:r>
      <w:r w:rsidRPr="00967DF5">
        <w:rPr>
          <w:sz w:val="28"/>
          <w:szCs w:val="28"/>
          <w:lang w:val="uk-UA"/>
        </w:rPr>
        <w:t xml:space="preserve"> </w:t>
      </w:r>
      <w:r w:rsidR="006931BA" w:rsidRPr="00967DF5">
        <w:rPr>
          <w:sz w:val="28"/>
          <w:szCs w:val="28"/>
          <w:lang w:val="uk-UA"/>
        </w:rPr>
        <w:t>15</w:t>
      </w:r>
      <w:r w:rsidRPr="00967DF5">
        <w:rPr>
          <w:sz w:val="28"/>
          <w:szCs w:val="28"/>
          <w:lang w:val="uk-UA"/>
        </w:rPr>
        <w:t>0</w:t>
      </w:r>
      <w:r w:rsidR="00F53E61" w:rsidRPr="00967DF5">
        <w:rPr>
          <w:sz w:val="28"/>
          <w:szCs w:val="28"/>
          <w:lang w:val="uk-UA"/>
        </w:rPr>
        <w:t>,</w:t>
      </w:r>
      <w:r w:rsidRPr="00967DF5">
        <w:rPr>
          <w:sz w:val="28"/>
          <w:szCs w:val="28"/>
          <w:lang w:val="uk-UA"/>
        </w:rPr>
        <w:t>0</w:t>
      </w:r>
      <w:r w:rsidR="00F53E61" w:rsidRPr="00967DF5">
        <w:rPr>
          <w:sz w:val="28"/>
          <w:szCs w:val="28"/>
          <w:lang w:val="uk-UA"/>
        </w:rPr>
        <w:t> </w:t>
      </w:r>
      <w:proofErr w:type="spellStart"/>
      <w:r w:rsidR="00F53E61" w:rsidRPr="00967DF5">
        <w:rPr>
          <w:sz w:val="28"/>
          <w:szCs w:val="28"/>
          <w:lang w:val="uk-UA"/>
        </w:rPr>
        <w:t>тис.</w:t>
      </w:r>
      <w:r w:rsidRPr="00967DF5">
        <w:rPr>
          <w:sz w:val="28"/>
          <w:szCs w:val="28"/>
          <w:lang w:val="uk-UA"/>
        </w:rPr>
        <w:t>грн</w:t>
      </w:r>
      <w:proofErr w:type="spellEnd"/>
      <w:r w:rsidRPr="00967DF5">
        <w:rPr>
          <w:sz w:val="28"/>
          <w:szCs w:val="28"/>
          <w:lang w:val="uk-UA"/>
        </w:rPr>
        <w:t>.;</w:t>
      </w:r>
      <w:r w:rsidRPr="00967DF5">
        <w:rPr>
          <w:kern w:val="2"/>
          <w:sz w:val="28"/>
          <w:szCs w:val="28"/>
          <w:lang w:val="uk-UA"/>
        </w:rPr>
        <w:t xml:space="preserve"> на проведення поточного ремонту службових автомобілів для Сумського відділу поліції</w:t>
      </w:r>
      <w:r w:rsidR="00E419A7" w:rsidRPr="00967DF5">
        <w:rPr>
          <w:kern w:val="2"/>
          <w:sz w:val="28"/>
          <w:szCs w:val="28"/>
          <w:lang w:val="uk-UA"/>
        </w:rPr>
        <w:t xml:space="preserve"> </w:t>
      </w:r>
      <w:r w:rsidR="00F53E61" w:rsidRPr="00967DF5">
        <w:rPr>
          <w:kern w:val="2"/>
          <w:sz w:val="28"/>
          <w:szCs w:val="28"/>
          <w:lang w:val="uk-UA"/>
        </w:rPr>
        <w:t>–</w:t>
      </w:r>
      <w:r w:rsidR="00E419A7" w:rsidRPr="00967DF5">
        <w:rPr>
          <w:kern w:val="2"/>
          <w:sz w:val="28"/>
          <w:szCs w:val="28"/>
          <w:lang w:val="uk-UA"/>
        </w:rPr>
        <w:t xml:space="preserve"> </w:t>
      </w:r>
      <w:r w:rsidRPr="00967DF5">
        <w:rPr>
          <w:kern w:val="2"/>
          <w:sz w:val="28"/>
          <w:szCs w:val="28"/>
          <w:lang w:val="uk-UA"/>
        </w:rPr>
        <w:t>13</w:t>
      </w:r>
      <w:r w:rsidR="006931BA" w:rsidRPr="00967DF5">
        <w:rPr>
          <w:kern w:val="2"/>
          <w:sz w:val="28"/>
          <w:szCs w:val="28"/>
          <w:lang w:val="uk-UA"/>
        </w:rPr>
        <w:t>8</w:t>
      </w:r>
      <w:r w:rsidR="00F53E61" w:rsidRPr="00967DF5">
        <w:rPr>
          <w:kern w:val="2"/>
          <w:sz w:val="28"/>
          <w:szCs w:val="28"/>
          <w:lang w:val="uk-UA"/>
        </w:rPr>
        <w:t>,</w:t>
      </w:r>
      <w:r w:rsidR="006931BA" w:rsidRPr="00967DF5">
        <w:rPr>
          <w:kern w:val="2"/>
          <w:sz w:val="28"/>
          <w:szCs w:val="28"/>
          <w:lang w:val="uk-UA"/>
        </w:rPr>
        <w:t>2</w:t>
      </w:r>
      <w:r w:rsidR="00F53E61" w:rsidRPr="00967DF5">
        <w:rPr>
          <w:sz w:val="28"/>
          <w:szCs w:val="28"/>
          <w:lang w:val="uk-UA"/>
        </w:rPr>
        <w:t xml:space="preserve"> </w:t>
      </w:r>
      <w:proofErr w:type="spellStart"/>
      <w:r w:rsidR="00F53E61" w:rsidRPr="00967DF5">
        <w:rPr>
          <w:sz w:val="28"/>
          <w:szCs w:val="28"/>
          <w:lang w:val="uk-UA"/>
        </w:rPr>
        <w:t>тис.грн</w:t>
      </w:r>
      <w:proofErr w:type="spellEnd"/>
      <w:r w:rsidR="00F53E61" w:rsidRPr="00967DF5">
        <w:rPr>
          <w:sz w:val="28"/>
          <w:szCs w:val="28"/>
          <w:lang w:val="uk-UA"/>
        </w:rPr>
        <w:t>.</w:t>
      </w:r>
      <w:r w:rsidRPr="00967DF5">
        <w:rPr>
          <w:kern w:val="2"/>
          <w:sz w:val="28"/>
          <w:szCs w:val="28"/>
          <w:lang w:val="uk-UA"/>
        </w:rPr>
        <w:t>;</w:t>
      </w:r>
    </w:p>
    <w:p w:rsidR="00967DF5" w:rsidRPr="00967DF5" w:rsidRDefault="00BB0F79" w:rsidP="001A21E7">
      <w:pPr>
        <w:widowControl w:val="0"/>
        <w:tabs>
          <w:tab w:val="left" w:pos="1080"/>
          <w:tab w:val="num" w:pos="1965"/>
          <w:tab w:val="num" w:pos="2485"/>
        </w:tabs>
        <w:ind w:firstLine="709"/>
        <w:jc w:val="both"/>
        <w:rPr>
          <w:kern w:val="2"/>
          <w:sz w:val="28"/>
          <w:szCs w:val="28"/>
          <w:lang w:val="uk-UA"/>
        </w:rPr>
      </w:pPr>
      <w:r w:rsidRPr="00BB0F79">
        <w:rPr>
          <w:kern w:val="2"/>
          <w:sz w:val="28"/>
          <w:szCs w:val="28"/>
          <w:lang w:val="uk-UA"/>
        </w:rPr>
        <w:t>Військовій частини 3051 Національної гвардії України</w:t>
      </w:r>
      <w:r>
        <w:rPr>
          <w:kern w:val="2"/>
          <w:sz w:val="28"/>
          <w:szCs w:val="28"/>
          <w:lang w:val="uk-UA"/>
        </w:rPr>
        <w:t xml:space="preserve"> – 250,0 </w:t>
      </w:r>
      <w:proofErr w:type="spellStart"/>
      <w:r>
        <w:rPr>
          <w:kern w:val="2"/>
          <w:sz w:val="28"/>
          <w:szCs w:val="28"/>
          <w:lang w:val="uk-UA"/>
        </w:rPr>
        <w:t>тис.грн</w:t>
      </w:r>
      <w:proofErr w:type="spellEnd"/>
      <w:r>
        <w:rPr>
          <w:kern w:val="2"/>
          <w:sz w:val="28"/>
          <w:szCs w:val="28"/>
          <w:lang w:val="uk-UA"/>
        </w:rPr>
        <w:t xml:space="preserve">. </w:t>
      </w:r>
      <w:r w:rsidR="00BC5DCD" w:rsidRPr="00BC5DCD">
        <w:rPr>
          <w:kern w:val="2"/>
          <w:sz w:val="28"/>
          <w:szCs w:val="28"/>
          <w:lang w:val="uk-UA"/>
        </w:rPr>
        <w:t>для відновлення технічної готовності техніки (придбання запчастин для автомобілів та обладнання), на проведення поточного ремонту казарми, складських приміщень у військовому містечку №1, на проведення поточного ремонту казарми, складських приміщень у військовому містечку №2</w:t>
      </w:r>
      <w:r w:rsidR="003E516D">
        <w:rPr>
          <w:kern w:val="2"/>
          <w:sz w:val="28"/>
          <w:szCs w:val="28"/>
          <w:lang w:val="uk-UA"/>
        </w:rPr>
        <w:t>;</w:t>
      </w:r>
    </w:p>
    <w:p w:rsidR="00E419A7" w:rsidRPr="005C2ABD" w:rsidRDefault="00E419A7" w:rsidP="007B7C5A">
      <w:pPr>
        <w:widowControl w:val="0"/>
        <w:tabs>
          <w:tab w:val="left" w:pos="1080"/>
          <w:tab w:val="num" w:pos="2485"/>
        </w:tabs>
        <w:jc w:val="both"/>
        <w:rPr>
          <w:i/>
          <w:kern w:val="2"/>
          <w:sz w:val="10"/>
          <w:szCs w:val="10"/>
          <w:highlight w:val="yellow"/>
          <w:lang w:val="uk-UA"/>
        </w:rPr>
      </w:pPr>
    </w:p>
    <w:p w:rsidR="000E4DCF" w:rsidRPr="005A0537" w:rsidRDefault="00DE4ADC" w:rsidP="000E4DCF">
      <w:pPr>
        <w:widowControl w:val="0"/>
        <w:numPr>
          <w:ilvl w:val="2"/>
          <w:numId w:val="36"/>
        </w:numPr>
        <w:tabs>
          <w:tab w:val="num" w:pos="0"/>
          <w:tab w:val="left" w:pos="1080"/>
          <w:tab w:val="num" w:pos="1965"/>
          <w:tab w:val="num" w:pos="2485"/>
        </w:tabs>
        <w:ind w:left="0" w:firstLine="720"/>
        <w:jc w:val="both"/>
        <w:rPr>
          <w:kern w:val="2"/>
          <w:sz w:val="28"/>
          <w:szCs w:val="28"/>
          <w:lang w:val="uk-UA"/>
        </w:rPr>
      </w:pPr>
      <w:r>
        <w:rPr>
          <w:b/>
          <w:i/>
          <w:kern w:val="2"/>
          <w:sz w:val="28"/>
          <w:szCs w:val="28"/>
          <w:lang w:val="uk-UA"/>
        </w:rPr>
        <w:t xml:space="preserve">«Виконання міської цільової «Програми з військово-патріотичного виховання молоді, сприяння організації призову громадян на строкову </w:t>
      </w:r>
      <w:r w:rsidRPr="005A0537">
        <w:rPr>
          <w:b/>
          <w:i/>
          <w:kern w:val="2"/>
          <w:sz w:val="28"/>
          <w:szCs w:val="28"/>
          <w:lang w:val="uk-UA"/>
        </w:rPr>
        <w:t>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2019 рік»</w:t>
      </w:r>
      <w:r w:rsidR="007B7C5A" w:rsidRPr="005A0537">
        <w:rPr>
          <w:b/>
          <w:kern w:val="2"/>
          <w:sz w:val="28"/>
          <w:szCs w:val="28"/>
          <w:lang w:val="uk-UA"/>
        </w:rPr>
        <w:t xml:space="preserve"> </w:t>
      </w:r>
      <w:r w:rsidRPr="005A0537">
        <w:rPr>
          <w:sz w:val="28"/>
          <w:szCs w:val="28"/>
          <w:lang w:val="uk-UA"/>
        </w:rPr>
        <w:t xml:space="preserve">– </w:t>
      </w:r>
      <w:r w:rsidR="00421F9D" w:rsidRPr="005A0537">
        <w:rPr>
          <w:kern w:val="2"/>
          <w:sz w:val="28"/>
          <w:szCs w:val="28"/>
          <w:lang w:val="uk-UA"/>
        </w:rPr>
        <w:t>511,8</w:t>
      </w:r>
      <w:r w:rsidR="007B7C5A" w:rsidRPr="005A0537">
        <w:rPr>
          <w:kern w:val="2"/>
          <w:sz w:val="28"/>
          <w:szCs w:val="28"/>
          <w:lang w:val="uk-UA"/>
        </w:rPr>
        <w:t xml:space="preserve"> тис. грн.</w:t>
      </w:r>
      <w:r w:rsidR="000E4DCF" w:rsidRPr="005A0537">
        <w:rPr>
          <w:kern w:val="2"/>
          <w:sz w:val="28"/>
          <w:szCs w:val="28"/>
          <w:lang w:val="uk-UA"/>
        </w:rPr>
        <w:t>, із них:</w:t>
      </w:r>
    </w:p>
    <w:p w:rsidR="00A76676" w:rsidRDefault="000E4DCF" w:rsidP="000E4DCF">
      <w:pPr>
        <w:widowControl w:val="0"/>
        <w:tabs>
          <w:tab w:val="left" w:pos="1080"/>
          <w:tab w:val="num" w:pos="2485"/>
          <w:tab w:val="num" w:pos="3573"/>
        </w:tabs>
        <w:ind w:firstLine="709"/>
        <w:jc w:val="both"/>
        <w:rPr>
          <w:kern w:val="2"/>
          <w:sz w:val="28"/>
          <w:szCs w:val="28"/>
          <w:lang w:val="uk-UA"/>
        </w:rPr>
      </w:pPr>
      <w:r w:rsidRPr="00A76676">
        <w:rPr>
          <w:kern w:val="2"/>
          <w:sz w:val="28"/>
          <w:szCs w:val="28"/>
          <w:lang w:val="uk-UA"/>
        </w:rPr>
        <w:t>Сумському</w:t>
      </w:r>
      <w:r w:rsidR="007B7C5A" w:rsidRPr="00A76676">
        <w:rPr>
          <w:kern w:val="2"/>
          <w:sz w:val="28"/>
          <w:szCs w:val="28"/>
          <w:lang w:val="uk-UA"/>
        </w:rPr>
        <w:t xml:space="preserve"> обласн</w:t>
      </w:r>
      <w:r w:rsidR="00A76676" w:rsidRPr="00A76676">
        <w:rPr>
          <w:kern w:val="2"/>
          <w:sz w:val="28"/>
          <w:szCs w:val="28"/>
          <w:lang w:val="uk-UA"/>
        </w:rPr>
        <w:t>ому</w:t>
      </w:r>
      <w:r w:rsidR="007B7C5A" w:rsidRPr="00A76676">
        <w:rPr>
          <w:kern w:val="2"/>
          <w:sz w:val="28"/>
          <w:szCs w:val="28"/>
          <w:lang w:val="uk-UA"/>
        </w:rPr>
        <w:t xml:space="preserve"> військов</w:t>
      </w:r>
      <w:r w:rsidR="00A76676" w:rsidRPr="00A76676">
        <w:rPr>
          <w:kern w:val="2"/>
          <w:sz w:val="28"/>
          <w:szCs w:val="28"/>
          <w:lang w:val="uk-UA"/>
        </w:rPr>
        <w:t xml:space="preserve">ому </w:t>
      </w:r>
      <w:r w:rsidR="007B7C5A" w:rsidRPr="00A76676">
        <w:rPr>
          <w:kern w:val="2"/>
          <w:sz w:val="28"/>
          <w:szCs w:val="28"/>
          <w:lang w:val="uk-UA"/>
        </w:rPr>
        <w:t>комісаріат</w:t>
      </w:r>
      <w:r w:rsidR="00A76676" w:rsidRPr="00A76676">
        <w:rPr>
          <w:kern w:val="2"/>
          <w:sz w:val="28"/>
          <w:szCs w:val="28"/>
          <w:lang w:val="uk-UA"/>
        </w:rPr>
        <w:t>у</w:t>
      </w:r>
      <w:r w:rsidR="007B7C5A" w:rsidRPr="00A76676">
        <w:rPr>
          <w:kern w:val="2"/>
          <w:sz w:val="28"/>
          <w:szCs w:val="28"/>
          <w:lang w:val="uk-UA"/>
        </w:rPr>
        <w:t xml:space="preserve"> для Сумського міського військового комісаріату – </w:t>
      </w:r>
      <w:r w:rsidR="00A975B4" w:rsidRPr="00A76676">
        <w:rPr>
          <w:kern w:val="2"/>
          <w:sz w:val="28"/>
          <w:szCs w:val="28"/>
          <w:lang w:val="uk-UA"/>
        </w:rPr>
        <w:t>240</w:t>
      </w:r>
      <w:r w:rsidR="007B7C5A" w:rsidRPr="00A76676">
        <w:rPr>
          <w:kern w:val="2"/>
          <w:sz w:val="28"/>
          <w:szCs w:val="28"/>
          <w:lang w:val="uk-UA"/>
        </w:rPr>
        <w:t>,</w:t>
      </w:r>
      <w:r w:rsidR="00A975B4" w:rsidRPr="00A76676">
        <w:rPr>
          <w:kern w:val="2"/>
          <w:sz w:val="28"/>
          <w:szCs w:val="28"/>
          <w:lang w:val="uk-UA"/>
        </w:rPr>
        <w:t>0 </w:t>
      </w:r>
      <w:proofErr w:type="spellStart"/>
      <w:r w:rsidR="007B7C5A" w:rsidRPr="00A76676">
        <w:rPr>
          <w:kern w:val="2"/>
          <w:sz w:val="28"/>
          <w:szCs w:val="28"/>
          <w:lang w:val="uk-UA"/>
        </w:rPr>
        <w:t>тис.</w:t>
      </w:r>
      <w:r w:rsidR="00A76676">
        <w:rPr>
          <w:kern w:val="2"/>
          <w:sz w:val="28"/>
          <w:szCs w:val="28"/>
          <w:lang w:val="uk-UA"/>
        </w:rPr>
        <w:t>грн</w:t>
      </w:r>
      <w:proofErr w:type="spellEnd"/>
      <w:r w:rsidR="00A76676">
        <w:rPr>
          <w:kern w:val="2"/>
          <w:sz w:val="28"/>
          <w:szCs w:val="28"/>
          <w:lang w:val="uk-UA"/>
        </w:rPr>
        <w:t xml:space="preserve">., в тому числі </w:t>
      </w:r>
      <w:r w:rsidR="00A76676" w:rsidRPr="00A76676">
        <w:rPr>
          <w:kern w:val="2"/>
          <w:sz w:val="28"/>
          <w:szCs w:val="28"/>
          <w:lang w:val="uk-UA"/>
        </w:rPr>
        <w:t>створення матеріально-технічної бази (придбання цифрових радіостанцій, ноутбуків, принтеру та МФУ)</w:t>
      </w:r>
      <w:r w:rsidR="00A76676">
        <w:rPr>
          <w:kern w:val="2"/>
          <w:sz w:val="28"/>
          <w:szCs w:val="28"/>
          <w:lang w:val="uk-UA"/>
        </w:rPr>
        <w:t xml:space="preserve"> – 150,0 </w:t>
      </w:r>
      <w:proofErr w:type="spellStart"/>
      <w:r w:rsidR="00A76676">
        <w:rPr>
          <w:kern w:val="2"/>
          <w:sz w:val="28"/>
          <w:szCs w:val="28"/>
          <w:lang w:val="uk-UA"/>
        </w:rPr>
        <w:t>тис.грн</w:t>
      </w:r>
      <w:proofErr w:type="spellEnd"/>
      <w:r w:rsidR="00A76676">
        <w:rPr>
          <w:kern w:val="2"/>
          <w:sz w:val="28"/>
          <w:szCs w:val="28"/>
          <w:lang w:val="uk-UA"/>
        </w:rPr>
        <w:t xml:space="preserve">. та </w:t>
      </w:r>
      <w:r w:rsidR="00E13638" w:rsidRPr="00E13638">
        <w:rPr>
          <w:kern w:val="2"/>
          <w:sz w:val="28"/>
          <w:szCs w:val="28"/>
          <w:lang w:val="uk-UA"/>
        </w:rPr>
        <w:t>для сприяння роботі міської призовної комісії Сумського міського військового комісаріату (придбання канцелярського приладдя), на оплату транспортних послуг по організації розшуку та доставці до призовної дільниці призовників</w:t>
      </w:r>
      <w:r w:rsidR="00E13638">
        <w:rPr>
          <w:kern w:val="2"/>
          <w:sz w:val="28"/>
          <w:szCs w:val="28"/>
          <w:lang w:val="uk-UA"/>
        </w:rPr>
        <w:t xml:space="preserve"> – 90,0 </w:t>
      </w:r>
      <w:proofErr w:type="spellStart"/>
      <w:r w:rsidR="00E13638">
        <w:rPr>
          <w:kern w:val="2"/>
          <w:sz w:val="28"/>
          <w:szCs w:val="28"/>
          <w:lang w:val="uk-UA"/>
        </w:rPr>
        <w:t>тис.грн</w:t>
      </w:r>
      <w:proofErr w:type="spellEnd"/>
      <w:r w:rsidR="00E13638">
        <w:rPr>
          <w:kern w:val="2"/>
          <w:sz w:val="28"/>
          <w:szCs w:val="28"/>
          <w:lang w:val="uk-UA"/>
        </w:rPr>
        <w:t>.;</w:t>
      </w:r>
    </w:p>
    <w:p w:rsidR="00E13638" w:rsidRDefault="00E13638" w:rsidP="000E4DCF">
      <w:pPr>
        <w:widowControl w:val="0"/>
        <w:tabs>
          <w:tab w:val="left" w:pos="1080"/>
          <w:tab w:val="num" w:pos="2485"/>
          <w:tab w:val="num" w:pos="3573"/>
        </w:tabs>
        <w:ind w:firstLine="709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Військовій частині</w:t>
      </w:r>
      <w:r w:rsidRPr="00E13638">
        <w:rPr>
          <w:kern w:val="2"/>
          <w:sz w:val="28"/>
          <w:szCs w:val="28"/>
          <w:lang w:val="uk-UA"/>
        </w:rPr>
        <w:t xml:space="preserve"> А 1476</w:t>
      </w:r>
      <w:r>
        <w:rPr>
          <w:kern w:val="2"/>
          <w:sz w:val="28"/>
          <w:szCs w:val="28"/>
          <w:lang w:val="uk-UA"/>
        </w:rPr>
        <w:t xml:space="preserve"> </w:t>
      </w:r>
      <w:r w:rsidR="00BF6F1A">
        <w:rPr>
          <w:kern w:val="2"/>
          <w:sz w:val="28"/>
          <w:szCs w:val="28"/>
          <w:lang w:val="uk-UA"/>
        </w:rPr>
        <w:t>–</w:t>
      </w:r>
      <w:r>
        <w:rPr>
          <w:kern w:val="2"/>
          <w:sz w:val="28"/>
          <w:szCs w:val="28"/>
          <w:lang w:val="uk-UA"/>
        </w:rPr>
        <w:t xml:space="preserve"> 271</w:t>
      </w:r>
      <w:r w:rsidR="00BF6F1A">
        <w:rPr>
          <w:kern w:val="2"/>
          <w:sz w:val="28"/>
          <w:szCs w:val="28"/>
          <w:lang w:val="uk-UA"/>
        </w:rPr>
        <w:t>,8 </w:t>
      </w:r>
      <w:proofErr w:type="spellStart"/>
      <w:r w:rsidR="00BF6F1A">
        <w:rPr>
          <w:kern w:val="2"/>
          <w:sz w:val="28"/>
          <w:szCs w:val="28"/>
          <w:lang w:val="uk-UA"/>
        </w:rPr>
        <w:t>тис.грн</w:t>
      </w:r>
      <w:proofErr w:type="spellEnd"/>
      <w:r w:rsidR="00BF6F1A">
        <w:rPr>
          <w:kern w:val="2"/>
          <w:sz w:val="28"/>
          <w:szCs w:val="28"/>
          <w:lang w:val="uk-UA"/>
        </w:rPr>
        <w:t>. (</w:t>
      </w:r>
      <w:r w:rsidR="00BF6F1A" w:rsidRPr="00BF6F1A">
        <w:rPr>
          <w:kern w:val="2"/>
          <w:sz w:val="28"/>
          <w:szCs w:val="28"/>
          <w:lang w:val="uk-UA"/>
        </w:rPr>
        <w:t>на проведення поточного ремонту будівлі №6/28 та переобладнання в вартове приміщення</w:t>
      </w:r>
      <w:r w:rsidR="00BF6F1A">
        <w:rPr>
          <w:kern w:val="2"/>
          <w:sz w:val="28"/>
          <w:szCs w:val="28"/>
          <w:lang w:val="uk-UA"/>
        </w:rPr>
        <w:t>)</w:t>
      </w:r>
      <w:r w:rsidR="005A0537">
        <w:rPr>
          <w:kern w:val="2"/>
          <w:sz w:val="28"/>
          <w:szCs w:val="28"/>
          <w:lang w:val="uk-UA"/>
        </w:rPr>
        <w:t>;</w:t>
      </w:r>
    </w:p>
    <w:p w:rsidR="00A76676" w:rsidRPr="00405ACE" w:rsidRDefault="00A76676" w:rsidP="000E4DCF">
      <w:pPr>
        <w:widowControl w:val="0"/>
        <w:tabs>
          <w:tab w:val="left" w:pos="1080"/>
          <w:tab w:val="num" w:pos="2485"/>
          <w:tab w:val="num" w:pos="3573"/>
        </w:tabs>
        <w:ind w:firstLine="709"/>
        <w:jc w:val="both"/>
        <w:rPr>
          <w:kern w:val="2"/>
          <w:sz w:val="10"/>
          <w:szCs w:val="10"/>
          <w:lang w:val="uk-UA"/>
        </w:rPr>
      </w:pPr>
    </w:p>
    <w:p w:rsidR="00A76676" w:rsidRPr="00405ACE" w:rsidRDefault="00405ACE" w:rsidP="000E4DCF">
      <w:pPr>
        <w:widowControl w:val="0"/>
        <w:tabs>
          <w:tab w:val="left" w:pos="1080"/>
          <w:tab w:val="num" w:pos="2485"/>
          <w:tab w:val="num" w:pos="3573"/>
        </w:tabs>
        <w:ind w:firstLine="709"/>
        <w:jc w:val="both"/>
        <w:rPr>
          <w:kern w:val="2"/>
          <w:sz w:val="28"/>
          <w:szCs w:val="28"/>
          <w:lang w:val="uk-UA"/>
        </w:rPr>
      </w:pPr>
      <w:r>
        <w:rPr>
          <w:b/>
          <w:i/>
          <w:kern w:val="2"/>
          <w:sz w:val="28"/>
          <w:szCs w:val="28"/>
          <w:lang w:val="uk-UA"/>
        </w:rPr>
        <w:t>«Виконання «Програми економічного і соціального розвитку міста Суми на 2019 рік та основних напрямів розвитку на 2020 – 2021 роки»</w:t>
      </w:r>
      <w:r>
        <w:rPr>
          <w:kern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1 316,</w:t>
      </w:r>
      <w:r w:rsidR="00363DB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 </w:t>
      </w:r>
      <w:proofErr w:type="spellStart"/>
      <w:r>
        <w:rPr>
          <w:kern w:val="2"/>
          <w:sz w:val="28"/>
          <w:szCs w:val="28"/>
          <w:lang w:val="uk-UA"/>
        </w:rPr>
        <w:t>тис.грн</w:t>
      </w:r>
      <w:proofErr w:type="spellEnd"/>
      <w:r>
        <w:rPr>
          <w:kern w:val="2"/>
          <w:sz w:val="28"/>
          <w:szCs w:val="28"/>
          <w:lang w:val="uk-UA"/>
        </w:rPr>
        <w:t>.</w:t>
      </w:r>
      <w:r w:rsidR="00F0187D">
        <w:rPr>
          <w:kern w:val="2"/>
          <w:sz w:val="28"/>
          <w:szCs w:val="28"/>
          <w:lang w:val="uk-UA"/>
        </w:rPr>
        <w:t xml:space="preserve"> (у</w:t>
      </w:r>
      <w:r w:rsidR="00F0187D" w:rsidRPr="00F0187D">
        <w:rPr>
          <w:kern w:val="2"/>
          <w:sz w:val="28"/>
          <w:szCs w:val="28"/>
          <w:lang w:val="uk-UA"/>
        </w:rPr>
        <w:t>правлінню Служби безпеки України в Сумській області</w:t>
      </w:r>
      <w:r w:rsidR="00F0187D">
        <w:rPr>
          <w:kern w:val="2"/>
          <w:sz w:val="28"/>
          <w:szCs w:val="28"/>
          <w:lang w:val="uk-UA"/>
        </w:rPr>
        <w:t xml:space="preserve"> </w:t>
      </w:r>
      <w:r w:rsidR="00F0187D" w:rsidRPr="00F0187D">
        <w:rPr>
          <w:kern w:val="2"/>
          <w:sz w:val="28"/>
          <w:szCs w:val="28"/>
          <w:lang w:val="uk-UA"/>
        </w:rPr>
        <w:t>на придбання службового автотранспорту</w:t>
      </w:r>
      <w:r w:rsidR="00D71B89">
        <w:rPr>
          <w:kern w:val="2"/>
          <w:sz w:val="28"/>
          <w:szCs w:val="28"/>
          <w:lang w:val="uk-UA"/>
        </w:rPr>
        <w:t xml:space="preserve"> – 1 131,5 </w:t>
      </w:r>
      <w:proofErr w:type="spellStart"/>
      <w:r w:rsidR="00D71B89">
        <w:rPr>
          <w:kern w:val="2"/>
          <w:sz w:val="28"/>
          <w:szCs w:val="28"/>
          <w:lang w:val="uk-UA"/>
        </w:rPr>
        <w:t>тис.грн</w:t>
      </w:r>
      <w:proofErr w:type="spellEnd"/>
      <w:r w:rsidR="00D71B89">
        <w:rPr>
          <w:kern w:val="2"/>
          <w:sz w:val="28"/>
          <w:szCs w:val="28"/>
          <w:lang w:val="uk-UA"/>
        </w:rPr>
        <w:t xml:space="preserve">. та </w:t>
      </w:r>
      <w:r w:rsidR="00D71B89" w:rsidRPr="00D71B89">
        <w:rPr>
          <w:kern w:val="2"/>
          <w:sz w:val="28"/>
          <w:szCs w:val="28"/>
          <w:lang w:val="uk-UA"/>
        </w:rPr>
        <w:t>на придбання паливно-мастильних матеріалів та офісного обладнання</w:t>
      </w:r>
      <w:r w:rsidR="00D71B89">
        <w:rPr>
          <w:kern w:val="2"/>
          <w:sz w:val="28"/>
          <w:szCs w:val="28"/>
          <w:lang w:val="uk-UA"/>
        </w:rPr>
        <w:t xml:space="preserve"> – 18</w:t>
      </w:r>
      <w:r w:rsidR="00363DB1">
        <w:rPr>
          <w:kern w:val="2"/>
          <w:sz w:val="28"/>
          <w:szCs w:val="28"/>
          <w:lang w:val="uk-UA"/>
        </w:rPr>
        <w:t>5,0</w:t>
      </w:r>
      <w:r w:rsidR="00185684">
        <w:rPr>
          <w:kern w:val="2"/>
          <w:sz w:val="28"/>
          <w:szCs w:val="28"/>
          <w:lang w:val="uk-UA"/>
        </w:rPr>
        <w:t> тис. гривень</w:t>
      </w:r>
      <w:r w:rsidR="00F0187D">
        <w:rPr>
          <w:kern w:val="2"/>
          <w:sz w:val="28"/>
          <w:szCs w:val="28"/>
          <w:lang w:val="uk-UA"/>
        </w:rPr>
        <w:t>)</w:t>
      </w:r>
      <w:r w:rsidR="00185684">
        <w:rPr>
          <w:kern w:val="2"/>
          <w:sz w:val="28"/>
          <w:szCs w:val="28"/>
          <w:lang w:val="uk-UA"/>
        </w:rPr>
        <w:t>.</w:t>
      </w:r>
    </w:p>
    <w:p w:rsidR="00656460" w:rsidRPr="005C2ABD" w:rsidRDefault="00656460" w:rsidP="007B7C5A">
      <w:pPr>
        <w:jc w:val="both"/>
        <w:rPr>
          <w:kern w:val="2"/>
          <w:sz w:val="28"/>
          <w:szCs w:val="28"/>
          <w:highlight w:val="yellow"/>
          <w:lang w:val="uk-UA"/>
        </w:rPr>
      </w:pPr>
    </w:p>
    <w:p w:rsidR="00656460" w:rsidRPr="005C2ABD" w:rsidRDefault="00656460" w:rsidP="007B7C5A">
      <w:pPr>
        <w:jc w:val="both"/>
        <w:rPr>
          <w:kern w:val="2"/>
          <w:sz w:val="28"/>
          <w:szCs w:val="28"/>
          <w:highlight w:val="yellow"/>
          <w:lang w:val="uk-UA"/>
        </w:rPr>
      </w:pPr>
    </w:p>
    <w:p w:rsidR="008A5F96" w:rsidRPr="005C2ABD" w:rsidRDefault="008A5F96" w:rsidP="007B7C5A">
      <w:pPr>
        <w:jc w:val="both"/>
        <w:rPr>
          <w:kern w:val="2"/>
          <w:sz w:val="28"/>
          <w:szCs w:val="28"/>
          <w:highlight w:val="yellow"/>
          <w:lang w:val="uk-UA"/>
        </w:rPr>
      </w:pPr>
    </w:p>
    <w:p w:rsidR="008A5F96" w:rsidRPr="00CB1E56" w:rsidRDefault="008A5F96" w:rsidP="008A5F96">
      <w:pPr>
        <w:rPr>
          <w:b/>
          <w:sz w:val="26"/>
          <w:szCs w:val="26"/>
          <w:lang w:val="uk-UA"/>
        </w:rPr>
      </w:pPr>
      <w:r w:rsidRPr="00CB1E56">
        <w:rPr>
          <w:b/>
          <w:sz w:val="26"/>
          <w:szCs w:val="26"/>
          <w:lang w:val="uk-UA"/>
        </w:rPr>
        <w:t>Начальник відділу бухгалтерського обліку</w:t>
      </w:r>
    </w:p>
    <w:p w:rsidR="00656460" w:rsidRPr="008A5F96" w:rsidRDefault="008A5F96" w:rsidP="008A5F96">
      <w:pPr>
        <w:jc w:val="both"/>
        <w:rPr>
          <w:lang w:val="uk-UA"/>
        </w:rPr>
      </w:pPr>
      <w:r w:rsidRPr="00CB1E56">
        <w:rPr>
          <w:b/>
          <w:sz w:val="26"/>
          <w:szCs w:val="26"/>
          <w:lang w:val="uk-UA"/>
        </w:rPr>
        <w:t>та звітності, головний бухгалтер</w:t>
      </w:r>
      <w:r w:rsidRPr="00CB1E56">
        <w:rPr>
          <w:b/>
          <w:sz w:val="26"/>
          <w:szCs w:val="26"/>
          <w:lang w:val="uk-UA"/>
        </w:rPr>
        <w:tab/>
      </w:r>
      <w:r w:rsidRPr="00CB1E56">
        <w:rPr>
          <w:b/>
          <w:sz w:val="26"/>
          <w:szCs w:val="26"/>
          <w:lang w:val="uk-UA"/>
        </w:rPr>
        <w:tab/>
      </w:r>
      <w:r w:rsidRPr="00CB1E56">
        <w:rPr>
          <w:b/>
          <w:sz w:val="26"/>
          <w:szCs w:val="26"/>
          <w:lang w:val="uk-UA"/>
        </w:rPr>
        <w:tab/>
      </w:r>
      <w:r w:rsidRPr="00CB1E56">
        <w:rPr>
          <w:b/>
          <w:sz w:val="26"/>
          <w:szCs w:val="26"/>
          <w:lang w:val="uk-UA"/>
        </w:rPr>
        <w:tab/>
      </w:r>
      <w:r w:rsidRPr="00CB1E56">
        <w:rPr>
          <w:b/>
          <w:sz w:val="26"/>
          <w:szCs w:val="26"/>
          <w:lang w:val="uk-UA"/>
        </w:rPr>
        <w:tab/>
      </w:r>
      <w:proofErr w:type="spellStart"/>
      <w:r w:rsidRPr="00CB1E56">
        <w:rPr>
          <w:b/>
          <w:sz w:val="26"/>
          <w:szCs w:val="26"/>
          <w:lang w:val="uk-UA"/>
        </w:rPr>
        <w:t>О.А.Костенко</w:t>
      </w:r>
      <w:proofErr w:type="spellEnd"/>
    </w:p>
    <w:p w:rsidR="00E3616A" w:rsidRPr="008A5F96" w:rsidRDefault="00E3616A" w:rsidP="008A5F96">
      <w:pPr>
        <w:autoSpaceDE w:val="0"/>
        <w:autoSpaceDN w:val="0"/>
        <w:adjustRightInd w:val="0"/>
        <w:spacing w:before="120"/>
        <w:jc w:val="center"/>
        <w:rPr>
          <w:lang w:val="uk-UA"/>
        </w:rPr>
      </w:pPr>
    </w:p>
    <w:sectPr w:rsidR="00E3616A" w:rsidRPr="008A5F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92E" w:rsidRDefault="005D792E" w:rsidP="007D4CC5">
      <w:r>
        <w:separator/>
      </w:r>
    </w:p>
  </w:endnote>
  <w:endnote w:type="continuationSeparator" w:id="0">
    <w:p w:rsidR="005D792E" w:rsidRDefault="005D792E" w:rsidP="007D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92E" w:rsidRDefault="005D79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92E" w:rsidRDefault="005D792E" w:rsidP="007D4CC5">
      <w:r>
        <w:separator/>
      </w:r>
    </w:p>
  </w:footnote>
  <w:footnote w:type="continuationSeparator" w:id="0">
    <w:p w:rsidR="005D792E" w:rsidRDefault="005D792E" w:rsidP="007D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7ED8"/>
    <w:multiLevelType w:val="hybridMultilevel"/>
    <w:tmpl w:val="1766E5C6"/>
    <w:lvl w:ilvl="0" w:tplc="894C9BC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4E8"/>
    <w:multiLevelType w:val="hybridMultilevel"/>
    <w:tmpl w:val="BEECF4FA"/>
    <w:lvl w:ilvl="0" w:tplc="09EE2DDA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1" w:tplc="84C8972C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2" w15:restartNumberingAfterBreak="0">
    <w:nsid w:val="09F23C4F"/>
    <w:multiLevelType w:val="hybridMultilevel"/>
    <w:tmpl w:val="A2647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E636B"/>
    <w:multiLevelType w:val="hybridMultilevel"/>
    <w:tmpl w:val="4218F410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0677F3"/>
    <w:multiLevelType w:val="hybridMultilevel"/>
    <w:tmpl w:val="5E8A2D8C"/>
    <w:lvl w:ilvl="0" w:tplc="48B83638">
      <w:numFmt w:val="bullet"/>
      <w:lvlText w:val="–"/>
      <w:lvlJc w:val="left"/>
      <w:pPr>
        <w:ind w:left="169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 w15:restartNumberingAfterBreak="0">
    <w:nsid w:val="27620500"/>
    <w:multiLevelType w:val="hybridMultilevel"/>
    <w:tmpl w:val="1316B3EA"/>
    <w:lvl w:ilvl="0" w:tplc="A4F4BC8C">
      <w:numFmt w:val="bullet"/>
      <w:lvlText w:val="–"/>
      <w:lvlJc w:val="left"/>
      <w:pPr>
        <w:tabs>
          <w:tab w:val="num" w:pos="3562"/>
        </w:tabs>
        <w:ind w:left="3562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C86F39"/>
    <w:multiLevelType w:val="hybridMultilevel"/>
    <w:tmpl w:val="CF98B43A"/>
    <w:lvl w:ilvl="0" w:tplc="09EE2DDA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1" w:tplc="6B541692">
      <w:start w:val="1"/>
      <w:numFmt w:val="bullet"/>
      <w:lvlText w:val="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  <w:b/>
        <w:i w:val="0"/>
      </w:rPr>
    </w:lvl>
    <w:lvl w:ilvl="2" w:tplc="0419000B">
      <w:start w:val="1"/>
      <w:numFmt w:val="bullet"/>
      <w:lvlText w:val="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  <w:b/>
        <w:i w:val="0"/>
      </w:rPr>
    </w:lvl>
    <w:lvl w:ilvl="3" w:tplc="A4F4BC8C">
      <w:numFmt w:val="bullet"/>
      <w:lvlText w:val="–"/>
      <w:lvlJc w:val="left"/>
      <w:pPr>
        <w:tabs>
          <w:tab w:val="num" w:pos="4101"/>
        </w:tabs>
        <w:ind w:left="4101" w:hanging="1065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7" w15:restartNumberingAfterBreak="0">
    <w:nsid w:val="3073688A"/>
    <w:multiLevelType w:val="hybridMultilevel"/>
    <w:tmpl w:val="9B9C329C"/>
    <w:lvl w:ilvl="0" w:tplc="04220003">
      <w:start w:val="1"/>
      <w:numFmt w:val="bullet"/>
      <w:lvlText w:val="o"/>
      <w:lvlJc w:val="left"/>
      <w:pPr>
        <w:ind w:left="9149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32B86880"/>
    <w:multiLevelType w:val="hybridMultilevel"/>
    <w:tmpl w:val="72022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F6551"/>
    <w:multiLevelType w:val="hybridMultilevel"/>
    <w:tmpl w:val="3F1EC4F8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A4F4BC8C">
      <w:numFmt w:val="bullet"/>
      <w:lvlText w:val="–"/>
      <w:lvlJc w:val="left"/>
      <w:pPr>
        <w:tabs>
          <w:tab w:val="num" w:pos="-1824"/>
        </w:tabs>
        <w:ind w:left="-1824" w:hanging="106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-1809"/>
        </w:tabs>
        <w:ind w:left="-18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1089"/>
        </w:tabs>
        <w:ind w:left="-10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-369"/>
        </w:tabs>
        <w:ind w:left="-3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1"/>
        </w:tabs>
        <w:ind w:left="3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</w:abstractNum>
  <w:abstractNum w:abstractNumId="10" w15:restartNumberingAfterBreak="0">
    <w:nsid w:val="3A2552B4"/>
    <w:multiLevelType w:val="hybridMultilevel"/>
    <w:tmpl w:val="83943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64AD3"/>
    <w:multiLevelType w:val="multilevel"/>
    <w:tmpl w:val="E7727C02"/>
    <w:lvl w:ilvl="0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i/>
      </w:rPr>
    </w:lvl>
  </w:abstractNum>
  <w:abstractNum w:abstractNumId="12" w15:restartNumberingAfterBreak="0">
    <w:nsid w:val="3CF24541"/>
    <w:multiLevelType w:val="hybridMultilevel"/>
    <w:tmpl w:val="A4249522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310AF"/>
    <w:multiLevelType w:val="hybridMultilevel"/>
    <w:tmpl w:val="7F14A5A6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A4F4BC8C">
      <w:numFmt w:val="bullet"/>
      <w:lvlText w:val="–"/>
      <w:lvlJc w:val="left"/>
      <w:pPr>
        <w:tabs>
          <w:tab w:val="num" w:pos="2854"/>
        </w:tabs>
        <w:ind w:left="2854" w:hanging="1065"/>
      </w:pPr>
      <w:rPr>
        <w:rFonts w:ascii="Times New Roman" w:eastAsia="Times New Roman" w:hAnsi="Times New Roman" w:cs="Times New Roman" w:hint="default"/>
      </w:rPr>
    </w:lvl>
    <w:lvl w:ilvl="2" w:tplc="84C8972C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A4F4BC8C">
      <w:numFmt w:val="bullet"/>
      <w:lvlText w:val="–"/>
      <w:lvlJc w:val="left"/>
      <w:pPr>
        <w:tabs>
          <w:tab w:val="num" w:pos="4294"/>
        </w:tabs>
        <w:ind w:left="4294" w:hanging="1065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D6F1C04"/>
    <w:multiLevelType w:val="hybridMultilevel"/>
    <w:tmpl w:val="66F65E9E"/>
    <w:lvl w:ilvl="0" w:tplc="5C0A6610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50"/>
        <w:szCs w:val="5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DE00C82"/>
    <w:multiLevelType w:val="hybridMultilevel"/>
    <w:tmpl w:val="66008C02"/>
    <w:lvl w:ilvl="0" w:tplc="A4F4BC8C">
      <w:numFmt w:val="bullet"/>
      <w:lvlText w:val="–"/>
      <w:lvlJc w:val="left"/>
      <w:pPr>
        <w:tabs>
          <w:tab w:val="num" w:pos="3334"/>
        </w:tabs>
        <w:ind w:left="333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1"/>
        </w:tabs>
        <w:ind w:left="1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1"/>
        </w:tabs>
        <w:ind w:left="2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1"/>
        </w:tabs>
        <w:ind w:left="3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1"/>
        </w:tabs>
        <w:ind w:left="4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1"/>
        </w:tabs>
        <w:ind w:left="4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1"/>
        </w:tabs>
        <w:ind w:left="5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1"/>
        </w:tabs>
        <w:ind w:left="6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1"/>
        </w:tabs>
        <w:ind w:left="6961" w:hanging="360"/>
      </w:pPr>
      <w:rPr>
        <w:rFonts w:ascii="Wingdings" w:hAnsi="Wingdings" w:hint="default"/>
      </w:rPr>
    </w:lvl>
  </w:abstractNum>
  <w:abstractNum w:abstractNumId="16" w15:restartNumberingAfterBreak="0">
    <w:nsid w:val="3DE24491"/>
    <w:multiLevelType w:val="hybridMultilevel"/>
    <w:tmpl w:val="748A613A"/>
    <w:lvl w:ilvl="0" w:tplc="C9101B62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hint="default"/>
      </w:rPr>
    </w:lvl>
    <w:lvl w:ilvl="1" w:tplc="04220005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64"/>
        </w:tabs>
        <w:ind w:left="7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84"/>
        </w:tabs>
        <w:ind w:left="8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04"/>
        </w:tabs>
        <w:ind w:left="8804" w:hanging="360"/>
      </w:pPr>
      <w:rPr>
        <w:rFonts w:ascii="Wingdings" w:hAnsi="Wingdings" w:hint="default"/>
      </w:rPr>
    </w:lvl>
  </w:abstractNum>
  <w:abstractNum w:abstractNumId="17" w15:restartNumberingAfterBreak="0">
    <w:nsid w:val="49440481"/>
    <w:multiLevelType w:val="hybridMultilevel"/>
    <w:tmpl w:val="0E481CEA"/>
    <w:lvl w:ilvl="0" w:tplc="A4F4BC8C">
      <w:numFmt w:val="bullet"/>
      <w:lvlText w:val="–"/>
      <w:lvlJc w:val="left"/>
      <w:pPr>
        <w:tabs>
          <w:tab w:val="num" w:pos="3558"/>
        </w:tabs>
        <w:ind w:left="3558" w:hanging="10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C6D4990"/>
    <w:multiLevelType w:val="hybridMultilevel"/>
    <w:tmpl w:val="9A5E90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3773387"/>
    <w:multiLevelType w:val="hybridMultilevel"/>
    <w:tmpl w:val="CC208184"/>
    <w:lvl w:ilvl="0" w:tplc="84C8972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A4F4BC8C">
      <w:numFmt w:val="bullet"/>
      <w:lvlText w:val="–"/>
      <w:lvlJc w:val="left"/>
      <w:pPr>
        <w:tabs>
          <w:tab w:val="num" w:pos="9004"/>
        </w:tabs>
        <w:ind w:left="9004" w:hanging="10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69558F6"/>
    <w:multiLevelType w:val="hybridMultilevel"/>
    <w:tmpl w:val="CF30F79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A7D14"/>
    <w:multiLevelType w:val="hybridMultilevel"/>
    <w:tmpl w:val="60F02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321CF"/>
    <w:multiLevelType w:val="hybridMultilevel"/>
    <w:tmpl w:val="433CCD4A"/>
    <w:lvl w:ilvl="0" w:tplc="D0DE6834">
      <w:start w:val="1"/>
      <w:numFmt w:val="bullet"/>
      <w:lvlText w:val="o"/>
      <w:lvlJc w:val="left"/>
      <w:pPr>
        <w:tabs>
          <w:tab w:val="num" w:pos="2485"/>
        </w:tabs>
        <w:ind w:left="2485" w:hanging="360"/>
      </w:pPr>
      <w:rPr>
        <w:rFonts w:ascii="Courier New" w:hAnsi="Courier New" w:hint="default"/>
      </w:rPr>
    </w:lvl>
    <w:lvl w:ilvl="1" w:tplc="0422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48B83638">
      <w:numFmt w:val="bullet"/>
      <w:lvlText w:val="–"/>
      <w:lvlJc w:val="left"/>
      <w:pPr>
        <w:tabs>
          <w:tab w:val="num" w:pos="3573"/>
        </w:tabs>
        <w:ind w:left="3573" w:hanging="1065"/>
      </w:pPr>
      <w:rPr>
        <w:rFonts w:ascii="Times New Roman" w:eastAsia="Times New Roman" w:hAnsi="Times New Roman" w:cs="Times New Roman" w:hint="default"/>
        <w:color w:val="auto"/>
      </w:rPr>
    </w:lvl>
    <w:lvl w:ilvl="3" w:tplc="84C8972C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4E606C0"/>
    <w:multiLevelType w:val="hybridMultilevel"/>
    <w:tmpl w:val="AEA20C14"/>
    <w:lvl w:ilvl="0" w:tplc="0419000B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685B3B"/>
    <w:multiLevelType w:val="hybridMultilevel"/>
    <w:tmpl w:val="99AA918A"/>
    <w:lvl w:ilvl="0" w:tplc="A4F4BC8C">
      <w:numFmt w:val="bullet"/>
      <w:lvlText w:val="–"/>
      <w:lvlJc w:val="left"/>
      <w:pPr>
        <w:tabs>
          <w:tab w:val="num" w:pos="3573"/>
        </w:tabs>
        <w:ind w:left="3573" w:hanging="10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A4F4BC8C">
      <w:numFmt w:val="bullet"/>
      <w:lvlText w:val="–"/>
      <w:lvlJc w:val="left"/>
      <w:pPr>
        <w:tabs>
          <w:tab w:val="num" w:pos="3573"/>
        </w:tabs>
        <w:ind w:left="3573" w:hanging="106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24010E"/>
    <w:multiLevelType w:val="hybridMultilevel"/>
    <w:tmpl w:val="67602A22"/>
    <w:lvl w:ilvl="0" w:tplc="22404948">
      <w:start w:val="1"/>
      <w:numFmt w:val="bullet"/>
      <w:lvlText w:val="o"/>
      <w:lvlJc w:val="left"/>
      <w:pPr>
        <w:tabs>
          <w:tab w:val="num" w:pos="6598"/>
        </w:tabs>
        <w:ind w:left="6598" w:hanging="360"/>
      </w:pPr>
      <w:rPr>
        <w:rFonts w:ascii="Courier New" w:hAnsi="Courier New" w:hint="default"/>
      </w:rPr>
    </w:lvl>
    <w:lvl w:ilvl="1" w:tplc="A4F4BC8C">
      <w:numFmt w:val="bullet"/>
      <w:lvlText w:val="–"/>
      <w:lvlJc w:val="left"/>
      <w:pPr>
        <w:tabs>
          <w:tab w:val="num" w:pos="3846"/>
        </w:tabs>
        <w:ind w:left="3846" w:hanging="10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5"/>
  </w:num>
  <w:num w:numId="4">
    <w:abstractNumId w:val="6"/>
  </w:num>
  <w:num w:numId="5">
    <w:abstractNumId w:val="19"/>
  </w:num>
  <w:num w:numId="6">
    <w:abstractNumId w:val="13"/>
  </w:num>
  <w:num w:numId="7">
    <w:abstractNumId w:val="23"/>
  </w:num>
  <w:num w:numId="8">
    <w:abstractNumId w:val="5"/>
  </w:num>
  <w:num w:numId="9">
    <w:abstractNumId w:val="24"/>
  </w:num>
  <w:num w:numId="10">
    <w:abstractNumId w:val="17"/>
  </w:num>
  <w:num w:numId="11">
    <w:abstractNumId w:val="7"/>
  </w:num>
  <w:num w:numId="12">
    <w:abstractNumId w:val="15"/>
  </w:num>
  <w:num w:numId="13">
    <w:abstractNumId w:val="3"/>
  </w:num>
  <w:num w:numId="14">
    <w:abstractNumId w:val="20"/>
  </w:num>
  <w:num w:numId="15">
    <w:abstractNumId w:val="12"/>
  </w:num>
  <w:num w:numId="16">
    <w:abstractNumId w:val="0"/>
  </w:num>
  <w:num w:numId="17">
    <w:abstractNumId w:val="10"/>
  </w:num>
  <w:num w:numId="18">
    <w:abstractNumId w:val="4"/>
  </w:num>
  <w:num w:numId="19">
    <w:abstractNumId w:val="16"/>
  </w:num>
  <w:num w:numId="20">
    <w:abstractNumId w:val="17"/>
  </w:num>
  <w:num w:numId="21">
    <w:abstractNumId w:val="12"/>
  </w:num>
  <w:num w:numId="22">
    <w:abstractNumId w:val="13"/>
  </w:num>
  <w:num w:numId="23">
    <w:abstractNumId w:val="25"/>
  </w:num>
  <w:num w:numId="24">
    <w:abstractNumId w:val="9"/>
  </w:num>
  <w:num w:numId="25">
    <w:abstractNumId w:val="11"/>
  </w:num>
  <w:num w:numId="26">
    <w:abstractNumId w:val="18"/>
  </w:num>
  <w:num w:numId="27">
    <w:abstractNumId w:val="2"/>
  </w:num>
  <w:num w:numId="28">
    <w:abstractNumId w:val="21"/>
  </w:num>
  <w:num w:numId="29">
    <w:abstractNumId w:val="8"/>
  </w:num>
  <w:num w:numId="30">
    <w:abstractNumId w:val="24"/>
  </w:num>
  <w:num w:numId="31">
    <w:abstractNumId w:val="20"/>
  </w:num>
  <w:num w:numId="32">
    <w:abstractNumId w:val="23"/>
  </w:num>
  <w:num w:numId="33">
    <w:abstractNumId w:val="16"/>
  </w:num>
  <w:num w:numId="34">
    <w:abstractNumId w:val="22"/>
  </w:num>
  <w:num w:numId="35">
    <w:abstractNumId w:val="14"/>
  </w:num>
  <w:num w:numId="36">
    <w:abstractNumId w:val="2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6A"/>
    <w:rsid w:val="00006A68"/>
    <w:rsid w:val="00010B68"/>
    <w:rsid w:val="0001653F"/>
    <w:rsid w:val="000200C8"/>
    <w:rsid w:val="00021657"/>
    <w:rsid w:val="00021EF9"/>
    <w:rsid w:val="00044022"/>
    <w:rsid w:val="00044B00"/>
    <w:rsid w:val="0004633B"/>
    <w:rsid w:val="00054293"/>
    <w:rsid w:val="0005624D"/>
    <w:rsid w:val="00060A74"/>
    <w:rsid w:val="0006218D"/>
    <w:rsid w:val="00064D8D"/>
    <w:rsid w:val="00065D8D"/>
    <w:rsid w:val="00066241"/>
    <w:rsid w:val="00066789"/>
    <w:rsid w:val="00071278"/>
    <w:rsid w:val="000741CA"/>
    <w:rsid w:val="00074853"/>
    <w:rsid w:val="00075E6D"/>
    <w:rsid w:val="00076580"/>
    <w:rsid w:val="000821F7"/>
    <w:rsid w:val="00086EC7"/>
    <w:rsid w:val="00087015"/>
    <w:rsid w:val="00091DB5"/>
    <w:rsid w:val="00093628"/>
    <w:rsid w:val="000939AC"/>
    <w:rsid w:val="00097D17"/>
    <w:rsid w:val="000A1B89"/>
    <w:rsid w:val="000A5A96"/>
    <w:rsid w:val="000B023B"/>
    <w:rsid w:val="000B0AAB"/>
    <w:rsid w:val="000B5093"/>
    <w:rsid w:val="000B7089"/>
    <w:rsid w:val="000D4111"/>
    <w:rsid w:val="000E4DCF"/>
    <w:rsid w:val="000F0CB4"/>
    <w:rsid w:val="000F152F"/>
    <w:rsid w:val="000F4161"/>
    <w:rsid w:val="000F52A2"/>
    <w:rsid w:val="000F6921"/>
    <w:rsid w:val="00102B1D"/>
    <w:rsid w:val="0010497C"/>
    <w:rsid w:val="00112B9F"/>
    <w:rsid w:val="001137AD"/>
    <w:rsid w:val="00114005"/>
    <w:rsid w:val="00123860"/>
    <w:rsid w:val="0013518F"/>
    <w:rsid w:val="0013664A"/>
    <w:rsid w:val="0014450A"/>
    <w:rsid w:val="001454F2"/>
    <w:rsid w:val="00156A95"/>
    <w:rsid w:val="0016243E"/>
    <w:rsid w:val="00163227"/>
    <w:rsid w:val="00164755"/>
    <w:rsid w:val="00165ECC"/>
    <w:rsid w:val="00166DEF"/>
    <w:rsid w:val="00176D1F"/>
    <w:rsid w:val="00177848"/>
    <w:rsid w:val="00181DAC"/>
    <w:rsid w:val="00185684"/>
    <w:rsid w:val="00193CC5"/>
    <w:rsid w:val="001A072C"/>
    <w:rsid w:val="001A21E7"/>
    <w:rsid w:val="001B1584"/>
    <w:rsid w:val="001B18AB"/>
    <w:rsid w:val="001B19B2"/>
    <w:rsid w:val="001B3647"/>
    <w:rsid w:val="001B4A5D"/>
    <w:rsid w:val="001B4C13"/>
    <w:rsid w:val="001D1D2E"/>
    <w:rsid w:val="001D38DE"/>
    <w:rsid w:val="001D3D95"/>
    <w:rsid w:val="001E0AE4"/>
    <w:rsid w:val="001E3A62"/>
    <w:rsid w:val="001E76BF"/>
    <w:rsid w:val="001F3D08"/>
    <w:rsid w:val="001F7480"/>
    <w:rsid w:val="00204F84"/>
    <w:rsid w:val="002112D3"/>
    <w:rsid w:val="00216655"/>
    <w:rsid w:val="00223BA3"/>
    <w:rsid w:val="002406CD"/>
    <w:rsid w:val="00244215"/>
    <w:rsid w:val="00252886"/>
    <w:rsid w:val="00254FF1"/>
    <w:rsid w:val="00273214"/>
    <w:rsid w:val="00273BCF"/>
    <w:rsid w:val="0027668D"/>
    <w:rsid w:val="002766C4"/>
    <w:rsid w:val="00277351"/>
    <w:rsid w:val="00280B5A"/>
    <w:rsid w:val="00281E5A"/>
    <w:rsid w:val="0029043A"/>
    <w:rsid w:val="00291E5B"/>
    <w:rsid w:val="0029328C"/>
    <w:rsid w:val="002A0FFF"/>
    <w:rsid w:val="002A3D60"/>
    <w:rsid w:val="002A43F7"/>
    <w:rsid w:val="002B36BF"/>
    <w:rsid w:val="002C2B0C"/>
    <w:rsid w:val="002C63FD"/>
    <w:rsid w:val="002C6662"/>
    <w:rsid w:val="002D10CC"/>
    <w:rsid w:val="002D270A"/>
    <w:rsid w:val="002D4C3B"/>
    <w:rsid w:val="002D5E38"/>
    <w:rsid w:val="002E12B6"/>
    <w:rsid w:val="002E4A22"/>
    <w:rsid w:val="002E5227"/>
    <w:rsid w:val="002E7C95"/>
    <w:rsid w:val="002F189B"/>
    <w:rsid w:val="002F2775"/>
    <w:rsid w:val="002F28CD"/>
    <w:rsid w:val="0030098E"/>
    <w:rsid w:val="003078FA"/>
    <w:rsid w:val="0031678E"/>
    <w:rsid w:val="0032060F"/>
    <w:rsid w:val="003244C9"/>
    <w:rsid w:val="00325309"/>
    <w:rsid w:val="003331BC"/>
    <w:rsid w:val="00337A7D"/>
    <w:rsid w:val="003401FE"/>
    <w:rsid w:val="00342C6C"/>
    <w:rsid w:val="00343E54"/>
    <w:rsid w:val="00344DFF"/>
    <w:rsid w:val="003503C7"/>
    <w:rsid w:val="00355F0A"/>
    <w:rsid w:val="00360D85"/>
    <w:rsid w:val="00360DCE"/>
    <w:rsid w:val="00361A08"/>
    <w:rsid w:val="00363DB1"/>
    <w:rsid w:val="0037272D"/>
    <w:rsid w:val="00374ED9"/>
    <w:rsid w:val="00390CEC"/>
    <w:rsid w:val="003958BE"/>
    <w:rsid w:val="003A44DA"/>
    <w:rsid w:val="003A479B"/>
    <w:rsid w:val="003B1013"/>
    <w:rsid w:val="003B2D37"/>
    <w:rsid w:val="003C2E9D"/>
    <w:rsid w:val="003D2BF3"/>
    <w:rsid w:val="003D3023"/>
    <w:rsid w:val="003D75BC"/>
    <w:rsid w:val="003E43BA"/>
    <w:rsid w:val="003E516D"/>
    <w:rsid w:val="0040110C"/>
    <w:rsid w:val="0040269F"/>
    <w:rsid w:val="00405ACE"/>
    <w:rsid w:val="00407C3C"/>
    <w:rsid w:val="004136A9"/>
    <w:rsid w:val="00421F9D"/>
    <w:rsid w:val="00422A63"/>
    <w:rsid w:val="00422FCF"/>
    <w:rsid w:val="00430E45"/>
    <w:rsid w:val="00437CE2"/>
    <w:rsid w:val="00441553"/>
    <w:rsid w:val="0044562A"/>
    <w:rsid w:val="00454918"/>
    <w:rsid w:val="00457922"/>
    <w:rsid w:val="00461EDC"/>
    <w:rsid w:val="00470244"/>
    <w:rsid w:val="00470407"/>
    <w:rsid w:val="00471260"/>
    <w:rsid w:val="0047184A"/>
    <w:rsid w:val="00471C0A"/>
    <w:rsid w:val="004732F2"/>
    <w:rsid w:val="00473DCA"/>
    <w:rsid w:val="00475529"/>
    <w:rsid w:val="0048041D"/>
    <w:rsid w:val="00484833"/>
    <w:rsid w:val="00484D4C"/>
    <w:rsid w:val="0048781B"/>
    <w:rsid w:val="00487A54"/>
    <w:rsid w:val="00490F6E"/>
    <w:rsid w:val="004966E9"/>
    <w:rsid w:val="004A0DB6"/>
    <w:rsid w:val="004A13E5"/>
    <w:rsid w:val="004A6D30"/>
    <w:rsid w:val="004B2716"/>
    <w:rsid w:val="004B2758"/>
    <w:rsid w:val="004B3FC2"/>
    <w:rsid w:val="004B4412"/>
    <w:rsid w:val="004C3369"/>
    <w:rsid w:val="004D1993"/>
    <w:rsid w:val="004D48BA"/>
    <w:rsid w:val="004D7918"/>
    <w:rsid w:val="004E1621"/>
    <w:rsid w:val="004E7919"/>
    <w:rsid w:val="004F0C8B"/>
    <w:rsid w:val="004F0E95"/>
    <w:rsid w:val="004F1E28"/>
    <w:rsid w:val="004F218F"/>
    <w:rsid w:val="004F2AF7"/>
    <w:rsid w:val="004F51EC"/>
    <w:rsid w:val="00500E0C"/>
    <w:rsid w:val="00501C94"/>
    <w:rsid w:val="0050348C"/>
    <w:rsid w:val="00503E0B"/>
    <w:rsid w:val="0050403C"/>
    <w:rsid w:val="0050510B"/>
    <w:rsid w:val="0051214C"/>
    <w:rsid w:val="0052448F"/>
    <w:rsid w:val="005251C2"/>
    <w:rsid w:val="00531C3D"/>
    <w:rsid w:val="00531C88"/>
    <w:rsid w:val="0053327D"/>
    <w:rsid w:val="00534C04"/>
    <w:rsid w:val="00546735"/>
    <w:rsid w:val="00547EFA"/>
    <w:rsid w:val="00550B3A"/>
    <w:rsid w:val="0056163C"/>
    <w:rsid w:val="00562060"/>
    <w:rsid w:val="005667A1"/>
    <w:rsid w:val="00572B03"/>
    <w:rsid w:val="00573AAC"/>
    <w:rsid w:val="00573CC4"/>
    <w:rsid w:val="0057495C"/>
    <w:rsid w:val="00585CC6"/>
    <w:rsid w:val="00586F6A"/>
    <w:rsid w:val="0059150E"/>
    <w:rsid w:val="005931A0"/>
    <w:rsid w:val="00595E6B"/>
    <w:rsid w:val="005A0537"/>
    <w:rsid w:val="005A1CD9"/>
    <w:rsid w:val="005A622A"/>
    <w:rsid w:val="005B0C36"/>
    <w:rsid w:val="005B5378"/>
    <w:rsid w:val="005C2922"/>
    <w:rsid w:val="005C2ABD"/>
    <w:rsid w:val="005C31CA"/>
    <w:rsid w:val="005C5B82"/>
    <w:rsid w:val="005C66AB"/>
    <w:rsid w:val="005D792E"/>
    <w:rsid w:val="005E0338"/>
    <w:rsid w:val="005E3602"/>
    <w:rsid w:val="005F41A1"/>
    <w:rsid w:val="005F731E"/>
    <w:rsid w:val="005F76EA"/>
    <w:rsid w:val="00601042"/>
    <w:rsid w:val="00607E83"/>
    <w:rsid w:val="0061278A"/>
    <w:rsid w:val="006140F2"/>
    <w:rsid w:val="006176BE"/>
    <w:rsid w:val="006238A1"/>
    <w:rsid w:val="00632106"/>
    <w:rsid w:val="00633878"/>
    <w:rsid w:val="00640ECB"/>
    <w:rsid w:val="00642658"/>
    <w:rsid w:val="00643BCD"/>
    <w:rsid w:val="006450E1"/>
    <w:rsid w:val="00645931"/>
    <w:rsid w:val="0065432E"/>
    <w:rsid w:val="006546E7"/>
    <w:rsid w:val="00656460"/>
    <w:rsid w:val="00665457"/>
    <w:rsid w:val="00670195"/>
    <w:rsid w:val="0067028B"/>
    <w:rsid w:val="0067075E"/>
    <w:rsid w:val="00670AD4"/>
    <w:rsid w:val="00677F07"/>
    <w:rsid w:val="006931BA"/>
    <w:rsid w:val="00695D5E"/>
    <w:rsid w:val="006A00E2"/>
    <w:rsid w:val="006A3C96"/>
    <w:rsid w:val="006A3D2C"/>
    <w:rsid w:val="006A71B7"/>
    <w:rsid w:val="006B0C8B"/>
    <w:rsid w:val="006B20B1"/>
    <w:rsid w:val="006B7D7A"/>
    <w:rsid w:val="006C386A"/>
    <w:rsid w:val="006C6590"/>
    <w:rsid w:val="006D4094"/>
    <w:rsid w:val="00701383"/>
    <w:rsid w:val="00702F29"/>
    <w:rsid w:val="00706BE8"/>
    <w:rsid w:val="00713E09"/>
    <w:rsid w:val="00720351"/>
    <w:rsid w:val="00726FF6"/>
    <w:rsid w:val="007329B6"/>
    <w:rsid w:val="00736264"/>
    <w:rsid w:val="00744AE8"/>
    <w:rsid w:val="00754397"/>
    <w:rsid w:val="007661AC"/>
    <w:rsid w:val="00766485"/>
    <w:rsid w:val="007717BF"/>
    <w:rsid w:val="0077285C"/>
    <w:rsid w:val="0077631E"/>
    <w:rsid w:val="00780C6F"/>
    <w:rsid w:val="00790B5D"/>
    <w:rsid w:val="00791FED"/>
    <w:rsid w:val="0079442C"/>
    <w:rsid w:val="00794685"/>
    <w:rsid w:val="00796187"/>
    <w:rsid w:val="007A3FD0"/>
    <w:rsid w:val="007A4FC5"/>
    <w:rsid w:val="007A6E5A"/>
    <w:rsid w:val="007A7A04"/>
    <w:rsid w:val="007B011B"/>
    <w:rsid w:val="007B2D35"/>
    <w:rsid w:val="007B330B"/>
    <w:rsid w:val="007B7C5A"/>
    <w:rsid w:val="007C2300"/>
    <w:rsid w:val="007D0530"/>
    <w:rsid w:val="007D4CC5"/>
    <w:rsid w:val="007F5D9A"/>
    <w:rsid w:val="0080515D"/>
    <w:rsid w:val="0080565E"/>
    <w:rsid w:val="008127DD"/>
    <w:rsid w:val="00814A50"/>
    <w:rsid w:val="008263AD"/>
    <w:rsid w:val="00831B78"/>
    <w:rsid w:val="00834320"/>
    <w:rsid w:val="008412FA"/>
    <w:rsid w:val="00850B83"/>
    <w:rsid w:val="00856468"/>
    <w:rsid w:val="00856D68"/>
    <w:rsid w:val="00865421"/>
    <w:rsid w:val="008702CA"/>
    <w:rsid w:val="008707D4"/>
    <w:rsid w:val="0087255A"/>
    <w:rsid w:val="008813DA"/>
    <w:rsid w:val="00885D6C"/>
    <w:rsid w:val="00886A34"/>
    <w:rsid w:val="00886EA4"/>
    <w:rsid w:val="00891BA5"/>
    <w:rsid w:val="00894F25"/>
    <w:rsid w:val="008A0110"/>
    <w:rsid w:val="008A20BE"/>
    <w:rsid w:val="008A2BE6"/>
    <w:rsid w:val="008A5F96"/>
    <w:rsid w:val="008C0365"/>
    <w:rsid w:val="008C305B"/>
    <w:rsid w:val="008C359A"/>
    <w:rsid w:val="008C41EF"/>
    <w:rsid w:val="008D6734"/>
    <w:rsid w:val="008D6FD2"/>
    <w:rsid w:val="008E1034"/>
    <w:rsid w:val="008E23D3"/>
    <w:rsid w:val="008E6600"/>
    <w:rsid w:val="008F54F3"/>
    <w:rsid w:val="008F5525"/>
    <w:rsid w:val="00901687"/>
    <w:rsid w:val="0090403D"/>
    <w:rsid w:val="00914E18"/>
    <w:rsid w:val="00916A75"/>
    <w:rsid w:val="00916CF1"/>
    <w:rsid w:val="00920E23"/>
    <w:rsid w:val="0092740A"/>
    <w:rsid w:val="00930D48"/>
    <w:rsid w:val="00931520"/>
    <w:rsid w:val="0093172A"/>
    <w:rsid w:val="00943518"/>
    <w:rsid w:val="00944D5E"/>
    <w:rsid w:val="0094519A"/>
    <w:rsid w:val="00946145"/>
    <w:rsid w:val="00957CC4"/>
    <w:rsid w:val="00963A6B"/>
    <w:rsid w:val="00963C7C"/>
    <w:rsid w:val="00964D59"/>
    <w:rsid w:val="00966E24"/>
    <w:rsid w:val="00967DF5"/>
    <w:rsid w:val="00973375"/>
    <w:rsid w:val="009744F4"/>
    <w:rsid w:val="00977B82"/>
    <w:rsid w:val="00980045"/>
    <w:rsid w:val="0098304F"/>
    <w:rsid w:val="00984D83"/>
    <w:rsid w:val="00985912"/>
    <w:rsid w:val="009934FB"/>
    <w:rsid w:val="00994665"/>
    <w:rsid w:val="009A03B9"/>
    <w:rsid w:val="009A5141"/>
    <w:rsid w:val="009A5430"/>
    <w:rsid w:val="009C246E"/>
    <w:rsid w:val="009C3DD3"/>
    <w:rsid w:val="009D0469"/>
    <w:rsid w:val="009D464F"/>
    <w:rsid w:val="009E0631"/>
    <w:rsid w:val="009E640E"/>
    <w:rsid w:val="009E7747"/>
    <w:rsid w:val="009F6158"/>
    <w:rsid w:val="00A07E4A"/>
    <w:rsid w:val="00A22EC2"/>
    <w:rsid w:val="00A259F9"/>
    <w:rsid w:val="00A2678C"/>
    <w:rsid w:val="00A3403E"/>
    <w:rsid w:val="00A41FFE"/>
    <w:rsid w:val="00A53A76"/>
    <w:rsid w:val="00A55330"/>
    <w:rsid w:val="00A574F3"/>
    <w:rsid w:val="00A578E2"/>
    <w:rsid w:val="00A631E1"/>
    <w:rsid w:val="00A63233"/>
    <w:rsid w:val="00A71DB2"/>
    <w:rsid w:val="00A734DD"/>
    <w:rsid w:val="00A75CAF"/>
    <w:rsid w:val="00A76676"/>
    <w:rsid w:val="00A81CBD"/>
    <w:rsid w:val="00A906EF"/>
    <w:rsid w:val="00A967AE"/>
    <w:rsid w:val="00A975B4"/>
    <w:rsid w:val="00AA04FF"/>
    <w:rsid w:val="00AB260B"/>
    <w:rsid w:val="00AC3C18"/>
    <w:rsid w:val="00AC5BE4"/>
    <w:rsid w:val="00AC7FF2"/>
    <w:rsid w:val="00AD13BD"/>
    <w:rsid w:val="00B00E56"/>
    <w:rsid w:val="00B035E2"/>
    <w:rsid w:val="00B06B2D"/>
    <w:rsid w:val="00B075FC"/>
    <w:rsid w:val="00B13422"/>
    <w:rsid w:val="00B13EAF"/>
    <w:rsid w:val="00B232E3"/>
    <w:rsid w:val="00B246F6"/>
    <w:rsid w:val="00B252EF"/>
    <w:rsid w:val="00B33EC0"/>
    <w:rsid w:val="00B40D26"/>
    <w:rsid w:val="00B44506"/>
    <w:rsid w:val="00B46F6F"/>
    <w:rsid w:val="00B4728B"/>
    <w:rsid w:val="00B535A6"/>
    <w:rsid w:val="00B5436A"/>
    <w:rsid w:val="00B61BC6"/>
    <w:rsid w:val="00B61D3B"/>
    <w:rsid w:val="00B67A71"/>
    <w:rsid w:val="00B82734"/>
    <w:rsid w:val="00B828F0"/>
    <w:rsid w:val="00B829DE"/>
    <w:rsid w:val="00B82C3F"/>
    <w:rsid w:val="00B90D35"/>
    <w:rsid w:val="00BA5B56"/>
    <w:rsid w:val="00BA6BAB"/>
    <w:rsid w:val="00BB0F79"/>
    <w:rsid w:val="00BC1FA1"/>
    <w:rsid w:val="00BC5A60"/>
    <w:rsid w:val="00BC5DCD"/>
    <w:rsid w:val="00BC68A7"/>
    <w:rsid w:val="00BD7FA5"/>
    <w:rsid w:val="00BE324E"/>
    <w:rsid w:val="00BE7E5E"/>
    <w:rsid w:val="00BF4E76"/>
    <w:rsid w:val="00BF5669"/>
    <w:rsid w:val="00BF6B36"/>
    <w:rsid w:val="00BF6F1A"/>
    <w:rsid w:val="00BF7650"/>
    <w:rsid w:val="00BF7C0B"/>
    <w:rsid w:val="00C06650"/>
    <w:rsid w:val="00C1100C"/>
    <w:rsid w:val="00C141EC"/>
    <w:rsid w:val="00C16C47"/>
    <w:rsid w:val="00C23392"/>
    <w:rsid w:val="00C23961"/>
    <w:rsid w:val="00C315F5"/>
    <w:rsid w:val="00C33BA9"/>
    <w:rsid w:val="00C36AA4"/>
    <w:rsid w:val="00C3745E"/>
    <w:rsid w:val="00C44926"/>
    <w:rsid w:val="00C52762"/>
    <w:rsid w:val="00C6350D"/>
    <w:rsid w:val="00C72311"/>
    <w:rsid w:val="00C7387E"/>
    <w:rsid w:val="00C822B8"/>
    <w:rsid w:val="00C823CA"/>
    <w:rsid w:val="00C834FD"/>
    <w:rsid w:val="00C942F7"/>
    <w:rsid w:val="00C95F55"/>
    <w:rsid w:val="00CA0147"/>
    <w:rsid w:val="00CB1E56"/>
    <w:rsid w:val="00CB68F3"/>
    <w:rsid w:val="00CD63E1"/>
    <w:rsid w:val="00CD731D"/>
    <w:rsid w:val="00CE3AEC"/>
    <w:rsid w:val="00CE5849"/>
    <w:rsid w:val="00CF0547"/>
    <w:rsid w:val="00CF2E3A"/>
    <w:rsid w:val="00D00288"/>
    <w:rsid w:val="00D03658"/>
    <w:rsid w:val="00D066CF"/>
    <w:rsid w:val="00D070D7"/>
    <w:rsid w:val="00D330D7"/>
    <w:rsid w:val="00D40586"/>
    <w:rsid w:val="00D41DC9"/>
    <w:rsid w:val="00D47792"/>
    <w:rsid w:val="00D501D9"/>
    <w:rsid w:val="00D63B9F"/>
    <w:rsid w:val="00D66A14"/>
    <w:rsid w:val="00D7054A"/>
    <w:rsid w:val="00D71B89"/>
    <w:rsid w:val="00D73A80"/>
    <w:rsid w:val="00D77451"/>
    <w:rsid w:val="00D774B9"/>
    <w:rsid w:val="00D82C00"/>
    <w:rsid w:val="00D85BA6"/>
    <w:rsid w:val="00D938D7"/>
    <w:rsid w:val="00DB153E"/>
    <w:rsid w:val="00DB35A1"/>
    <w:rsid w:val="00DB5E7B"/>
    <w:rsid w:val="00DD00DE"/>
    <w:rsid w:val="00DD2CD0"/>
    <w:rsid w:val="00DD3026"/>
    <w:rsid w:val="00DD362C"/>
    <w:rsid w:val="00DD3B4B"/>
    <w:rsid w:val="00DD6909"/>
    <w:rsid w:val="00DE4ADC"/>
    <w:rsid w:val="00DE5BED"/>
    <w:rsid w:val="00DE741F"/>
    <w:rsid w:val="00DF0400"/>
    <w:rsid w:val="00DF0634"/>
    <w:rsid w:val="00DF0FA9"/>
    <w:rsid w:val="00DF6A17"/>
    <w:rsid w:val="00DF7640"/>
    <w:rsid w:val="00E00CB6"/>
    <w:rsid w:val="00E117F0"/>
    <w:rsid w:val="00E11E75"/>
    <w:rsid w:val="00E124D3"/>
    <w:rsid w:val="00E13638"/>
    <w:rsid w:val="00E24A42"/>
    <w:rsid w:val="00E24D82"/>
    <w:rsid w:val="00E25420"/>
    <w:rsid w:val="00E270C4"/>
    <w:rsid w:val="00E33944"/>
    <w:rsid w:val="00E360D9"/>
    <w:rsid w:val="00E3616A"/>
    <w:rsid w:val="00E375C6"/>
    <w:rsid w:val="00E404AD"/>
    <w:rsid w:val="00E40B57"/>
    <w:rsid w:val="00E419A7"/>
    <w:rsid w:val="00E429D8"/>
    <w:rsid w:val="00E56431"/>
    <w:rsid w:val="00E56507"/>
    <w:rsid w:val="00E574F1"/>
    <w:rsid w:val="00E600A8"/>
    <w:rsid w:val="00E603E1"/>
    <w:rsid w:val="00E70C87"/>
    <w:rsid w:val="00E82A41"/>
    <w:rsid w:val="00E84555"/>
    <w:rsid w:val="00E9116A"/>
    <w:rsid w:val="00E913DB"/>
    <w:rsid w:val="00E92898"/>
    <w:rsid w:val="00EA464A"/>
    <w:rsid w:val="00EB4A39"/>
    <w:rsid w:val="00EB4B2A"/>
    <w:rsid w:val="00EB6AA3"/>
    <w:rsid w:val="00EB7B21"/>
    <w:rsid w:val="00EB7F20"/>
    <w:rsid w:val="00EC0196"/>
    <w:rsid w:val="00EC14C1"/>
    <w:rsid w:val="00EF1161"/>
    <w:rsid w:val="00EF6488"/>
    <w:rsid w:val="00EF762C"/>
    <w:rsid w:val="00F0187D"/>
    <w:rsid w:val="00F06B18"/>
    <w:rsid w:val="00F06F64"/>
    <w:rsid w:val="00F07FB6"/>
    <w:rsid w:val="00F15A97"/>
    <w:rsid w:val="00F17716"/>
    <w:rsid w:val="00F234DB"/>
    <w:rsid w:val="00F27D68"/>
    <w:rsid w:val="00F31E7B"/>
    <w:rsid w:val="00F338F6"/>
    <w:rsid w:val="00F33B25"/>
    <w:rsid w:val="00F358AA"/>
    <w:rsid w:val="00F51DD1"/>
    <w:rsid w:val="00F53E61"/>
    <w:rsid w:val="00F548E7"/>
    <w:rsid w:val="00F60434"/>
    <w:rsid w:val="00F61B07"/>
    <w:rsid w:val="00F622AC"/>
    <w:rsid w:val="00F722B2"/>
    <w:rsid w:val="00F72401"/>
    <w:rsid w:val="00F725C3"/>
    <w:rsid w:val="00F825B7"/>
    <w:rsid w:val="00F866A8"/>
    <w:rsid w:val="00F86809"/>
    <w:rsid w:val="00F87C32"/>
    <w:rsid w:val="00F92C8A"/>
    <w:rsid w:val="00FA6588"/>
    <w:rsid w:val="00FB2232"/>
    <w:rsid w:val="00FB49CD"/>
    <w:rsid w:val="00FB5277"/>
    <w:rsid w:val="00FC3C33"/>
    <w:rsid w:val="00FC584B"/>
    <w:rsid w:val="00FD7284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A97C"/>
  <w15:chartTrackingRefBased/>
  <w15:docId w15:val="{6233680E-AAFC-4290-861E-27D60B40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361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3616A"/>
    <w:pPr>
      <w:spacing w:before="240" w:after="60"/>
      <w:outlineLvl w:val="6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361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361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E361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3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1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E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60D8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D4C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4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4C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4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66789"/>
    <w:rPr>
      <w:b/>
      <w:bCs/>
    </w:rPr>
  </w:style>
  <w:style w:type="character" w:styleId="ad">
    <w:name w:val="Emphasis"/>
    <w:basedOn w:val="a0"/>
    <w:uiPriority w:val="20"/>
    <w:qFormat/>
    <w:rsid w:val="008C0365"/>
    <w:rPr>
      <w:i/>
      <w:iCs/>
    </w:rPr>
  </w:style>
  <w:style w:type="paragraph" w:customStyle="1" w:styleId="1">
    <w:name w:val="Знак Знак1 Знак Знак Знак Знак Знак Знак Знак Знак Знак"/>
    <w:basedOn w:val="a"/>
    <w:rsid w:val="000F0CB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20</Pages>
  <Words>6738</Words>
  <Characters>38411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Цилюрик Віталій Вікторович</dc:creator>
  <cp:keywords/>
  <dc:description/>
  <cp:lastModifiedBy>Цилюрик Віталій Вікторович</cp:lastModifiedBy>
  <cp:revision>82</cp:revision>
  <cp:lastPrinted>2020-02-10T09:34:00Z</cp:lastPrinted>
  <dcterms:created xsi:type="dcterms:W3CDTF">2020-01-29T14:15:00Z</dcterms:created>
  <dcterms:modified xsi:type="dcterms:W3CDTF">2020-02-10T09:35:00Z</dcterms:modified>
</cp:coreProperties>
</file>