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58" w:rsidRPr="008A5F96" w:rsidRDefault="00D03658" w:rsidP="00E3616A">
      <w:pPr>
        <w:pStyle w:val="a3"/>
        <w:widowControl w:val="0"/>
        <w:spacing w:after="0"/>
        <w:ind w:left="0" w:firstLine="720"/>
        <w:jc w:val="center"/>
        <w:rPr>
          <w:b/>
          <w:i/>
          <w:kern w:val="2"/>
          <w:sz w:val="32"/>
          <w:szCs w:val="32"/>
          <w:lang w:val="uk-UA"/>
        </w:rPr>
      </w:pPr>
      <w:r w:rsidRPr="008A5F96">
        <w:rPr>
          <w:b/>
          <w:i/>
          <w:kern w:val="2"/>
          <w:sz w:val="32"/>
          <w:szCs w:val="32"/>
          <w:lang w:val="uk-UA"/>
        </w:rPr>
        <w:t>Аналітична інформація про виконання бюджету за 2018 рік</w:t>
      </w:r>
    </w:p>
    <w:p w:rsidR="00E3616A" w:rsidRPr="008A5F96" w:rsidRDefault="00930D48" w:rsidP="00E3616A">
      <w:pPr>
        <w:pStyle w:val="a3"/>
        <w:widowControl w:val="0"/>
        <w:spacing w:after="0"/>
        <w:ind w:left="0" w:firstLine="720"/>
        <w:jc w:val="center"/>
        <w:rPr>
          <w:b/>
          <w:i/>
          <w:kern w:val="2"/>
          <w:sz w:val="32"/>
          <w:szCs w:val="32"/>
          <w:lang w:val="uk-UA"/>
        </w:rPr>
      </w:pPr>
      <w:r w:rsidRPr="008A5F96">
        <w:rPr>
          <w:b/>
          <w:i/>
          <w:kern w:val="2"/>
          <w:sz w:val="32"/>
          <w:szCs w:val="32"/>
          <w:lang w:val="uk-UA"/>
        </w:rPr>
        <w:t xml:space="preserve">по </w:t>
      </w:r>
      <w:r w:rsidR="00E3616A" w:rsidRPr="008A5F96">
        <w:rPr>
          <w:b/>
          <w:i/>
          <w:kern w:val="2"/>
          <w:sz w:val="32"/>
          <w:szCs w:val="32"/>
          <w:lang w:val="uk-UA"/>
        </w:rPr>
        <w:t>В</w:t>
      </w:r>
      <w:r w:rsidR="00D03658" w:rsidRPr="008A5F96">
        <w:rPr>
          <w:b/>
          <w:i/>
          <w:kern w:val="2"/>
          <w:sz w:val="32"/>
          <w:szCs w:val="32"/>
          <w:lang w:val="uk-UA"/>
        </w:rPr>
        <w:t>иконавч</w:t>
      </w:r>
      <w:r w:rsidRPr="008A5F96">
        <w:rPr>
          <w:b/>
          <w:i/>
          <w:kern w:val="2"/>
          <w:sz w:val="32"/>
          <w:szCs w:val="32"/>
          <w:lang w:val="uk-UA"/>
        </w:rPr>
        <w:t>ому</w:t>
      </w:r>
      <w:r w:rsidR="00D03658" w:rsidRPr="008A5F96">
        <w:rPr>
          <w:b/>
          <w:i/>
          <w:kern w:val="2"/>
          <w:sz w:val="32"/>
          <w:szCs w:val="32"/>
          <w:lang w:val="uk-UA"/>
        </w:rPr>
        <w:t xml:space="preserve"> комітет</w:t>
      </w:r>
      <w:r w:rsidRPr="008A5F96">
        <w:rPr>
          <w:b/>
          <w:i/>
          <w:kern w:val="2"/>
          <w:sz w:val="32"/>
          <w:szCs w:val="32"/>
          <w:lang w:val="uk-UA"/>
        </w:rPr>
        <w:t>у</w:t>
      </w:r>
      <w:r w:rsidR="00D03658" w:rsidRPr="008A5F96">
        <w:rPr>
          <w:b/>
          <w:i/>
          <w:kern w:val="2"/>
          <w:sz w:val="32"/>
          <w:szCs w:val="32"/>
          <w:lang w:val="uk-UA"/>
        </w:rPr>
        <w:t xml:space="preserve"> </w:t>
      </w:r>
      <w:r w:rsidR="00BA5B56" w:rsidRPr="008A5F96">
        <w:rPr>
          <w:b/>
          <w:i/>
          <w:kern w:val="2"/>
          <w:sz w:val="32"/>
          <w:szCs w:val="32"/>
          <w:lang w:val="uk-UA"/>
        </w:rPr>
        <w:t>Сумської міської ради</w:t>
      </w:r>
    </w:p>
    <w:p w:rsidR="00E3616A" w:rsidRPr="008A5F96" w:rsidRDefault="00E3616A" w:rsidP="00E3616A">
      <w:pPr>
        <w:pStyle w:val="a3"/>
        <w:widowControl w:val="0"/>
        <w:spacing w:after="0"/>
        <w:ind w:left="0" w:firstLine="720"/>
        <w:jc w:val="center"/>
        <w:rPr>
          <w:b/>
          <w:kern w:val="2"/>
          <w:sz w:val="28"/>
          <w:szCs w:val="28"/>
          <w:lang w:val="uk-UA"/>
        </w:rPr>
      </w:pPr>
    </w:p>
    <w:p w:rsidR="00E3616A" w:rsidRPr="008A5F96" w:rsidRDefault="00E3616A" w:rsidP="00E3616A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  <w:lang w:val="uk-UA"/>
        </w:rPr>
      </w:pPr>
      <w:r w:rsidRPr="008A5F96">
        <w:rPr>
          <w:sz w:val="28"/>
          <w:szCs w:val="28"/>
          <w:lang w:val="uk-UA"/>
        </w:rPr>
        <w:t xml:space="preserve">Виконання за 2018 рік </w:t>
      </w:r>
      <w:r w:rsidRPr="008A5F96">
        <w:rPr>
          <w:kern w:val="2"/>
          <w:sz w:val="28"/>
          <w:szCs w:val="28"/>
          <w:lang w:val="uk-UA"/>
        </w:rPr>
        <w:t>склало по:</w:t>
      </w:r>
    </w:p>
    <w:p w:rsidR="00930D48" w:rsidRPr="008A5F96" w:rsidRDefault="00930D48" w:rsidP="00E3616A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kern w:val="2"/>
          <w:sz w:val="10"/>
          <w:szCs w:val="10"/>
          <w:lang w:val="uk-UA"/>
        </w:rPr>
      </w:pPr>
    </w:p>
    <w:p w:rsidR="00CE3AEC" w:rsidRPr="008A5F96" w:rsidRDefault="00E3616A" w:rsidP="00957CC4">
      <w:pPr>
        <w:numPr>
          <w:ilvl w:val="0"/>
          <w:numId w:val="14"/>
        </w:numPr>
        <w:tabs>
          <w:tab w:val="left" w:pos="1080"/>
          <w:tab w:val="left" w:pos="1134"/>
        </w:tabs>
        <w:ind w:left="0" w:firstLine="720"/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>За бюджетною програмою</w:t>
      </w:r>
      <w:r w:rsidR="00CE3AEC" w:rsidRPr="008A5F96">
        <w:rPr>
          <w:kern w:val="2"/>
          <w:sz w:val="28"/>
          <w:szCs w:val="28"/>
          <w:lang w:val="uk-UA"/>
        </w:rPr>
        <w:t xml:space="preserve"> </w:t>
      </w:r>
      <w:r w:rsidR="00CE3AEC" w:rsidRPr="008A5F96">
        <w:rPr>
          <w:b/>
          <w:kern w:val="2"/>
          <w:sz w:val="28"/>
          <w:szCs w:val="28"/>
          <w:lang w:val="uk-UA"/>
        </w:rPr>
        <w:t>КПКВК 0210160</w:t>
      </w:r>
      <w:r w:rsidRPr="008A5F96">
        <w:rPr>
          <w:kern w:val="2"/>
          <w:sz w:val="28"/>
          <w:szCs w:val="28"/>
          <w:lang w:val="uk-UA"/>
        </w:rPr>
        <w:t xml:space="preserve"> </w:t>
      </w:r>
      <w:r w:rsidRPr="008A5F96">
        <w:rPr>
          <w:b/>
          <w:kern w:val="2"/>
          <w:sz w:val="28"/>
          <w:szCs w:val="28"/>
          <w:lang w:val="uk-UA"/>
        </w:rPr>
        <w:t xml:space="preserve">«Керівництво і управління у відповідній сфері у містах (місті Києві), селищах, селах, об’єднаних територіальних громадах» </w:t>
      </w:r>
      <w:r w:rsidRPr="008A5F96">
        <w:rPr>
          <w:kern w:val="2"/>
          <w:sz w:val="28"/>
          <w:szCs w:val="28"/>
          <w:lang w:val="uk-UA"/>
        </w:rPr>
        <w:t>у сумі 77 055,7</w:t>
      </w:r>
      <w:r w:rsidR="009F6158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тис.грн., в т. ч. загально</w:t>
      </w:r>
      <w:r w:rsidR="00930D48" w:rsidRPr="008A5F96">
        <w:rPr>
          <w:kern w:val="2"/>
          <w:sz w:val="28"/>
          <w:szCs w:val="28"/>
          <w:lang w:val="uk-UA"/>
        </w:rPr>
        <w:t>го</w:t>
      </w:r>
      <w:r w:rsidRPr="008A5F96">
        <w:rPr>
          <w:kern w:val="2"/>
          <w:sz w:val="28"/>
          <w:szCs w:val="28"/>
          <w:lang w:val="uk-UA"/>
        </w:rPr>
        <w:t xml:space="preserve"> фонду</w:t>
      </w:r>
      <w:r w:rsidR="00930D48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– 73 859,6 тис. грн., спеціально</w:t>
      </w:r>
      <w:r w:rsidR="00930D48" w:rsidRPr="008A5F96">
        <w:rPr>
          <w:kern w:val="2"/>
          <w:sz w:val="28"/>
          <w:szCs w:val="28"/>
          <w:lang w:val="uk-UA"/>
        </w:rPr>
        <w:t>го</w:t>
      </w:r>
      <w:r w:rsidRPr="008A5F96">
        <w:rPr>
          <w:kern w:val="2"/>
          <w:sz w:val="28"/>
          <w:szCs w:val="28"/>
          <w:lang w:val="uk-UA"/>
        </w:rPr>
        <w:t xml:space="preserve"> фонду – 3 196,1</w:t>
      </w:r>
      <w:r w:rsidR="00CE3AEC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 xml:space="preserve">тис.грн. на забезпечення діяльності </w:t>
      </w:r>
      <w:r w:rsidR="00CE3AEC" w:rsidRPr="008A5F96">
        <w:rPr>
          <w:kern w:val="2"/>
          <w:sz w:val="28"/>
          <w:szCs w:val="28"/>
          <w:lang w:val="uk-UA"/>
        </w:rPr>
        <w:t>Виконавчого комітету Сумської міської ради.</w:t>
      </w:r>
    </w:p>
    <w:p w:rsidR="000A5A96" w:rsidRPr="008A5F96" w:rsidRDefault="000A5A96" w:rsidP="000A5A96">
      <w:pPr>
        <w:tabs>
          <w:tab w:val="left" w:pos="1080"/>
          <w:tab w:val="left" w:pos="1134"/>
        </w:tabs>
        <w:ind w:left="720"/>
        <w:jc w:val="both"/>
        <w:rPr>
          <w:kern w:val="2"/>
          <w:sz w:val="10"/>
          <w:szCs w:val="10"/>
          <w:lang w:val="uk-UA"/>
        </w:rPr>
      </w:pPr>
    </w:p>
    <w:p w:rsidR="00EF1161" w:rsidRPr="008A5F96" w:rsidRDefault="00E3616A" w:rsidP="00EF1161">
      <w:pPr>
        <w:ind w:firstLine="709"/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 xml:space="preserve">У загальній сумі враховано видатки на виконання міських програм, зокрема: </w:t>
      </w:r>
      <w:r w:rsidRPr="008A5F96">
        <w:rPr>
          <w:b/>
          <w:kern w:val="2"/>
          <w:sz w:val="28"/>
          <w:szCs w:val="28"/>
          <w:lang w:val="uk-UA"/>
        </w:rPr>
        <w:t>«Відкритий інформаційний простір м. Суми на 2016 – 2018</w:t>
      </w:r>
      <w:r w:rsidR="00EF1161" w:rsidRPr="008A5F96">
        <w:rPr>
          <w:b/>
          <w:kern w:val="2"/>
          <w:sz w:val="28"/>
          <w:szCs w:val="28"/>
          <w:lang w:val="uk-UA"/>
        </w:rPr>
        <w:t> </w:t>
      </w:r>
      <w:r w:rsidRPr="008A5F96">
        <w:rPr>
          <w:b/>
          <w:kern w:val="2"/>
          <w:sz w:val="28"/>
          <w:szCs w:val="28"/>
          <w:lang w:val="uk-UA"/>
        </w:rPr>
        <w:t>роки»</w:t>
      </w:r>
      <w:r w:rsidR="00074853" w:rsidRPr="008A5F96">
        <w:rPr>
          <w:kern w:val="2"/>
          <w:sz w:val="28"/>
          <w:szCs w:val="28"/>
          <w:lang w:val="uk-UA"/>
        </w:rPr>
        <w:t xml:space="preserve"> (забезпечення відкритості та прозорості діяльності </w:t>
      </w:r>
      <w:r w:rsidR="002E5227" w:rsidRPr="008A5F96">
        <w:rPr>
          <w:kern w:val="2"/>
          <w:sz w:val="28"/>
          <w:szCs w:val="28"/>
          <w:lang w:val="uk-UA"/>
        </w:rPr>
        <w:t>Виконавчого комітету Сумської міської ради</w:t>
      </w:r>
      <w:r w:rsidR="00074853" w:rsidRPr="008A5F96">
        <w:rPr>
          <w:kern w:val="2"/>
          <w:sz w:val="28"/>
          <w:szCs w:val="28"/>
          <w:lang w:val="uk-UA"/>
        </w:rPr>
        <w:t xml:space="preserve">) </w:t>
      </w:r>
      <w:r w:rsidR="00EF1161" w:rsidRPr="008A5F96">
        <w:rPr>
          <w:kern w:val="2"/>
          <w:sz w:val="28"/>
          <w:szCs w:val="28"/>
          <w:lang w:val="uk-UA"/>
        </w:rPr>
        <w:t>– 1 811,5 тис.грн., із них:</w:t>
      </w:r>
    </w:p>
    <w:p w:rsidR="00EF1161" w:rsidRPr="008A5F96" w:rsidRDefault="00744AE8" w:rsidP="00EF1161">
      <w:pPr>
        <w:ind w:firstLine="709"/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>забезпечення випуску бюлетеню «Офіційний Вісник Сумської міської ради» – 245,0 тис. грн.;</w:t>
      </w:r>
    </w:p>
    <w:p w:rsidR="00744AE8" w:rsidRPr="008A5F96" w:rsidRDefault="00744AE8" w:rsidP="00744AE8">
      <w:pPr>
        <w:ind w:firstLine="709"/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>забезпечення висвітлення діяльності Сумської міської ради, виконавчого комітету</w:t>
      </w:r>
      <w:r w:rsidR="00437CE2" w:rsidRPr="008A5F96">
        <w:rPr>
          <w:kern w:val="2"/>
          <w:sz w:val="28"/>
          <w:szCs w:val="28"/>
          <w:lang w:val="uk-UA"/>
        </w:rPr>
        <w:t xml:space="preserve"> </w:t>
      </w:r>
      <w:r w:rsidRPr="008A5F96">
        <w:rPr>
          <w:kern w:val="2"/>
          <w:sz w:val="28"/>
          <w:szCs w:val="28"/>
          <w:lang w:val="uk-UA"/>
        </w:rPr>
        <w:t>– 1 566,5 тис.грн. (</w:t>
      </w:r>
      <w:r w:rsidR="00437CE2" w:rsidRPr="008A5F96">
        <w:rPr>
          <w:kern w:val="2"/>
          <w:sz w:val="28"/>
          <w:szCs w:val="28"/>
          <w:lang w:val="uk-UA"/>
        </w:rPr>
        <w:t xml:space="preserve">а саме: </w:t>
      </w:r>
      <w:r w:rsidRPr="008A5F96">
        <w:rPr>
          <w:kern w:val="2"/>
          <w:sz w:val="28"/>
          <w:szCs w:val="28"/>
          <w:lang w:val="uk-UA"/>
        </w:rPr>
        <w:t xml:space="preserve">висвітлення на телебаченні </w:t>
      </w:r>
      <w:r w:rsidR="000F6921" w:rsidRPr="008A5F96">
        <w:rPr>
          <w:kern w:val="2"/>
          <w:sz w:val="28"/>
          <w:szCs w:val="28"/>
          <w:lang w:val="uk-UA"/>
        </w:rPr>
        <w:t xml:space="preserve">– 418,4 тис.грн., на радіо – 50,0 тис.грн., в друкованих засобах масової інформації – 56,3 тис.грн. та висвітлення в мережі інтернет </w:t>
      </w:r>
      <w:r w:rsidR="004966E9" w:rsidRPr="008A5F96">
        <w:rPr>
          <w:kern w:val="2"/>
          <w:sz w:val="28"/>
          <w:szCs w:val="28"/>
          <w:lang w:val="uk-UA"/>
        </w:rPr>
        <w:t>(</w:t>
      </w:r>
      <w:r w:rsidR="000F6921" w:rsidRPr="008A5F96">
        <w:rPr>
          <w:kern w:val="2"/>
          <w:sz w:val="28"/>
          <w:szCs w:val="28"/>
          <w:lang w:val="uk-UA"/>
        </w:rPr>
        <w:t>актуальних питань територіальної громади міста</w:t>
      </w:r>
      <w:r w:rsidR="004966E9" w:rsidRPr="008A5F96">
        <w:rPr>
          <w:kern w:val="2"/>
          <w:sz w:val="28"/>
          <w:szCs w:val="28"/>
          <w:lang w:val="uk-UA"/>
        </w:rPr>
        <w:t>)</w:t>
      </w:r>
      <w:r w:rsidR="000F6921" w:rsidRPr="008A5F96">
        <w:rPr>
          <w:kern w:val="2"/>
          <w:sz w:val="28"/>
          <w:szCs w:val="28"/>
          <w:lang w:val="uk-UA"/>
        </w:rPr>
        <w:t xml:space="preserve"> – 1 041,8 тис. грн.</w:t>
      </w:r>
      <w:r w:rsidR="004966E9" w:rsidRPr="008A5F96">
        <w:rPr>
          <w:kern w:val="2"/>
          <w:sz w:val="28"/>
          <w:szCs w:val="28"/>
          <w:lang w:val="uk-UA"/>
        </w:rPr>
        <w:t>, в тому числі онлайн трансляції – 844,0 тис. грн. та відеоновини – 157,0 тис. грн.</w:t>
      </w:r>
      <w:r w:rsidR="000F6921" w:rsidRPr="008A5F96">
        <w:rPr>
          <w:kern w:val="2"/>
          <w:sz w:val="28"/>
          <w:szCs w:val="28"/>
          <w:lang w:val="uk-UA"/>
        </w:rPr>
        <w:t>)</w:t>
      </w:r>
      <w:r w:rsidR="00074853" w:rsidRPr="008A5F96">
        <w:rPr>
          <w:kern w:val="2"/>
          <w:sz w:val="28"/>
          <w:szCs w:val="28"/>
          <w:lang w:val="uk-UA"/>
        </w:rPr>
        <w:t>;</w:t>
      </w:r>
    </w:p>
    <w:p w:rsidR="00744AE8" w:rsidRPr="008A5F96" w:rsidRDefault="00744AE8" w:rsidP="00EF1161">
      <w:pPr>
        <w:ind w:firstLine="709"/>
        <w:jc w:val="both"/>
        <w:rPr>
          <w:kern w:val="2"/>
          <w:sz w:val="10"/>
          <w:szCs w:val="10"/>
          <w:lang w:val="uk-UA"/>
        </w:rPr>
      </w:pPr>
    </w:p>
    <w:p w:rsidR="002E5227" w:rsidRPr="008A5F96" w:rsidRDefault="00E3616A" w:rsidP="00074853">
      <w:pPr>
        <w:ind w:firstLine="709"/>
        <w:jc w:val="both"/>
        <w:rPr>
          <w:sz w:val="28"/>
          <w:szCs w:val="28"/>
          <w:lang w:val="uk-UA"/>
        </w:rPr>
      </w:pPr>
      <w:r w:rsidRPr="008A5F96">
        <w:rPr>
          <w:b/>
          <w:kern w:val="2"/>
          <w:sz w:val="28"/>
          <w:szCs w:val="28"/>
          <w:lang w:val="uk-UA"/>
        </w:rPr>
        <w:t>«Автоматизація муніципальних телекомунікаційних систем на 2017</w:t>
      </w:r>
      <w:r w:rsidR="00074853" w:rsidRPr="008A5F96">
        <w:rPr>
          <w:b/>
          <w:kern w:val="2"/>
          <w:sz w:val="28"/>
          <w:szCs w:val="28"/>
          <w:lang w:val="uk-UA"/>
        </w:rPr>
        <w:t> – </w:t>
      </w:r>
      <w:r w:rsidRPr="008A5F96">
        <w:rPr>
          <w:b/>
          <w:kern w:val="2"/>
          <w:sz w:val="28"/>
          <w:szCs w:val="28"/>
          <w:lang w:val="uk-UA"/>
        </w:rPr>
        <w:t>2019 роки в м. Суми»</w:t>
      </w:r>
      <w:r w:rsidRPr="008A5F96">
        <w:rPr>
          <w:kern w:val="2"/>
          <w:sz w:val="28"/>
          <w:szCs w:val="28"/>
          <w:lang w:val="uk-UA"/>
        </w:rPr>
        <w:t xml:space="preserve"> </w:t>
      </w:r>
      <w:r w:rsidR="00074853" w:rsidRPr="008A5F96">
        <w:rPr>
          <w:kern w:val="2"/>
          <w:sz w:val="28"/>
          <w:szCs w:val="28"/>
          <w:lang w:val="uk-UA"/>
        </w:rPr>
        <w:t>–</w:t>
      </w:r>
      <w:r w:rsidRPr="008A5F96">
        <w:rPr>
          <w:kern w:val="2"/>
          <w:sz w:val="28"/>
          <w:szCs w:val="28"/>
          <w:lang w:val="uk-UA"/>
        </w:rPr>
        <w:t xml:space="preserve"> 348,0</w:t>
      </w:r>
      <w:r w:rsidR="002E5227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 xml:space="preserve">тис.грн. </w:t>
      </w:r>
      <w:r w:rsidR="00484D4C" w:rsidRPr="008A5F96">
        <w:rPr>
          <w:kern w:val="2"/>
          <w:sz w:val="28"/>
          <w:szCs w:val="28"/>
          <w:lang w:val="uk-UA"/>
        </w:rPr>
        <w:t>(розробка технічного завдання) для створення</w:t>
      </w:r>
      <w:r w:rsidR="00484D4C" w:rsidRPr="008A5F96">
        <w:rPr>
          <w:sz w:val="28"/>
          <w:szCs w:val="28"/>
          <w:lang w:val="uk-UA"/>
        </w:rPr>
        <w:t xml:space="preserve"> комплексної системи захисту інформації </w:t>
      </w:r>
      <w:r w:rsidR="002E5227" w:rsidRPr="008A5F96">
        <w:rPr>
          <w:sz w:val="28"/>
          <w:szCs w:val="28"/>
          <w:lang w:val="uk-UA"/>
        </w:rPr>
        <w:t>з обмеженим доступом та відкритої інформації.</w:t>
      </w:r>
    </w:p>
    <w:p w:rsidR="00360D85" w:rsidRPr="008A5F96" w:rsidRDefault="00360D85" w:rsidP="00360D85">
      <w:pPr>
        <w:tabs>
          <w:tab w:val="left" w:pos="1080"/>
          <w:tab w:val="left" w:pos="1134"/>
        </w:tabs>
        <w:ind w:left="720"/>
        <w:jc w:val="both"/>
        <w:rPr>
          <w:kern w:val="2"/>
          <w:sz w:val="28"/>
          <w:szCs w:val="28"/>
          <w:lang w:val="uk-UA"/>
        </w:rPr>
      </w:pPr>
    </w:p>
    <w:p w:rsidR="00E3616A" w:rsidRPr="008A5F96" w:rsidRDefault="00E3616A" w:rsidP="00E3616A">
      <w:pPr>
        <w:numPr>
          <w:ilvl w:val="0"/>
          <w:numId w:val="14"/>
        </w:numPr>
        <w:tabs>
          <w:tab w:val="left" w:pos="1080"/>
          <w:tab w:val="left" w:pos="1134"/>
        </w:tabs>
        <w:ind w:left="0" w:firstLine="720"/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 xml:space="preserve">За бюджетною програмою </w:t>
      </w:r>
      <w:r w:rsidR="002E5227" w:rsidRPr="008A5F96">
        <w:rPr>
          <w:b/>
          <w:kern w:val="2"/>
          <w:sz w:val="28"/>
          <w:szCs w:val="28"/>
          <w:lang w:val="uk-UA"/>
        </w:rPr>
        <w:t>КПКВК 0210180</w:t>
      </w:r>
      <w:r w:rsidR="002E5227" w:rsidRPr="008A5F96">
        <w:rPr>
          <w:kern w:val="2"/>
          <w:sz w:val="28"/>
          <w:szCs w:val="28"/>
          <w:lang w:val="uk-UA"/>
        </w:rPr>
        <w:t xml:space="preserve"> </w:t>
      </w:r>
      <w:r w:rsidRPr="008A5F96">
        <w:rPr>
          <w:kern w:val="2"/>
          <w:sz w:val="28"/>
          <w:szCs w:val="28"/>
          <w:lang w:val="uk-UA"/>
        </w:rPr>
        <w:t>«</w:t>
      </w:r>
      <w:r w:rsidRPr="008A5F96">
        <w:rPr>
          <w:b/>
          <w:kern w:val="2"/>
          <w:sz w:val="28"/>
          <w:szCs w:val="28"/>
          <w:lang w:val="uk-UA"/>
        </w:rPr>
        <w:t xml:space="preserve">Інша діяльність у сфері державного управління» </w:t>
      </w:r>
      <w:r w:rsidRPr="008A5F96">
        <w:rPr>
          <w:kern w:val="2"/>
          <w:sz w:val="28"/>
          <w:szCs w:val="28"/>
          <w:lang w:val="uk-UA"/>
        </w:rPr>
        <w:t>– 155,5</w:t>
      </w:r>
      <w:r w:rsidR="002E5227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 xml:space="preserve">тис.грн., які спрямовано на виконання </w:t>
      </w:r>
      <w:r w:rsidR="0016243E" w:rsidRPr="008A5F96">
        <w:rPr>
          <w:kern w:val="2"/>
          <w:sz w:val="28"/>
          <w:szCs w:val="28"/>
          <w:lang w:val="uk-UA"/>
        </w:rPr>
        <w:t>«М</w:t>
      </w:r>
      <w:r w:rsidRPr="008A5F96">
        <w:rPr>
          <w:kern w:val="2"/>
          <w:sz w:val="28"/>
          <w:szCs w:val="28"/>
          <w:lang w:val="uk-UA"/>
        </w:rPr>
        <w:t xml:space="preserve">іської </w:t>
      </w:r>
      <w:r w:rsidR="0016243E" w:rsidRPr="008A5F96">
        <w:rPr>
          <w:kern w:val="2"/>
          <w:sz w:val="28"/>
          <w:szCs w:val="28"/>
          <w:lang w:val="uk-UA"/>
        </w:rPr>
        <w:t>П</w:t>
      </w:r>
      <w:r w:rsidRPr="008A5F96">
        <w:rPr>
          <w:kern w:val="2"/>
          <w:sz w:val="28"/>
          <w:szCs w:val="28"/>
          <w:lang w:val="uk-UA"/>
        </w:rPr>
        <w:t>рограми фінансового забезпечення відзначення на території міста державних, професійних свят, ювілейних дат та інших подій на 2017</w:t>
      </w:r>
      <w:r w:rsidR="0016243E" w:rsidRPr="008A5F96">
        <w:rPr>
          <w:kern w:val="2"/>
          <w:sz w:val="28"/>
          <w:szCs w:val="28"/>
          <w:lang w:val="uk-UA"/>
        </w:rPr>
        <w:t> – </w:t>
      </w:r>
      <w:r w:rsidRPr="008A5F96">
        <w:rPr>
          <w:kern w:val="2"/>
          <w:sz w:val="28"/>
          <w:szCs w:val="28"/>
          <w:lang w:val="uk-UA"/>
        </w:rPr>
        <w:t>2019</w:t>
      </w:r>
      <w:r w:rsidR="0016243E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 xml:space="preserve">роки» (відзначення державних, професійних свят, ювілейних дат, громадян та трудових колективів, вшанування </w:t>
      </w:r>
      <w:r w:rsidR="0016243E" w:rsidRPr="008A5F96">
        <w:rPr>
          <w:kern w:val="2"/>
          <w:sz w:val="28"/>
          <w:szCs w:val="28"/>
          <w:lang w:val="uk-UA"/>
        </w:rPr>
        <w:t>почесних громадян міста</w:t>
      </w:r>
      <w:r w:rsidRPr="008A5F96">
        <w:rPr>
          <w:kern w:val="2"/>
          <w:sz w:val="28"/>
          <w:szCs w:val="28"/>
          <w:lang w:val="uk-UA"/>
        </w:rPr>
        <w:t>).</w:t>
      </w:r>
    </w:p>
    <w:p w:rsidR="00E3616A" w:rsidRPr="008A5F96" w:rsidRDefault="00E3616A" w:rsidP="00E3616A">
      <w:pPr>
        <w:tabs>
          <w:tab w:val="left" w:pos="1080"/>
          <w:tab w:val="left" w:pos="1134"/>
        </w:tabs>
        <w:jc w:val="both"/>
        <w:rPr>
          <w:kern w:val="2"/>
          <w:sz w:val="10"/>
          <w:szCs w:val="10"/>
          <w:lang w:val="uk-UA"/>
        </w:rPr>
      </w:pPr>
    </w:p>
    <w:p w:rsidR="00E3616A" w:rsidRPr="008A5F96" w:rsidRDefault="00E3616A" w:rsidP="00E3616A">
      <w:pPr>
        <w:numPr>
          <w:ilvl w:val="0"/>
          <w:numId w:val="2"/>
        </w:numPr>
        <w:tabs>
          <w:tab w:val="clear" w:pos="1584"/>
          <w:tab w:val="num" w:pos="0"/>
          <w:tab w:val="left" w:pos="1080"/>
          <w:tab w:val="left" w:pos="1134"/>
          <w:tab w:val="num" w:pos="1353"/>
        </w:tabs>
        <w:spacing w:before="240"/>
        <w:ind w:left="0" w:firstLine="720"/>
        <w:contextualSpacing/>
        <w:jc w:val="both"/>
        <w:rPr>
          <w:sz w:val="28"/>
          <w:szCs w:val="28"/>
          <w:lang w:val="uk-UA"/>
        </w:rPr>
      </w:pPr>
      <w:r w:rsidRPr="008A5F96">
        <w:rPr>
          <w:b/>
          <w:kern w:val="2"/>
          <w:sz w:val="28"/>
          <w:szCs w:val="28"/>
          <w:lang w:val="uk-UA"/>
        </w:rPr>
        <w:t xml:space="preserve"> «Соціальний за</w:t>
      </w:r>
      <w:r w:rsidR="007A4FC5" w:rsidRPr="008A5F96">
        <w:rPr>
          <w:b/>
          <w:kern w:val="2"/>
          <w:sz w:val="28"/>
          <w:szCs w:val="28"/>
          <w:lang w:val="uk-UA"/>
        </w:rPr>
        <w:t>хист та соціальне забезпечення»</w:t>
      </w:r>
    </w:p>
    <w:p w:rsidR="00E3616A" w:rsidRPr="008A5F96" w:rsidRDefault="00E3616A" w:rsidP="00E3616A">
      <w:pPr>
        <w:widowControl w:val="0"/>
        <w:ind w:firstLine="720"/>
        <w:jc w:val="center"/>
        <w:rPr>
          <w:kern w:val="2"/>
          <w:sz w:val="10"/>
          <w:szCs w:val="10"/>
          <w:lang w:val="uk-UA"/>
        </w:rPr>
      </w:pPr>
    </w:p>
    <w:p w:rsidR="00E3616A" w:rsidRPr="008A5F96" w:rsidRDefault="00E3616A" w:rsidP="00E3616A">
      <w:pPr>
        <w:widowControl w:val="0"/>
        <w:ind w:firstLine="720"/>
        <w:jc w:val="center"/>
        <w:rPr>
          <w:kern w:val="2"/>
          <w:sz w:val="28"/>
          <w:lang w:val="uk-UA"/>
        </w:rPr>
      </w:pPr>
      <w:r w:rsidRPr="008A5F96">
        <w:rPr>
          <w:kern w:val="2"/>
          <w:sz w:val="28"/>
          <w:lang w:val="uk-UA"/>
        </w:rPr>
        <w:t>Видатки характеризуються наступними показниками:</w:t>
      </w:r>
    </w:p>
    <w:p w:rsidR="00E3616A" w:rsidRPr="008A5F96" w:rsidRDefault="00E3616A" w:rsidP="00E3616A">
      <w:pPr>
        <w:jc w:val="right"/>
        <w:rPr>
          <w:sz w:val="22"/>
          <w:szCs w:val="22"/>
          <w:lang w:val="uk-UA"/>
        </w:rPr>
      </w:pPr>
      <w:r w:rsidRPr="008A5F96">
        <w:rPr>
          <w:kern w:val="2"/>
          <w:sz w:val="22"/>
          <w:szCs w:val="22"/>
          <w:lang w:val="uk-UA"/>
        </w:rPr>
        <w:t>(тис. грн.)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354"/>
        <w:gridCol w:w="1804"/>
        <w:gridCol w:w="1539"/>
        <w:gridCol w:w="1423"/>
      </w:tblGrid>
      <w:tr w:rsidR="00360D85" w:rsidRPr="008A5F96" w:rsidTr="000B0AAB">
        <w:trPr>
          <w:trHeight w:val="62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pStyle w:val="7"/>
              <w:widowControl w:val="0"/>
              <w:spacing w:before="0" w:after="0"/>
              <w:jc w:val="center"/>
              <w:rPr>
                <w:b/>
              </w:rPr>
            </w:pPr>
            <w:r w:rsidRPr="008A5F96">
              <w:rPr>
                <w:b/>
                <w:bCs/>
              </w:rPr>
              <w:t>Показники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jc w:val="center"/>
              <w:rPr>
                <w:b/>
                <w:bCs/>
                <w:iCs/>
                <w:szCs w:val="20"/>
                <w:lang w:val="uk-UA"/>
              </w:rPr>
            </w:pPr>
            <w:r w:rsidRPr="008A5F96">
              <w:rPr>
                <w:b/>
                <w:bCs/>
                <w:iCs/>
                <w:lang w:val="uk-UA"/>
              </w:rPr>
              <w:t>КЕКВ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jc w:val="center"/>
              <w:rPr>
                <w:b/>
                <w:bCs/>
                <w:iCs/>
                <w:szCs w:val="20"/>
                <w:lang w:val="uk-UA"/>
              </w:rPr>
            </w:pPr>
            <w:r w:rsidRPr="008A5F96">
              <w:rPr>
                <w:b/>
                <w:bCs/>
                <w:iCs/>
                <w:szCs w:val="20"/>
                <w:lang w:val="uk-UA"/>
              </w:rPr>
              <w:t>Затверджено з урахуванням змін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jc w:val="center"/>
              <w:rPr>
                <w:b/>
                <w:bCs/>
                <w:iCs/>
                <w:szCs w:val="20"/>
                <w:lang w:val="uk-UA"/>
              </w:rPr>
            </w:pPr>
            <w:r w:rsidRPr="008A5F96">
              <w:rPr>
                <w:b/>
                <w:bCs/>
                <w:iCs/>
                <w:lang w:val="uk-UA"/>
              </w:rPr>
              <w:t>Касові видатки на 01.01.2019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jc w:val="center"/>
              <w:rPr>
                <w:b/>
                <w:bCs/>
                <w:iCs/>
                <w:szCs w:val="20"/>
                <w:lang w:val="uk-UA"/>
              </w:rPr>
            </w:pPr>
            <w:r w:rsidRPr="008A5F96">
              <w:rPr>
                <w:b/>
                <w:bCs/>
                <w:iCs/>
                <w:lang w:val="uk-UA"/>
              </w:rPr>
              <w:t>Відсоток виконання</w:t>
            </w:r>
          </w:p>
        </w:tc>
      </w:tr>
      <w:tr w:rsidR="00360D85" w:rsidRPr="008A5F96" w:rsidTr="000B0AAB">
        <w:trPr>
          <w:trHeight w:val="259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jc w:val="center"/>
              <w:rPr>
                <w:b/>
                <w:bCs/>
                <w:iCs/>
                <w:lang w:val="uk-UA"/>
              </w:rPr>
            </w:pPr>
            <w:r w:rsidRPr="008A5F96">
              <w:rPr>
                <w:b/>
                <w:bCs/>
                <w:iCs/>
                <w:lang w:val="uk-UA"/>
              </w:rPr>
              <w:t>ЗАГАЛЬНИЙ ФОНД</w:t>
            </w:r>
          </w:p>
        </w:tc>
      </w:tr>
      <w:tr w:rsidR="00360D85" w:rsidRPr="008A5F96" w:rsidTr="000B0AAB">
        <w:trPr>
          <w:trHeight w:val="28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pStyle w:val="5"/>
              <w:widowControl w:val="0"/>
              <w:spacing w:before="0" w:after="0"/>
              <w:rPr>
                <w:rFonts w:eastAsia="Arial Unicode MS"/>
                <w:b w:val="0"/>
                <w:bCs w:val="0"/>
                <w:i w:val="0"/>
                <w:sz w:val="24"/>
                <w:lang w:val="uk-UA"/>
              </w:rPr>
            </w:pPr>
            <w:r w:rsidRPr="008A5F96">
              <w:rPr>
                <w:b w:val="0"/>
                <w:bCs w:val="0"/>
                <w:i w:val="0"/>
                <w:sz w:val="24"/>
                <w:lang w:val="uk-UA"/>
              </w:rPr>
              <w:t>Заробітна плата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jc w:val="center"/>
              <w:rPr>
                <w:iCs/>
                <w:lang w:val="uk-UA"/>
              </w:rPr>
            </w:pPr>
            <w:r w:rsidRPr="008A5F96">
              <w:rPr>
                <w:iCs/>
                <w:lang w:val="uk-UA"/>
              </w:rPr>
              <w:t>2111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jc w:val="center"/>
              <w:rPr>
                <w:lang w:val="uk-UA"/>
              </w:rPr>
            </w:pPr>
            <w:r w:rsidRPr="008A5F96">
              <w:rPr>
                <w:lang w:val="uk-UA"/>
              </w:rPr>
              <w:t>1 917,8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jc w:val="center"/>
              <w:rPr>
                <w:lang w:val="uk-UA"/>
              </w:rPr>
            </w:pPr>
            <w:r w:rsidRPr="008A5F96">
              <w:rPr>
                <w:lang w:val="uk-UA"/>
              </w:rPr>
              <w:t>1 915,1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jc w:val="center"/>
              <w:rPr>
                <w:lang w:val="uk-UA"/>
              </w:rPr>
            </w:pPr>
            <w:r w:rsidRPr="008A5F96">
              <w:rPr>
                <w:lang w:val="uk-UA"/>
              </w:rPr>
              <w:t>99,9</w:t>
            </w:r>
          </w:p>
        </w:tc>
      </w:tr>
      <w:tr w:rsidR="00360D85" w:rsidRPr="008A5F96" w:rsidTr="00C823CA">
        <w:trPr>
          <w:trHeight w:val="26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rPr>
                <w:lang w:val="uk-UA"/>
              </w:rPr>
            </w:pPr>
            <w:r w:rsidRPr="008A5F96">
              <w:rPr>
                <w:lang w:val="uk-UA"/>
              </w:rPr>
              <w:t>Нарахування на оплату праці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jc w:val="center"/>
              <w:rPr>
                <w:iCs/>
                <w:lang w:val="uk-UA"/>
              </w:rPr>
            </w:pPr>
            <w:r w:rsidRPr="008A5F96">
              <w:rPr>
                <w:iCs/>
                <w:lang w:val="uk-UA"/>
              </w:rPr>
              <w:t>2120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2C2B0C">
            <w:pPr>
              <w:widowControl w:val="0"/>
              <w:jc w:val="center"/>
              <w:rPr>
                <w:lang w:val="uk-UA"/>
              </w:rPr>
            </w:pPr>
            <w:r w:rsidRPr="008A5F96">
              <w:rPr>
                <w:lang w:val="uk-UA"/>
              </w:rPr>
              <w:t>416,9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2C2B0C">
            <w:pPr>
              <w:widowControl w:val="0"/>
              <w:jc w:val="center"/>
              <w:rPr>
                <w:lang w:val="uk-UA"/>
              </w:rPr>
            </w:pPr>
            <w:r w:rsidRPr="008A5F96">
              <w:rPr>
                <w:lang w:val="uk-UA"/>
              </w:rPr>
              <w:t>416,8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2C2B0C">
            <w:pPr>
              <w:widowControl w:val="0"/>
              <w:jc w:val="center"/>
              <w:rPr>
                <w:lang w:val="uk-UA"/>
              </w:rPr>
            </w:pPr>
            <w:r w:rsidRPr="008A5F96">
              <w:rPr>
                <w:lang w:val="uk-UA"/>
              </w:rPr>
              <w:t>100,0</w:t>
            </w:r>
          </w:p>
        </w:tc>
      </w:tr>
      <w:tr w:rsidR="00360D85" w:rsidRPr="008A5F96" w:rsidTr="000B0AA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rPr>
                <w:lang w:val="uk-UA"/>
              </w:rPr>
            </w:pPr>
            <w:r w:rsidRPr="008A5F96">
              <w:rPr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jc w:val="center"/>
              <w:rPr>
                <w:iCs/>
                <w:lang w:val="uk-UA"/>
              </w:rPr>
            </w:pPr>
            <w:r w:rsidRPr="008A5F96">
              <w:rPr>
                <w:iCs/>
                <w:lang w:val="uk-UA"/>
              </w:rPr>
              <w:t>2210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jc w:val="center"/>
              <w:rPr>
                <w:lang w:val="uk-UA"/>
              </w:rPr>
            </w:pPr>
            <w:r w:rsidRPr="008A5F96">
              <w:rPr>
                <w:lang w:val="uk-UA"/>
              </w:rPr>
              <w:t>233,8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jc w:val="center"/>
              <w:rPr>
                <w:lang w:val="uk-UA"/>
              </w:rPr>
            </w:pPr>
            <w:r w:rsidRPr="008A5F96">
              <w:rPr>
                <w:lang w:val="uk-UA"/>
              </w:rPr>
              <w:t>217,0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jc w:val="center"/>
              <w:rPr>
                <w:lang w:val="uk-UA"/>
              </w:rPr>
            </w:pPr>
            <w:r w:rsidRPr="008A5F96">
              <w:rPr>
                <w:lang w:val="uk-UA"/>
              </w:rPr>
              <w:t>92,8</w:t>
            </w:r>
          </w:p>
        </w:tc>
      </w:tr>
      <w:tr w:rsidR="00360D85" w:rsidRPr="008A5F96" w:rsidTr="000B0AA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rPr>
                <w:lang w:val="uk-UA"/>
              </w:rPr>
            </w:pPr>
            <w:r w:rsidRPr="008A5F96">
              <w:rPr>
                <w:lang w:val="uk-UA"/>
              </w:rPr>
              <w:t xml:space="preserve">Оплата послуг (крім </w:t>
            </w:r>
            <w:r w:rsidRPr="008A5F96">
              <w:rPr>
                <w:lang w:val="uk-UA"/>
              </w:rPr>
              <w:lastRenderedPageBreak/>
              <w:t>комунальних)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jc w:val="center"/>
              <w:rPr>
                <w:iCs/>
                <w:lang w:val="uk-UA"/>
              </w:rPr>
            </w:pPr>
            <w:r w:rsidRPr="008A5F96">
              <w:rPr>
                <w:iCs/>
                <w:lang w:val="uk-UA"/>
              </w:rPr>
              <w:lastRenderedPageBreak/>
              <w:t>2240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jc w:val="center"/>
              <w:rPr>
                <w:lang w:val="uk-UA"/>
              </w:rPr>
            </w:pPr>
            <w:r w:rsidRPr="008A5F96">
              <w:rPr>
                <w:lang w:val="uk-UA"/>
              </w:rPr>
              <w:t>411,4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jc w:val="center"/>
              <w:rPr>
                <w:lang w:val="uk-UA"/>
              </w:rPr>
            </w:pPr>
            <w:r w:rsidRPr="008A5F96">
              <w:rPr>
                <w:lang w:val="uk-UA"/>
              </w:rPr>
              <w:t>334,0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jc w:val="center"/>
              <w:rPr>
                <w:lang w:val="uk-UA"/>
              </w:rPr>
            </w:pPr>
            <w:r w:rsidRPr="008A5F96">
              <w:rPr>
                <w:lang w:val="uk-UA"/>
              </w:rPr>
              <w:t>81,2</w:t>
            </w:r>
          </w:p>
        </w:tc>
      </w:tr>
      <w:tr w:rsidR="00360D85" w:rsidRPr="008A5F96" w:rsidTr="000B0AA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rPr>
                <w:lang w:val="uk-UA"/>
              </w:rPr>
            </w:pPr>
            <w:r w:rsidRPr="008A5F96">
              <w:rPr>
                <w:lang w:val="uk-UA"/>
              </w:rPr>
              <w:t>Оплата комунальних послуг та енергоносіїв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jc w:val="center"/>
              <w:rPr>
                <w:iCs/>
                <w:lang w:val="uk-UA"/>
              </w:rPr>
            </w:pPr>
            <w:r w:rsidRPr="008A5F96">
              <w:rPr>
                <w:iCs/>
                <w:lang w:val="uk-UA"/>
              </w:rPr>
              <w:t>2270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2C2B0C">
            <w:pPr>
              <w:widowControl w:val="0"/>
              <w:jc w:val="center"/>
              <w:rPr>
                <w:lang w:val="uk-UA"/>
              </w:rPr>
            </w:pPr>
            <w:r w:rsidRPr="008A5F96">
              <w:rPr>
                <w:lang w:val="uk-UA"/>
              </w:rPr>
              <w:t>170,1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2C2B0C">
            <w:pPr>
              <w:widowControl w:val="0"/>
              <w:jc w:val="center"/>
              <w:rPr>
                <w:lang w:val="uk-UA"/>
              </w:rPr>
            </w:pPr>
            <w:r w:rsidRPr="008A5F96">
              <w:rPr>
                <w:lang w:val="uk-UA"/>
              </w:rPr>
              <w:t>165,3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2C2B0C">
            <w:pPr>
              <w:widowControl w:val="0"/>
              <w:jc w:val="center"/>
              <w:rPr>
                <w:lang w:val="uk-UA"/>
              </w:rPr>
            </w:pPr>
            <w:r w:rsidRPr="008A5F96">
              <w:rPr>
                <w:lang w:val="uk-UA"/>
              </w:rPr>
              <w:t>97,2</w:t>
            </w:r>
          </w:p>
        </w:tc>
      </w:tr>
      <w:tr w:rsidR="00360D85" w:rsidRPr="008A5F96" w:rsidTr="000B0AAB">
        <w:trPr>
          <w:trHeight w:val="43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rPr>
                <w:lang w:val="uk-UA"/>
              </w:rPr>
            </w:pPr>
            <w:r w:rsidRPr="008A5F96">
              <w:rPr>
                <w:lang w:val="uk-UA"/>
              </w:rPr>
              <w:t>Інші</w:t>
            </w:r>
            <w:r w:rsidR="00114005" w:rsidRPr="008A5F96">
              <w:rPr>
                <w:lang w:val="uk-UA"/>
              </w:rPr>
              <w:t xml:space="preserve"> (КЕКВ 2250, </w:t>
            </w:r>
            <w:r w:rsidR="00360D85" w:rsidRPr="008A5F96">
              <w:rPr>
                <w:lang w:val="uk-UA"/>
              </w:rPr>
              <w:t>2610, 2730, 2282, 2800)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jc w:val="center"/>
              <w:rPr>
                <w:iCs/>
                <w:lang w:val="uk-UA"/>
              </w:rPr>
            </w:pPr>
            <w:r w:rsidRPr="008A5F96">
              <w:rPr>
                <w:iCs/>
                <w:lang w:val="uk-UA"/>
              </w:rPr>
              <w:t>5000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jc w:val="center"/>
              <w:rPr>
                <w:lang w:val="uk-UA"/>
              </w:rPr>
            </w:pPr>
            <w:r w:rsidRPr="008A5F96">
              <w:rPr>
                <w:lang w:val="uk-UA"/>
              </w:rPr>
              <w:t>2 705,9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jc w:val="center"/>
              <w:rPr>
                <w:lang w:val="uk-UA"/>
              </w:rPr>
            </w:pPr>
            <w:r w:rsidRPr="008A5F96">
              <w:rPr>
                <w:lang w:val="uk-UA"/>
              </w:rPr>
              <w:t>2 696,5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jc w:val="center"/>
              <w:rPr>
                <w:lang w:val="uk-UA"/>
              </w:rPr>
            </w:pPr>
            <w:r w:rsidRPr="008A5F96">
              <w:rPr>
                <w:lang w:val="uk-UA"/>
              </w:rPr>
              <w:t>99,7</w:t>
            </w:r>
          </w:p>
        </w:tc>
      </w:tr>
      <w:tr w:rsidR="00360D85" w:rsidRPr="008A5F96" w:rsidTr="000B0AAB">
        <w:trPr>
          <w:trHeight w:val="338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jc w:val="center"/>
              <w:rPr>
                <w:b/>
                <w:bCs/>
                <w:iCs/>
                <w:lang w:val="uk-UA"/>
              </w:rPr>
            </w:pPr>
            <w:r w:rsidRPr="008A5F96">
              <w:rPr>
                <w:b/>
                <w:bCs/>
                <w:lang w:val="uk-UA"/>
              </w:rPr>
              <w:t xml:space="preserve">Всього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jc w:val="center"/>
              <w:rPr>
                <w:b/>
                <w:lang w:val="uk-UA"/>
              </w:rPr>
            </w:pPr>
            <w:r w:rsidRPr="008A5F96">
              <w:rPr>
                <w:b/>
                <w:lang w:val="uk-UA"/>
              </w:rPr>
              <w:t>5 855,9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jc w:val="center"/>
              <w:rPr>
                <w:b/>
                <w:lang w:val="uk-UA"/>
              </w:rPr>
            </w:pPr>
            <w:r w:rsidRPr="008A5F96">
              <w:rPr>
                <w:b/>
                <w:lang w:val="uk-UA"/>
              </w:rPr>
              <w:t>5 744,7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8A5F96">
              <w:rPr>
                <w:b/>
                <w:bCs/>
                <w:lang w:val="uk-UA"/>
              </w:rPr>
              <w:t>98,1</w:t>
            </w:r>
          </w:p>
        </w:tc>
      </w:tr>
      <w:tr w:rsidR="00360D85" w:rsidRPr="008A5F96" w:rsidTr="000B0AAB">
        <w:trPr>
          <w:trHeight w:val="343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jc w:val="center"/>
              <w:rPr>
                <w:b/>
                <w:bCs/>
                <w:iCs/>
                <w:lang w:val="uk-UA"/>
              </w:rPr>
            </w:pPr>
            <w:r w:rsidRPr="008A5F96">
              <w:rPr>
                <w:b/>
                <w:bCs/>
                <w:iCs/>
                <w:lang w:val="uk-UA"/>
              </w:rPr>
              <w:t>СПЕЦІАЛЬНИЙ ФОНД</w:t>
            </w:r>
          </w:p>
        </w:tc>
      </w:tr>
      <w:tr w:rsidR="00360D85" w:rsidRPr="008A5F96" w:rsidTr="003503C7">
        <w:trPr>
          <w:trHeight w:val="28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rPr>
                <w:bCs/>
                <w:lang w:val="uk-UA"/>
              </w:rPr>
            </w:pPr>
            <w:r w:rsidRPr="008A5F96">
              <w:rPr>
                <w:bCs/>
                <w:lang w:val="uk-UA"/>
              </w:rPr>
              <w:t>Поточні видатки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8A5F96">
              <w:rPr>
                <w:bCs/>
                <w:iCs/>
                <w:lang w:val="uk-UA"/>
              </w:rPr>
              <w:t>2000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jc w:val="center"/>
              <w:rPr>
                <w:lang w:val="uk-UA"/>
              </w:rPr>
            </w:pPr>
            <w:r w:rsidRPr="008A5F96">
              <w:rPr>
                <w:lang w:val="uk-UA"/>
              </w:rPr>
              <w:t>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jc w:val="center"/>
              <w:rPr>
                <w:lang w:val="uk-UA"/>
              </w:rPr>
            </w:pPr>
            <w:r w:rsidRPr="008A5F96">
              <w:rPr>
                <w:lang w:val="uk-UA"/>
              </w:rPr>
              <w:t>5,5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jc w:val="center"/>
              <w:rPr>
                <w:bCs/>
                <w:lang w:val="uk-UA"/>
              </w:rPr>
            </w:pPr>
            <w:r w:rsidRPr="008A5F96">
              <w:rPr>
                <w:bCs/>
                <w:lang w:val="uk-UA"/>
              </w:rPr>
              <w:t>0,0</w:t>
            </w:r>
          </w:p>
        </w:tc>
      </w:tr>
      <w:tr w:rsidR="00360D85" w:rsidRPr="008A5F96" w:rsidTr="000B0AAB">
        <w:trPr>
          <w:trHeight w:val="53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rPr>
                <w:bCs/>
                <w:lang w:val="uk-UA"/>
              </w:rPr>
            </w:pPr>
            <w:r w:rsidRPr="008A5F96">
              <w:rPr>
                <w:bCs/>
                <w:lang w:val="uk-UA"/>
              </w:rPr>
              <w:t>Капітальні видатки (бюджет розвитку), з них: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8A5F96">
              <w:rPr>
                <w:bCs/>
                <w:iCs/>
                <w:lang w:val="uk-UA"/>
              </w:rPr>
              <w:t>3000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jc w:val="center"/>
              <w:rPr>
                <w:lang w:val="uk-UA"/>
              </w:rPr>
            </w:pPr>
            <w:r w:rsidRPr="008A5F96">
              <w:rPr>
                <w:lang w:val="uk-UA"/>
              </w:rPr>
              <w:t>790,5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jc w:val="center"/>
              <w:rPr>
                <w:lang w:val="uk-UA"/>
              </w:rPr>
            </w:pPr>
            <w:r w:rsidRPr="008A5F96">
              <w:rPr>
                <w:lang w:val="uk-UA"/>
              </w:rPr>
              <w:t>789,3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jc w:val="center"/>
              <w:rPr>
                <w:bCs/>
                <w:lang w:val="uk-UA"/>
              </w:rPr>
            </w:pPr>
            <w:r w:rsidRPr="008A5F96">
              <w:rPr>
                <w:bCs/>
                <w:lang w:val="uk-UA"/>
              </w:rPr>
              <w:t>99,8</w:t>
            </w:r>
          </w:p>
        </w:tc>
      </w:tr>
      <w:tr w:rsidR="00360D85" w:rsidRPr="008A5F96" w:rsidTr="003503C7">
        <w:trPr>
          <w:trHeight w:val="85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rPr>
                <w:bCs/>
                <w:lang w:val="uk-UA"/>
              </w:rPr>
            </w:pPr>
            <w:r w:rsidRPr="008A5F96">
              <w:rPr>
                <w:bCs/>
                <w:lang w:val="uk-UA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8A5F96">
              <w:rPr>
                <w:bCs/>
                <w:iCs/>
                <w:lang w:val="uk-UA"/>
              </w:rPr>
              <w:t>3110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jc w:val="center"/>
              <w:rPr>
                <w:lang w:val="uk-UA"/>
              </w:rPr>
            </w:pPr>
            <w:r w:rsidRPr="008A5F96">
              <w:rPr>
                <w:lang w:val="uk-UA"/>
              </w:rPr>
              <w:t>20,5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jc w:val="center"/>
              <w:rPr>
                <w:lang w:val="uk-UA"/>
              </w:rPr>
            </w:pPr>
            <w:r w:rsidRPr="008A5F96">
              <w:rPr>
                <w:lang w:val="uk-UA"/>
              </w:rPr>
              <w:t>19,9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jc w:val="center"/>
              <w:rPr>
                <w:bCs/>
                <w:lang w:val="uk-UA"/>
              </w:rPr>
            </w:pPr>
            <w:r w:rsidRPr="008A5F96">
              <w:rPr>
                <w:bCs/>
                <w:lang w:val="uk-UA"/>
              </w:rPr>
              <w:t>97,1</w:t>
            </w:r>
          </w:p>
        </w:tc>
      </w:tr>
      <w:tr w:rsidR="00360D85" w:rsidRPr="008A5F96" w:rsidTr="000B0AAB">
        <w:trPr>
          <w:trHeight w:val="53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rPr>
                <w:bCs/>
                <w:lang w:val="uk-UA"/>
              </w:rPr>
            </w:pPr>
            <w:r w:rsidRPr="008A5F96">
              <w:rPr>
                <w:bCs/>
                <w:lang w:val="uk-UA"/>
              </w:rPr>
              <w:t xml:space="preserve">Капітальний ремонт інших об’єктів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jc w:val="center"/>
              <w:rPr>
                <w:bCs/>
                <w:iCs/>
                <w:lang w:val="uk-UA"/>
              </w:rPr>
            </w:pPr>
            <w:r w:rsidRPr="008A5F96">
              <w:rPr>
                <w:bCs/>
                <w:iCs/>
                <w:lang w:val="uk-UA"/>
              </w:rPr>
              <w:t>3132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jc w:val="center"/>
              <w:rPr>
                <w:lang w:val="uk-UA"/>
              </w:rPr>
            </w:pPr>
            <w:r w:rsidRPr="008A5F96">
              <w:rPr>
                <w:lang w:val="uk-UA"/>
              </w:rPr>
              <w:t>770,0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jc w:val="center"/>
              <w:rPr>
                <w:lang w:val="uk-UA"/>
              </w:rPr>
            </w:pPr>
            <w:r w:rsidRPr="008A5F96">
              <w:rPr>
                <w:lang w:val="uk-UA"/>
              </w:rPr>
              <w:t>769,4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jc w:val="center"/>
              <w:rPr>
                <w:bCs/>
                <w:lang w:val="uk-UA"/>
              </w:rPr>
            </w:pPr>
            <w:r w:rsidRPr="008A5F96">
              <w:rPr>
                <w:bCs/>
                <w:lang w:val="uk-UA"/>
              </w:rPr>
              <w:t>99,9</w:t>
            </w:r>
          </w:p>
        </w:tc>
      </w:tr>
      <w:tr w:rsidR="00E3616A" w:rsidRPr="008A5F96" w:rsidTr="000B0AAB">
        <w:trPr>
          <w:trHeight w:val="232"/>
        </w:trPr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jc w:val="center"/>
              <w:rPr>
                <w:b/>
                <w:bCs/>
                <w:iCs/>
                <w:lang w:val="uk-UA"/>
              </w:rPr>
            </w:pPr>
            <w:r w:rsidRPr="008A5F96">
              <w:rPr>
                <w:b/>
                <w:bCs/>
                <w:lang w:val="uk-UA"/>
              </w:rPr>
              <w:t xml:space="preserve">Всього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jc w:val="center"/>
              <w:rPr>
                <w:b/>
                <w:lang w:val="uk-UA"/>
              </w:rPr>
            </w:pPr>
            <w:r w:rsidRPr="008A5F96">
              <w:rPr>
                <w:b/>
                <w:lang w:val="uk-UA"/>
              </w:rPr>
              <w:t>790,5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jc w:val="center"/>
              <w:rPr>
                <w:b/>
                <w:lang w:val="uk-UA"/>
              </w:rPr>
            </w:pPr>
            <w:r w:rsidRPr="008A5F96">
              <w:rPr>
                <w:b/>
                <w:lang w:val="uk-UA"/>
              </w:rPr>
              <w:t>794,8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6A" w:rsidRPr="008A5F96" w:rsidRDefault="00E3616A" w:rsidP="000B0AAB">
            <w:pPr>
              <w:widowControl w:val="0"/>
              <w:jc w:val="center"/>
              <w:rPr>
                <w:b/>
                <w:bCs/>
                <w:lang w:val="uk-UA"/>
              </w:rPr>
            </w:pPr>
            <w:r w:rsidRPr="008A5F96">
              <w:rPr>
                <w:b/>
                <w:bCs/>
                <w:lang w:val="uk-UA"/>
              </w:rPr>
              <w:t>100,5</w:t>
            </w:r>
          </w:p>
        </w:tc>
      </w:tr>
    </w:tbl>
    <w:p w:rsidR="00E3616A" w:rsidRPr="008A5F96" w:rsidRDefault="00E3616A" w:rsidP="00E3616A">
      <w:pPr>
        <w:jc w:val="both"/>
        <w:rPr>
          <w:kern w:val="2"/>
          <w:sz w:val="28"/>
          <w:szCs w:val="28"/>
          <w:lang w:val="uk-UA"/>
        </w:rPr>
      </w:pPr>
    </w:p>
    <w:p w:rsidR="00E913DB" w:rsidRPr="008A5F96" w:rsidRDefault="00E3616A" w:rsidP="00A81CBD">
      <w:pPr>
        <w:numPr>
          <w:ilvl w:val="0"/>
          <w:numId w:val="14"/>
        </w:numPr>
        <w:tabs>
          <w:tab w:val="num" w:pos="0"/>
          <w:tab w:val="left" w:pos="1080"/>
          <w:tab w:val="left" w:pos="1134"/>
        </w:tabs>
        <w:ind w:left="0" w:firstLine="720"/>
        <w:jc w:val="both"/>
        <w:rPr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>За</w:t>
      </w:r>
      <w:r w:rsidRPr="008A5F96">
        <w:rPr>
          <w:sz w:val="28"/>
          <w:szCs w:val="28"/>
          <w:lang w:val="uk-UA"/>
        </w:rPr>
        <w:t xml:space="preserve"> бюджетною програмою </w:t>
      </w:r>
      <w:r w:rsidR="000F152F" w:rsidRPr="008A5F96">
        <w:rPr>
          <w:b/>
          <w:bCs/>
          <w:i/>
          <w:sz w:val="28"/>
          <w:szCs w:val="28"/>
          <w:lang w:val="uk-UA"/>
        </w:rPr>
        <w:t xml:space="preserve">КПКВК 0213033 </w:t>
      </w:r>
      <w:r w:rsidRPr="008A5F96">
        <w:rPr>
          <w:b/>
          <w:bCs/>
          <w:i/>
          <w:sz w:val="28"/>
          <w:szCs w:val="28"/>
          <w:lang w:val="uk-UA"/>
        </w:rPr>
        <w:t>«Компенсаційні виплати на пільговий проїзд автомобільним транспортом окремим категоріям громадян»</w:t>
      </w:r>
      <w:r w:rsidR="004A6D30" w:rsidRPr="008A5F96">
        <w:rPr>
          <w:bCs/>
          <w:sz w:val="28"/>
          <w:szCs w:val="28"/>
          <w:lang w:val="uk-UA"/>
        </w:rPr>
        <w:t xml:space="preserve"> на виконання міської програми «</w:t>
      </w:r>
      <w:r w:rsidR="004A6D30" w:rsidRPr="008A5F96">
        <w:rPr>
          <w:bCs/>
          <w:iCs/>
          <w:sz w:val="28"/>
          <w:szCs w:val="28"/>
          <w:lang w:val="uk-UA"/>
        </w:rPr>
        <w:t>Освіта м. Суми на 2016 – 2018 роки</w:t>
      </w:r>
      <w:r w:rsidR="004A6D30" w:rsidRPr="008A5F96">
        <w:rPr>
          <w:bCs/>
          <w:sz w:val="28"/>
          <w:szCs w:val="28"/>
          <w:lang w:val="uk-UA"/>
        </w:rPr>
        <w:t xml:space="preserve">» </w:t>
      </w:r>
      <w:r w:rsidR="00360D85" w:rsidRPr="008A5F96">
        <w:rPr>
          <w:sz w:val="28"/>
          <w:szCs w:val="28"/>
          <w:lang w:val="uk-UA"/>
        </w:rPr>
        <w:t>для компенсаційних виплат за пільговий проїзд дітей 1-11класів, які навчаються у загальноосвітніх навчальних закладах міста Суми</w:t>
      </w:r>
      <w:r w:rsidR="004A6D30" w:rsidRPr="008A5F96">
        <w:rPr>
          <w:bCs/>
          <w:i/>
          <w:sz w:val="28"/>
          <w:szCs w:val="28"/>
          <w:lang w:val="uk-UA"/>
        </w:rPr>
        <w:t> </w:t>
      </w:r>
      <w:r w:rsidRPr="008A5F96">
        <w:rPr>
          <w:bCs/>
          <w:i/>
          <w:sz w:val="28"/>
          <w:szCs w:val="28"/>
          <w:lang w:val="uk-UA"/>
        </w:rPr>
        <w:t xml:space="preserve">– </w:t>
      </w:r>
      <w:r w:rsidR="00A81CBD" w:rsidRPr="008A5F96">
        <w:rPr>
          <w:bCs/>
          <w:sz w:val="28"/>
          <w:szCs w:val="28"/>
          <w:lang w:val="uk-UA"/>
        </w:rPr>
        <w:t>51,7 тис. гривень</w:t>
      </w:r>
      <w:r w:rsidR="00E913DB" w:rsidRPr="008A5F96">
        <w:rPr>
          <w:bCs/>
          <w:iCs/>
          <w:sz w:val="28"/>
          <w:szCs w:val="28"/>
          <w:lang w:val="uk-UA"/>
        </w:rPr>
        <w:t>.</w:t>
      </w:r>
    </w:p>
    <w:p w:rsidR="00E3616A" w:rsidRPr="008A5F96" w:rsidRDefault="00A81CBD" w:rsidP="008A2BE6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8A5F96">
        <w:rPr>
          <w:sz w:val="28"/>
          <w:szCs w:val="28"/>
          <w:lang w:val="uk-UA"/>
        </w:rPr>
        <w:t>Р</w:t>
      </w:r>
      <w:r w:rsidR="00E913DB" w:rsidRPr="008A5F96">
        <w:rPr>
          <w:sz w:val="28"/>
          <w:szCs w:val="28"/>
          <w:lang w:val="uk-UA"/>
        </w:rPr>
        <w:t>еалізована кількість пільгових квитків становить 30</w:t>
      </w:r>
      <w:r w:rsidR="008A2BE6" w:rsidRPr="008A5F96">
        <w:rPr>
          <w:sz w:val="28"/>
          <w:szCs w:val="28"/>
          <w:lang w:val="uk-UA"/>
        </w:rPr>
        <w:t> </w:t>
      </w:r>
      <w:r w:rsidR="00E913DB" w:rsidRPr="008A5F96">
        <w:rPr>
          <w:sz w:val="28"/>
          <w:szCs w:val="28"/>
          <w:lang w:val="uk-UA"/>
        </w:rPr>
        <w:t>029</w:t>
      </w:r>
      <w:r w:rsidR="008A2BE6" w:rsidRPr="008A5F96">
        <w:rPr>
          <w:sz w:val="28"/>
          <w:szCs w:val="28"/>
          <w:lang w:val="uk-UA"/>
        </w:rPr>
        <w:t> </w:t>
      </w:r>
      <w:r w:rsidR="00B06B2D" w:rsidRPr="008A5F96">
        <w:rPr>
          <w:sz w:val="28"/>
          <w:szCs w:val="28"/>
          <w:lang w:val="uk-UA"/>
        </w:rPr>
        <w:t>ш</w:t>
      </w:r>
      <w:r w:rsidR="008A2BE6" w:rsidRPr="008A5F96">
        <w:rPr>
          <w:sz w:val="28"/>
          <w:szCs w:val="28"/>
          <w:lang w:val="uk-UA"/>
        </w:rPr>
        <w:t>т.</w:t>
      </w:r>
    </w:p>
    <w:p w:rsidR="008A2BE6" w:rsidRPr="008A5F96" w:rsidRDefault="008A2BE6" w:rsidP="00E913DB">
      <w:pPr>
        <w:widowControl w:val="0"/>
        <w:tabs>
          <w:tab w:val="left" w:pos="1080"/>
          <w:tab w:val="left" w:pos="1134"/>
        </w:tabs>
        <w:ind w:left="709"/>
        <w:jc w:val="both"/>
        <w:rPr>
          <w:sz w:val="28"/>
          <w:szCs w:val="28"/>
          <w:lang w:val="uk-UA"/>
        </w:rPr>
      </w:pPr>
    </w:p>
    <w:p w:rsidR="00D330D7" w:rsidRPr="008A5F96" w:rsidRDefault="0030098E" w:rsidP="00957CC4">
      <w:pPr>
        <w:widowControl w:val="0"/>
        <w:numPr>
          <w:ilvl w:val="0"/>
          <w:numId w:val="14"/>
        </w:numPr>
        <w:tabs>
          <w:tab w:val="num" w:pos="0"/>
          <w:tab w:val="left" w:pos="108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A5F96">
        <w:rPr>
          <w:sz w:val="28"/>
          <w:szCs w:val="28"/>
          <w:lang w:val="uk-UA"/>
        </w:rPr>
        <w:t>За</w:t>
      </w:r>
      <w:r w:rsidR="00E3616A" w:rsidRPr="008A5F96">
        <w:rPr>
          <w:sz w:val="28"/>
          <w:szCs w:val="28"/>
          <w:lang w:val="uk-UA"/>
        </w:rPr>
        <w:t xml:space="preserve"> бюджетною</w:t>
      </w:r>
      <w:r w:rsidR="00E3616A" w:rsidRPr="008A5F96">
        <w:rPr>
          <w:bCs/>
          <w:i/>
          <w:sz w:val="28"/>
          <w:szCs w:val="28"/>
          <w:lang w:val="uk-UA"/>
        </w:rPr>
        <w:t xml:space="preserve"> підпрограмою </w:t>
      </w:r>
      <w:r w:rsidRPr="008A5F96">
        <w:rPr>
          <w:b/>
          <w:bCs/>
          <w:i/>
          <w:sz w:val="28"/>
          <w:szCs w:val="28"/>
          <w:lang w:val="uk-UA"/>
        </w:rPr>
        <w:t xml:space="preserve">КПКВК 0213036 </w:t>
      </w:r>
      <w:r w:rsidR="00E3616A" w:rsidRPr="008A5F96">
        <w:rPr>
          <w:b/>
          <w:bCs/>
          <w:i/>
          <w:sz w:val="28"/>
          <w:szCs w:val="28"/>
          <w:lang w:val="uk-UA"/>
        </w:rPr>
        <w:t>«Компенсаційні виплати на пільговий проїзд електротранспорт</w:t>
      </w:r>
      <w:r w:rsidR="00D330D7" w:rsidRPr="008A5F96">
        <w:rPr>
          <w:b/>
          <w:bCs/>
          <w:i/>
          <w:sz w:val="28"/>
          <w:szCs w:val="28"/>
          <w:lang w:val="uk-UA"/>
        </w:rPr>
        <w:t>ом окремим категоріям громадян»</w:t>
      </w:r>
    </w:p>
    <w:p w:rsidR="00980045" w:rsidRPr="008A5F96" w:rsidRDefault="00D330D7" w:rsidP="00D330D7">
      <w:pPr>
        <w:widowControl w:val="0"/>
        <w:tabs>
          <w:tab w:val="left" w:pos="0"/>
          <w:tab w:val="left" w:pos="108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8A5F96">
        <w:rPr>
          <w:bCs/>
          <w:sz w:val="28"/>
          <w:szCs w:val="28"/>
          <w:lang w:val="uk-UA"/>
        </w:rPr>
        <w:t xml:space="preserve">- </w:t>
      </w:r>
      <w:r w:rsidR="004A6D30" w:rsidRPr="008A5F96">
        <w:rPr>
          <w:bCs/>
          <w:sz w:val="28"/>
          <w:szCs w:val="28"/>
          <w:lang w:val="uk-UA"/>
        </w:rPr>
        <w:t>на виконання міської програми «</w:t>
      </w:r>
      <w:r w:rsidR="004A6D30" w:rsidRPr="008A5F96">
        <w:rPr>
          <w:bCs/>
          <w:iCs/>
          <w:sz w:val="28"/>
          <w:szCs w:val="28"/>
          <w:lang w:val="uk-UA"/>
        </w:rPr>
        <w:t>Освіта м. Суми на 2016 – 2018 роки</w:t>
      </w:r>
      <w:r w:rsidR="004A6D30" w:rsidRPr="008A5F96">
        <w:rPr>
          <w:bCs/>
          <w:sz w:val="28"/>
          <w:szCs w:val="28"/>
          <w:lang w:val="uk-UA"/>
        </w:rPr>
        <w:t>» видатки склали</w:t>
      </w:r>
      <w:r w:rsidR="00E3616A" w:rsidRPr="008A5F96">
        <w:rPr>
          <w:bCs/>
          <w:sz w:val="28"/>
          <w:szCs w:val="28"/>
          <w:lang w:val="uk-UA"/>
        </w:rPr>
        <w:t xml:space="preserve"> 138,</w:t>
      </w:r>
      <w:r w:rsidR="0030098E" w:rsidRPr="008A5F96">
        <w:rPr>
          <w:bCs/>
          <w:sz w:val="28"/>
          <w:szCs w:val="28"/>
          <w:lang w:val="uk-UA"/>
        </w:rPr>
        <w:t>3 тис.гривень.</w:t>
      </w:r>
      <w:r w:rsidR="00B5436A" w:rsidRPr="008A5F96">
        <w:rPr>
          <w:bCs/>
          <w:sz w:val="28"/>
          <w:szCs w:val="28"/>
          <w:lang w:val="uk-UA"/>
        </w:rPr>
        <w:t xml:space="preserve"> </w:t>
      </w:r>
      <w:r w:rsidR="004A6D30" w:rsidRPr="008A5F96">
        <w:rPr>
          <w:bCs/>
          <w:sz w:val="28"/>
          <w:szCs w:val="28"/>
          <w:lang w:val="uk-UA"/>
        </w:rPr>
        <w:t>Д</w:t>
      </w:r>
      <w:r w:rsidR="00E3616A" w:rsidRPr="008A5F96">
        <w:rPr>
          <w:bCs/>
          <w:sz w:val="28"/>
          <w:szCs w:val="28"/>
          <w:lang w:val="uk-UA"/>
        </w:rPr>
        <w:t>ля</w:t>
      </w:r>
      <w:r w:rsidR="004A6D30" w:rsidRPr="008A5F96">
        <w:rPr>
          <w:bCs/>
          <w:sz w:val="28"/>
          <w:szCs w:val="28"/>
          <w:lang w:val="uk-UA"/>
        </w:rPr>
        <w:t xml:space="preserve"> </w:t>
      </w:r>
      <w:r w:rsidR="00E3616A" w:rsidRPr="008A5F96">
        <w:rPr>
          <w:bCs/>
          <w:sz w:val="28"/>
          <w:szCs w:val="28"/>
          <w:lang w:val="uk-UA"/>
        </w:rPr>
        <w:t>компенсаційних виплат за пільговий проїзд дітей 1-11</w:t>
      </w:r>
      <w:r w:rsidR="004A6D30" w:rsidRPr="008A5F96">
        <w:rPr>
          <w:bCs/>
          <w:sz w:val="28"/>
          <w:szCs w:val="28"/>
          <w:lang w:val="uk-UA"/>
        </w:rPr>
        <w:t> </w:t>
      </w:r>
      <w:r w:rsidR="00E3616A" w:rsidRPr="008A5F96">
        <w:rPr>
          <w:bCs/>
          <w:sz w:val="28"/>
          <w:szCs w:val="28"/>
          <w:lang w:val="uk-UA"/>
        </w:rPr>
        <w:t>класів, які навчаються у загальноосвітніх навчальних закладах міста</w:t>
      </w:r>
      <w:r w:rsidR="004A6D30" w:rsidRPr="008A5F96">
        <w:rPr>
          <w:bCs/>
          <w:sz w:val="28"/>
          <w:szCs w:val="28"/>
          <w:lang w:val="uk-UA"/>
        </w:rPr>
        <w:t> </w:t>
      </w:r>
      <w:r w:rsidR="00E3616A" w:rsidRPr="008A5F96">
        <w:rPr>
          <w:bCs/>
          <w:sz w:val="28"/>
          <w:szCs w:val="28"/>
          <w:lang w:val="uk-UA"/>
        </w:rPr>
        <w:t>Суми</w:t>
      </w:r>
      <w:r w:rsidR="004A6D30" w:rsidRPr="008A5F96">
        <w:rPr>
          <w:bCs/>
          <w:sz w:val="28"/>
          <w:szCs w:val="28"/>
          <w:lang w:val="uk-UA"/>
        </w:rPr>
        <w:t xml:space="preserve"> </w:t>
      </w:r>
      <w:r w:rsidR="008A2BE6" w:rsidRPr="008A5F96">
        <w:rPr>
          <w:bCs/>
          <w:sz w:val="28"/>
          <w:szCs w:val="28"/>
          <w:lang w:val="uk-UA"/>
        </w:rPr>
        <w:t>реалізована кількість пільгових квитків – 100 060 </w:t>
      </w:r>
      <w:r w:rsidR="00B06B2D" w:rsidRPr="008A5F96">
        <w:rPr>
          <w:sz w:val="28"/>
          <w:szCs w:val="28"/>
          <w:lang w:val="uk-UA"/>
        </w:rPr>
        <w:t>шт.</w:t>
      </w:r>
    </w:p>
    <w:p w:rsidR="008A2BE6" w:rsidRPr="008A5F96" w:rsidRDefault="008A2BE6" w:rsidP="00E3616A">
      <w:pPr>
        <w:widowControl w:val="0"/>
        <w:tabs>
          <w:tab w:val="left" w:pos="0"/>
          <w:tab w:val="left" w:pos="1080"/>
          <w:tab w:val="left" w:pos="1134"/>
        </w:tabs>
        <w:ind w:firstLine="709"/>
        <w:jc w:val="both"/>
        <w:rPr>
          <w:bCs/>
          <w:sz w:val="10"/>
          <w:szCs w:val="10"/>
          <w:lang w:val="uk-UA"/>
        </w:rPr>
      </w:pPr>
    </w:p>
    <w:p w:rsidR="00B06B2D" w:rsidRPr="008A5F96" w:rsidRDefault="00D330D7" w:rsidP="00E3616A">
      <w:pPr>
        <w:widowControl w:val="0"/>
        <w:tabs>
          <w:tab w:val="left" w:pos="0"/>
          <w:tab w:val="left" w:pos="1080"/>
          <w:tab w:val="left" w:pos="1134"/>
        </w:tabs>
        <w:ind w:firstLine="709"/>
        <w:jc w:val="both"/>
        <w:rPr>
          <w:bCs/>
          <w:sz w:val="28"/>
          <w:szCs w:val="28"/>
          <w:lang w:val="uk-UA"/>
        </w:rPr>
      </w:pPr>
      <w:r w:rsidRPr="008A5F96">
        <w:rPr>
          <w:bCs/>
          <w:sz w:val="28"/>
          <w:szCs w:val="28"/>
          <w:lang w:val="uk-UA"/>
        </w:rPr>
        <w:t xml:space="preserve">- на </w:t>
      </w:r>
      <w:r w:rsidR="00E3616A" w:rsidRPr="008A5F96">
        <w:rPr>
          <w:bCs/>
          <w:sz w:val="28"/>
          <w:szCs w:val="28"/>
          <w:lang w:val="uk-UA"/>
        </w:rPr>
        <w:t>реалізацію міської програми «Молодь міста Суми на 2016</w:t>
      </w:r>
      <w:r w:rsidR="009D0469" w:rsidRPr="008A5F96">
        <w:rPr>
          <w:bCs/>
          <w:sz w:val="28"/>
          <w:szCs w:val="28"/>
          <w:lang w:val="uk-UA"/>
        </w:rPr>
        <w:t> </w:t>
      </w:r>
      <w:r w:rsidR="00E3616A" w:rsidRPr="008A5F96">
        <w:rPr>
          <w:bCs/>
          <w:sz w:val="28"/>
          <w:szCs w:val="28"/>
          <w:lang w:val="uk-UA"/>
        </w:rPr>
        <w:t>– 2018</w:t>
      </w:r>
      <w:r w:rsidRPr="008A5F96">
        <w:rPr>
          <w:bCs/>
          <w:sz w:val="28"/>
          <w:szCs w:val="28"/>
          <w:lang w:val="uk-UA"/>
        </w:rPr>
        <w:t> </w:t>
      </w:r>
      <w:r w:rsidR="00E3616A" w:rsidRPr="008A5F96">
        <w:rPr>
          <w:bCs/>
          <w:sz w:val="28"/>
          <w:szCs w:val="28"/>
          <w:lang w:val="uk-UA"/>
        </w:rPr>
        <w:t>роки»</w:t>
      </w:r>
      <w:r w:rsidR="00B828F0" w:rsidRPr="008A5F96">
        <w:rPr>
          <w:bCs/>
          <w:sz w:val="28"/>
          <w:szCs w:val="28"/>
          <w:lang w:val="uk-UA"/>
        </w:rPr>
        <w:t> </w:t>
      </w:r>
      <w:r w:rsidR="00713E09" w:rsidRPr="008A5F96">
        <w:rPr>
          <w:sz w:val="28"/>
          <w:szCs w:val="28"/>
          <w:lang w:val="uk-UA"/>
        </w:rPr>
        <w:t>–</w:t>
      </w:r>
      <w:r w:rsidR="00E3616A" w:rsidRPr="008A5F96">
        <w:rPr>
          <w:bCs/>
          <w:sz w:val="28"/>
          <w:szCs w:val="28"/>
          <w:lang w:val="uk-UA"/>
        </w:rPr>
        <w:t xml:space="preserve"> 15,0</w:t>
      </w:r>
      <w:r w:rsidR="00B06B2D" w:rsidRPr="008A5F96">
        <w:rPr>
          <w:bCs/>
          <w:sz w:val="28"/>
          <w:szCs w:val="28"/>
          <w:lang w:val="uk-UA"/>
        </w:rPr>
        <w:t> </w:t>
      </w:r>
      <w:r w:rsidR="00E3616A" w:rsidRPr="008A5F96">
        <w:rPr>
          <w:bCs/>
          <w:sz w:val="28"/>
          <w:szCs w:val="28"/>
          <w:lang w:val="uk-UA"/>
        </w:rPr>
        <w:t>тис.грн. для компенсаційних виплат за пільговий проїзд студентів денної форми навчання вищих навчальних закладів І-ІV рівнів акредитації та учнів професійно-технічних навчальних закладів міста Суми.</w:t>
      </w:r>
      <w:r w:rsidR="00B06B2D" w:rsidRPr="008A5F96">
        <w:rPr>
          <w:bCs/>
          <w:sz w:val="28"/>
          <w:szCs w:val="28"/>
          <w:lang w:val="uk-UA"/>
        </w:rPr>
        <w:t xml:space="preserve"> Середньорічна кількість </w:t>
      </w:r>
      <w:r w:rsidRPr="008A5F96">
        <w:rPr>
          <w:bCs/>
          <w:sz w:val="28"/>
          <w:szCs w:val="28"/>
          <w:lang w:val="uk-UA"/>
        </w:rPr>
        <w:t xml:space="preserve">реалізованих місячних проїзних квитків </w:t>
      </w:r>
      <w:r w:rsidR="00B06B2D" w:rsidRPr="008A5F96">
        <w:rPr>
          <w:bCs/>
          <w:sz w:val="28"/>
          <w:szCs w:val="28"/>
          <w:lang w:val="uk-UA"/>
        </w:rPr>
        <w:t>с</w:t>
      </w:r>
      <w:r w:rsidR="002406CD" w:rsidRPr="008A5F96">
        <w:rPr>
          <w:bCs/>
          <w:sz w:val="28"/>
          <w:szCs w:val="28"/>
          <w:lang w:val="uk-UA"/>
        </w:rPr>
        <w:t>кладає</w:t>
      </w:r>
      <w:r w:rsidR="00B06B2D" w:rsidRPr="008A5F96">
        <w:rPr>
          <w:bCs/>
          <w:sz w:val="28"/>
          <w:szCs w:val="28"/>
          <w:lang w:val="uk-UA"/>
        </w:rPr>
        <w:t xml:space="preserve"> 40 </w:t>
      </w:r>
      <w:r w:rsidRPr="008A5F96">
        <w:rPr>
          <w:bCs/>
          <w:sz w:val="28"/>
          <w:szCs w:val="28"/>
          <w:lang w:val="uk-UA"/>
        </w:rPr>
        <w:t>шт.</w:t>
      </w:r>
    </w:p>
    <w:p w:rsidR="00B06B2D" w:rsidRPr="008A5F96" w:rsidRDefault="00B06B2D" w:rsidP="00E3616A">
      <w:pPr>
        <w:widowControl w:val="0"/>
        <w:tabs>
          <w:tab w:val="left" w:pos="0"/>
          <w:tab w:val="left" w:pos="1080"/>
          <w:tab w:val="left" w:pos="1134"/>
        </w:tabs>
        <w:ind w:firstLine="709"/>
        <w:jc w:val="both"/>
        <w:rPr>
          <w:kern w:val="2"/>
          <w:sz w:val="28"/>
          <w:szCs w:val="28"/>
          <w:highlight w:val="yellow"/>
          <w:lang w:val="uk-UA"/>
        </w:rPr>
      </w:pPr>
    </w:p>
    <w:p w:rsidR="00A22EC2" w:rsidRPr="008A5F96" w:rsidRDefault="00E3616A" w:rsidP="000B0AAB">
      <w:pPr>
        <w:numPr>
          <w:ilvl w:val="0"/>
          <w:numId w:val="14"/>
        </w:numPr>
        <w:tabs>
          <w:tab w:val="left" w:pos="1080"/>
          <w:tab w:val="left" w:pos="1134"/>
        </w:tabs>
        <w:ind w:left="0" w:firstLine="709"/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 xml:space="preserve">За бюджетною програмою </w:t>
      </w:r>
      <w:r w:rsidR="00BF6B36" w:rsidRPr="008A5F96">
        <w:rPr>
          <w:b/>
          <w:kern w:val="2"/>
          <w:sz w:val="28"/>
          <w:szCs w:val="28"/>
          <w:lang w:val="uk-UA"/>
        </w:rPr>
        <w:t xml:space="preserve">КПКВК 0213120 </w:t>
      </w:r>
      <w:r w:rsidRPr="008A5F96">
        <w:rPr>
          <w:b/>
          <w:kern w:val="2"/>
          <w:sz w:val="28"/>
          <w:szCs w:val="28"/>
          <w:lang w:val="uk-UA"/>
        </w:rPr>
        <w:t xml:space="preserve">«Здійснення соціальної роботи з вразливими категоріями населення» </w:t>
      </w:r>
      <w:r w:rsidRPr="008A5F96">
        <w:rPr>
          <w:i/>
          <w:kern w:val="2"/>
          <w:sz w:val="28"/>
          <w:szCs w:val="28"/>
          <w:lang w:val="uk-UA"/>
        </w:rPr>
        <w:t xml:space="preserve">(бюджетна підпрограма </w:t>
      </w:r>
      <w:r w:rsidRPr="008A5F96">
        <w:rPr>
          <w:b/>
          <w:i/>
          <w:kern w:val="2"/>
          <w:sz w:val="28"/>
          <w:szCs w:val="28"/>
          <w:lang w:val="uk-UA"/>
        </w:rPr>
        <w:t>«Утримання та забезпечення діяльності центрів соціальних служб для сім’ї, дітей та молоді»</w:t>
      </w:r>
      <w:r w:rsidRPr="008A5F96">
        <w:rPr>
          <w:i/>
          <w:kern w:val="2"/>
          <w:sz w:val="28"/>
          <w:szCs w:val="28"/>
          <w:lang w:val="uk-UA"/>
        </w:rPr>
        <w:t>)</w:t>
      </w:r>
      <w:r w:rsidRPr="008A5F96">
        <w:rPr>
          <w:b/>
          <w:kern w:val="2"/>
          <w:sz w:val="28"/>
          <w:szCs w:val="28"/>
          <w:lang w:val="uk-UA"/>
        </w:rPr>
        <w:t xml:space="preserve"> </w:t>
      </w:r>
      <w:r w:rsidRPr="008A5F96">
        <w:rPr>
          <w:kern w:val="2"/>
          <w:sz w:val="28"/>
          <w:szCs w:val="28"/>
          <w:lang w:val="uk-UA"/>
        </w:rPr>
        <w:t>– 2 574,8</w:t>
      </w:r>
      <w:r w:rsidR="002C2B0C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 xml:space="preserve">тис.грн., в т. ч. по </w:t>
      </w:r>
      <w:r w:rsidRPr="008A5F96">
        <w:rPr>
          <w:spacing w:val="2"/>
          <w:sz w:val="28"/>
          <w:szCs w:val="28"/>
          <w:lang w:val="uk-UA" w:eastAsia="en-US"/>
        </w:rPr>
        <w:t>загальному фонду – 1 782,6 тис. грн.</w:t>
      </w:r>
      <w:r w:rsidRPr="008A5F96">
        <w:rPr>
          <w:sz w:val="28"/>
          <w:szCs w:val="28"/>
          <w:lang w:val="uk-UA"/>
        </w:rPr>
        <w:t>,</w:t>
      </w:r>
      <w:r w:rsidRPr="008A5F96">
        <w:rPr>
          <w:kern w:val="2"/>
          <w:sz w:val="28"/>
          <w:szCs w:val="28"/>
          <w:lang w:val="uk-UA"/>
        </w:rPr>
        <w:t xml:space="preserve"> з них: на забезпечення діяльності Сумського міського центру соціальних служб для сім’ї, дітей та молоді – 1 732,6 тис. грн. (в т. ч. оплата праці з нарахуваннями – 1 630,5</w:t>
      </w:r>
      <w:r w:rsidR="002C2B0C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 xml:space="preserve">тис.грн. та оплата комунальних послуг та </w:t>
      </w:r>
      <w:r w:rsidRPr="008A5F96">
        <w:rPr>
          <w:kern w:val="2"/>
          <w:sz w:val="28"/>
          <w:szCs w:val="28"/>
          <w:lang w:val="uk-UA"/>
        </w:rPr>
        <w:lastRenderedPageBreak/>
        <w:t>енергоносіїв – 61,6</w:t>
      </w:r>
      <w:r w:rsidR="002C2B0C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тис.грн.)</w:t>
      </w:r>
      <w:r w:rsidR="0051214C" w:rsidRPr="008A5F96">
        <w:rPr>
          <w:kern w:val="2"/>
          <w:sz w:val="28"/>
          <w:szCs w:val="28"/>
          <w:lang w:val="uk-UA"/>
        </w:rPr>
        <w:t xml:space="preserve">. </w:t>
      </w:r>
      <w:r w:rsidR="00F86809" w:rsidRPr="008A5F96">
        <w:rPr>
          <w:kern w:val="2"/>
          <w:sz w:val="28"/>
          <w:szCs w:val="28"/>
          <w:lang w:val="uk-UA"/>
        </w:rPr>
        <w:t>Центром з</w:t>
      </w:r>
      <w:r w:rsidR="0051214C" w:rsidRPr="008A5F96">
        <w:rPr>
          <w:kern w:val="2"/>
          <w:sz w:val="28"/>
          <w:szCs w:val="28"/>
          <w:lang w:val="uk-UA"/>
        </w:rPr>
        <w:t>абезпечено соціальних інспектувань в кількості 1 576 од.</w:t>
      </w:r>
      <w:r w:rsidR="00F86809" w:rsidRPr="008A5F96">
        <w:rPr>
          <w:kern w:val="2"/>
          <w:sz w:val="28"/>
          <w:szCs w:val="28"/>
          <w:lang w:val="uk-UA"/>
        </w:rPr>
        <w:t xml:space="preserve"> та</w:t>
      </w:r>
      <w:r w:rsidR="00A22EC2" w:rsidRPr="008A5F96">
        <w:rPr>
          <w:kern w:val="2"/>
          <w:sz w:val="28"/>
          <w:szCs w:val="28"/>
          <w:lang w:val="uk-UA"/>
        </w:rPr>
        <w:t xml:space="preserve"> наданих соціальних послуг – 10 737 од.);</w:t>
      </w:r>
    </w:p>
    <w:p w:rsidR="00E92898" w:rsidRPr="008A5F96" w:rsidRDefault="00E3616A" w:rsidP="0051214C">
      <w:pPr>
        <w:ind w:firstLine="851"/>
        <w:jc w:val="both"/>
        <w:rPr>
          <w:kern w:val="2"/>
          <w:sz w:val="28"/>
          <w:szCs w:val="28"/>
          <w:lang w:val="uk-UA"/>
        </w:rPr>
      </w:pPr>
      <w:r w:rsidRPr="008A5F96">
        <w:rPr>
          <w:spacing w:val="2"/>
          <w:sz w:val="28"/>
          <w:szCs w:val="28"/>
          <w:lang w:val="uk-UA" w:eastAsia="en-US"/>
        </w:rPr>
        <w:t xml:space="preserve">на </w:t>
      </w:r>
      <w:r w:rsidRPr="008A5F96">
        <w:rPr>
          <w:kern w:val="2"/>
          <w:sz w:val="28"/>
          <w:szCs w:val="28"/>
          <w:lang w:val="uk-UA"/>
        </w:rPr>
        <w:t>виконання</w:t>
      </w:r>
      <w:r w:rsidRPr="008A5F96">
        <w:rPr>
          <w:spacing w:val="2"/>
          <w:sz w:val="28"/>
          <w:szCs w:val="28"/>
          <w:lang w:val="uk-UA" w:eastAsia="en-US"/>
        </w:rPr>
        <w:t xml:space="preserve"> </w:t>
      </w:r>
      <w:r w:rsidRPr="008A5F96">
        <w:rPr>
          <w:kern w:val="2"/>
          <w:sz w:val="28"/>
          <w:szCs w:val="28"/>
          <w:lang w:val="uk-UA"/>
        </w:rPr>
        <w:t xml:space="preserve">міської </w:t>
      </w:r>
      <w:r w:rsidRPr="008A5F96">
        <w:rPr>
          <w:spacing w:val="2"/>
          <w:sz w:val="28"/>
          <w:szCs w:val="28"/>
          <w:lang w:val="uk-UA" w:eastAsia="en-US"/>
        </w:rPr>
        <w:t>цільової програми «Соціальні служби готові прийти на допомогу на 2016 – 2018 роки»</w:t>
      </w:r>
      <w:r w:rsidRPr="008A5F96">
        <w:rPr>
          <w:kern w:val="2"/>
          <w:sz w:val="28"/>
          <w:szCs w:val="28"/>
          <w:lang w:val="uk-UA"/>
        </w:rPr>
        <w:t xml:space="preserve"> – 50,0</w:t>
      </w:r>
      <w:r w:rsidR="008813DA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тис.</w:t>
      </w:r>
      <w:r w:rsidR="008813DA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грн.</w:t>
      </w:r>
      <w:r w:rsidR="008813DA" w:rsidRPr="008A5F96">
        <w:rPr>
          <w:kern w:val="2"/>
          <w:sz w:val="28"/>
          <w:szCs w:val="28"/>
          <w:lang w:val="uk-UA"/>
        </w:rPr>
        <w:t xml:space="preserve"> та відповідно </w:t>
      </w:r>
      <w:r w:rsidR="00EC14C1" w:rsidRPr="008A5F96">
        <w:rPr>
          <w:kern w:val="2"/>
          <w:sz w:val="28"/>
          <w:szCs w:val="28"/>
          <w:lang w:val="uk-UA"/>
        </w:rPr>
        <w:t>Ц</w:t>
      </w:r>
      <w:r w:rsidRPr="008A5F96">
        <w:rPr>
          <w:kern w:val="2"/>
          <w:sz w:val="28"/>
          <w:szCs w:val="28"/>
          <w:lang w:val="uk-UA"/>
        </w:rPr>
        <w:t xml:space="preserve">ентром </w:t>
      </w:r>
      <w:r w:rsidR="00BF7650" w:rsidRPr="008A5F96">
        <w:rPr>
          <w:kern w:val="2"/>
          <w:sz w:val="28"/>
          <w:szCs w:val="28"/>
          <w:lang w:val="uk-UA"/>
        </w:rPr>
        <w:t>проведено 6 заходів;</w:t>
      </w:r>
    </w:p>
    <w:p w:rsidR="00E3616A" w:rsidRPr="008A5F96" w:rsidRDefault="00E3616A" w:rsidP="00BF7650">
      <w:pPr>
        <w:ind w:firstLine="851"/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>по спеціальному фонду – 792,2 тис.грн. (</w:t>
      </w:r>
      <w:r w:rsidR="00E92898" w:rsidRPr="008A5F96">
        <w:rPr>
          <w:kern w:val="2"/>
          <w:sz w:val="28"/>
          <w:szCs w:val="28"/>
          <w:lang w:val="uk-UA"/>
        </w:rPr>
        <w:t>придбано комп</w:t>
      </w:r>
      <w:r w:rsidR="00EC14C1" w:rsidRPr="008A5F96">
        <w:rPr>
          <w:kern w:val="2"/>
          <w:sz w:val="28"/>
          <w:szCs w:val="28"/>
          <w:lang w:val="uk-UA"/>
        </w:rPr>
        <w:t>’</w:t>
      </w:r>
      <w:r w:rsidR="00E92898" w:rsidRPr="008A5F96">
        <w:rPr>
          <w:kern w:val="2"/>
          <w:sz w:val="28"/>
          <w:szCs w:val="28"/>
          <w:lang w:val="uk-UA"/>
        </w:rPr>
        <w:t>ютер на суму 19,9 тис.грн. та проведено капітальний ремонт нежитлових приміщень установи по вул. Харківська, 42 в м.Суми на суму 769,4 тис.грн.</w:t>
      </w:r>
      <w:r w:rsidRPr="008A5F96">
        <w:rPr>
          <w:kern w:val="2"/>
          <w:sz w:val="28"/>
          <w:szCs w:val="28"/>
          <w:lang w:val="uk-UA"/>
        </w:rPr>
        <w:t>).</w:t>
      </w:r>
    </w:p>
    <w:p w:rsidR="00E92898" w:rsidRPr="008A5F96" w:rsidRDefault="00E92898" w:rsidP="00E92898">
      <w:pPr>
        <w:tabs>
          <w:tab w:val="left" w:pos="1080"/>
          <w:tab w:val="left" w:pos="1134"/>
        </w:tabs>
        <w:ind w:left="709"/>
        <w:jc w:val="both"/>
        <w:rPr>
          <w:kern w:val="2"/>
          <w:sz w:val="28"/>
          <w:szCs w:val="28"/>
          <w:highlight w:val="yellow"/>
          <w:lang w:val="uk-UA"/>
        </w:rPr>
      </w:pPr>
    </w:p>
    <w:p w:rsidR="00060A74" w:rsidRPr="008A5F96" w:rsidRDefault="00E3616A" w:rsidP="00E3616A">
      <w:pPr>
        <w:numPr>
          <w:ilvl w:val="2"/>
          <w:numId w:val="4"/>
        </w:numPr>
        <w:tabs>
          <w:tab w:val="clear" w:pos="2676"/>
          <w:tab w:val="left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 xml:space="preserve">За бюджетною програмою </w:t>
      </w:r>
      <w:r w:rsidR="006238A1" w:rsidRPr="008A5F96">
        <w:rPr>
          <w:b/>
          <w:sz w:val="28"/>
          <w:szCs w:val="28"/>
          <w:lang w:val="uk-UA"/>
        </w:rPr>
        <w:t xml:space="preserve">КПКВК 0213130 </w:t>
      </w:r>
      <w:r w:rsidRPr="008A5F96">
        <w:rPr>
          <w:b/>
          <w:sz w:val="28"/>
          <w:szCs w:val="28"/>
          <w:lang w:val="uk-UA"/>
        </w:rPr>
        <w:t>«Реалізація державної політики у молодіжній сфері»</w:t>
      </w:r>
      <w:r w:rsidRPr="008A5F96">
        <w:rPr>
          <w:sz w:val="28"/>
          <w:szCs w:val="28"/>
          <w:lang w:val="uk-UA"/>
        </w:rPr>
        <w:t xml:space="preserve"> </w:t>
      </w:r>
      <w:r w:rsidRPr="008A5F96">
        <w:rPr>
          <w:i/>
          <w:kern w:val="2"/>
          <w:sz w:val="28"/>
          <w:szCs w:val="28"/>
          <w:lang w:val="uk-UA"/>
        </w:rPr>
        <w:t xml:space="preserve">(бюджетна підпрограма </w:t>
      </w:r>
      <w:r w:rsidRPr="008A5F96">
        <w:rPr>
          <w:b/>
          <w:i/>
          <w:kern w:val="2"/>
          <w:sz w:val="28"/>
          <w:szCs w:val="28"/>
          <w:lang w:val="uk-UA"/>
        </w:rPr>
        <w:t>«Здійснення заходів та реалізація проектів на виконання Державної цільової соціальної програми «Молодь України»</w:t>
      </w:r>
      <w:r w:rsidRPr="008A5F96">
        <w:rPr>
          <w:i/>
          <w:kern w:val="2"/>
          <w:sz w:val="28"/>
          <w:szCs w:val="28"/>
          <w:lang w:val="uk-UA"/>
        </w:rPr>
        <w:t xml:space="preserve">) </w:t>
      </w:r>
      <w:r w:rsidRPr="008A5F96">
        <w:rPr>
          <w:kern w:val="2"/>
          <w:sz w:val="28"/>
          <w:szCs w:val="28"/>
          <w:lang w:val="uk-UA"/>
        </w:rPr>
        <w:t>– 643,4</w:t>
      </w:r>
      <w:r w:rsidR="002C2B0C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 xml:space="preserve">тис.грн. на виконання міської цільової програми </w:t>
      </w:r>
      <w:r w:rsidR="004B4412" w:rsidRPr="008A5F96">
        <w:rPr>
          <w:sz w:val="28"/>
          <w:szCs w:val="28"/>
          <w:lang w:val="uk-UA"/>
        </w:rPr>
        <w:t xml:space="preserve">«Молодь міста Суми на </w:t>
      </w:r>
      <w:r w:rsidRPr="008A5F96">
        <w:rPr>
          <w:sz w:val="28"/>
          <w:szCs w:val="28"/>
          <w:lang w:val="uk-UA"/>
        </w:rPr>
        <w:t>2016 – 2018</w:t>
      </w:r>
      <w:r w:rsidR="004B4412" w:rsidRPr="008A5F96">
        <w:rPr>
          <w:sz w:val="28"/>
          <w:szCs w:val="28"/>
          <w:lang w:val="uk-UA"/>
        </w:rPr>
        <w:t> </w:t>
      </w:r>
      <w:r w:rsidRPr="008A5F96">
        <w:rPr>
          <w:sz w:val="28"/>
          <w:szCs w:val="28"/>
          <w:lang w:val="uk-UA"/>
        </w:rPr>
        <w:t>роки»</w:t>
      </w:r>
      <w:r w:rsidR="00060A74" w:rsidRPr="008A5F96">
        <w:rPr>
          <w:sz w:val="28"/>
          <w:szCs w:val="28"/>
          <w:lang w:val="uk-UA"/>
        </w:rPr>
        <w:t>.</w:t>
      </w:r>
    </w:p>
    <w:p w:rsidR="004B4412" w:rsidRPr="008A5F96" w:rsidRDefault="00060A74" w:rsidP="004B4412">
      <w:pPr>
        <w:ind w:firstLine="708"/>
        <w:jc w:val="both"/>
        <w:rPr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 xml:space="preserve">Відділом у справах молоді та спорту Сумської міської ради </w:t>
      </w:r>
      <w:r w:rsidR="00E3616A" w:rsidRPr="008A5F96">
        <w:rPr>
          <w:kern w:val="2"/>
          <w:sz w:val="28"/>
          <w:szCs w:val="28"/>
          <w:lang w:val="uk-UA"/>
        </w:rPr>
        <w:t>забезпечен</w:t>
      </w:r>
      <w:r w:rsidRPr="008A5F96">
        <w:rPr>
          <w:kern w:val="2"/>
          <w:sz w:val="28"/>
          <w:szCs w:val="28"/>
          <w:lang w:val="uk-UA"/>
        </w:rPr>
        <w:t>о</w:t>
      </w:r>
      <w:r w:rsidR="00E3616A" w:rsidRPr="008A5F96">
        <w:rPr>
          <w:kern w:val="2"/>
          <w:sz w:val="28"/>
          <w:szCs w:val="28"/>
          <w:lang w:val="uk-UA"/>
        </w:rPr>
        <w:t xml:space="preserve"> проведення </w:t>
      </w:r>
      <w:r w:rsidR="004B4412" w:rsidRPr="008A5F96">
        <w:rPr>
          <w:kern w:val="2"/>
          <w:sz w:val="28"/>
          <w:szCs w:val="28"/>
          <w:lang w:val="uk-UA"/>
        </w:rPr>
        <w:t>33 заход</w:t>
      </w:r>
      <w:r w:rsidRPr="008A5F96">
        <w:rPr>
          <w:kern w:val="2"/>
          <w:sz w:val="28"/>
          <w:szCs w:val="28"/>
          <w:lang w:val="uk-UA"/>
        </w:rPr>
        <w:t>ів</w:t>
      </w:r>
      <w:r w:rsidR="004B4412" w:rsidRPr="008A5F96">
        <w:rPr>
          <w:kern w:val="2"/>
          <w:sz w:val="28"/>
          <w:szCs w:val="28"/>
          <w:lang w:val="uk-UA"/>
        </w:rPr>
        <w:t>, на загальну суму 407,2 тис.грн., спрямовані на підтримку творчої та обдарованої молоді, розвиток дозвілля молоді, сприяння інтелектуальному розвитку молоді, зокрема стажування молоді в органах місцевого самоврядування</w:t>
      </w:r>
      <w:r w:rsidR="004B4412" w:rsidRPr="008A5F96">
        <w:rPr>
          <w:sz w:val="28"/>
          <w:szCs w:val="28"/>
          <w:lang w:val="uk-UA"/>
        </w:rPr>
        <w:t>, проведення першого сезону «Шкільної Ліги Сміху», школа «Патруль миру» (підготовка волонтерів по наданню першої медичної допомоги для проведення загальноміських заходів), відкритий міський фестиваль національно-патріотичного виховання молоді «Сила Нації», святкових програм до Дня молоді, Дня захисника України та інші.</w:t>
      </w:r>
    </w:p>
    <w:p w:rsidR="004B4412" w:rsidRPr="008A5F96" w:rsidRDefault="004B4412" w:rsidP="004B4412">
      <w:pPr>
        <w:ind w:firstLine="708"/>
        <w:jc w:val="both"/>
        <w:rPr>
          <w:lang w:val="uk-UA"/>
        </w:rPr>
      </w:pPr>
      <w:r w:rsidRPr="008A5F96">
        <w:rPr>
          <w:sz w:val="28"/>
          <w:szCs w:val="28"/>
          <w:lang w:val="uk-UA"/>
        </w:rPr>
        <w:t>Також було проведено конкурс проектів, розроблених громадськими об’єднаннями</w:t>
      </w:r>
      <w:r w:rsidR="00916A75" w:rsidRPr="008A5F96">
        <w:rPr>
          <w:sz w:val="28"/>
          <w:szCs w:val="28"/>
          <w:lang w:val="uk-UA"/>
        </w:rPr>
        <w:t xml:space="preserve"> молодіжного напрямку.</w:t>
      </w:r>
      <w:r w:rsidRPr="008A5F96">
        <w:rPr>
          <w:sz w:val="28"/>
          <w:szCs w:val="28"/>
          <w:lang w:val="uk-UA"/>
        </w:rPr>
        <w:t xml:space="preserve"> </w:t>
      </w:r>
      <w:r w:rsidR="00916A75" w:rsidRPr="008A5F96">
        <w:rPr>
          <w:sz w:val="28"/>
          <w:szCs w:val="28"/>
          <w:lang w:val="uk-UA"/>
        </w:rPr>
        <w:t>Р</w:t>
      </w:r>
      <w:r w:rsidRPr="008A5F96">
        <w:rPr>
          <w:sz w:val="28"/>
          <w:szCs w:val="28"/>
          <w:lang w:val="uk-UA"/>
        </w:rPr>
        <w:t>еалізовано</w:t>
      </w:r>
      <w:r w:rsidR="00916A75" w:rsidRPr="008A5F96">
        <w:rPr>
          <w:sz w:val="28"/>
          <w:szCs w:val="28"/>
          <w:lang w:val="uk-UA"/>
        </w:rPr>
        <w:t xml:space="preserve"> </w:t>
      </w:r>
      <w:r w:rsidRPr="008A5F96">
        <w:rPr>
          <w:sz w:val="28"/>
          <w:szCs w:val="28"/>
          <w:lang w:val="uk-UA"/>
        </w:rPr>
        <w:t xml:space="preserve">6 проектів </w:t>
      </w:r>
      <w:r w:rsidR="00177848" w:rsidRPr="008A5F96">
        <w:rPr>
          <w:sz w:val="28"/>
          <w:szCs w:val="28"/>
          <w:lang w:val="uk-UA"/>
        </w:rPr>
        <w:t>по 5</w:t>
      </w:r>
      <w:r w:rsidR="00916A75" w:rsidRPr="008A5F96">
        <w:rPr>
          <w:sz w:val="28"/>
          <w:szCs w:val="28"/>
          <w:lang w:val="uk-UA"/>
        </w:rPr>
        <w:t> </w:t>
      </w:r>
      <w:r w:rsidR="00177848" w:rsidRPr="008A5F96">
        <w:rPr>
          <w:sz w:val="28"/>
          <w:szCs w:val="28"/>
          <w:lang w:val="uk-UA"/>
        </w:rPr>
        <w:t xml:space="preserve">громадських організаціях </w:t>
      </w:r>
      <w:r w:rsidRPr="008A5F96">
        <w:rPr>
          <w:sz w:val="28"/>
          <w:szCs w:val="28"/>
          <w:lang w:val="uk-UA"/>
        </w:rPr>
        <w:t xml:space="preserve">на загальну суму </w:t>
      </w:r>
      <w:r w:rsidRPr="008A5F96">
        <w:rPr>
          <w:kern w:val="2"/>
          <w:sz w:val="28"/>
          <w:szCs w:val="28"/>
          <w:lang w:val="uk-UA"/>
        </w:rPr>
        <w:t>221,2 тис.грн.</w:t>
      </w:r>
      <w:r w:rsidR="00177848" w:rsidRPr="008A5F96">
        <w:rPr>
          <w:kern w:val="2"/>
          <w:sz w:val="28"/>
          <w:szCs w:val="28"/>
          <w:lang w:val="uk-UA"/>
        </w:rPr>
        <w:t>, а саме</w:t>
      </w:r>
      <w:r w:rsidRPr="008A5F96">
        <w:rPr>
          <w:sz w:val="28"/>
          <w:szCs w:val="28"/>
          <w:lang w:val="uk-UA"/>
        </w:rPr>
        <w:t xml:space="preserve">: </w:t>
      </w:r>
      <w:r w:rsidR="00177848" w:rsidRPr="008A5F96">
        <w:rPr>
          <w:sz w:val="28"/>
          <w:szCs w:val="28"/>
          <w:lang w:val="uk-UA"/>
        </w:rPr>
        <w:t>«</w:t>
      </w:r>
      <w:r w:rsidRPr="008A5F96">
        <w:rPr>
          <w:sz w:val="28"/>
          <w:szCs w:val="28"/>
          <w:lang w:val="uk-UA"/>
        </w:rPr>
        <w:t>Дитячі свята у дворах сумських багатоповерхівок</w:t>
      </w:r>
      <w:r w:rsidR="00177848" w:rsidRPr="008A5F96">
        <w:rPr>
          <w:sz w:val="28"/>
          <w:szCs w:val="28"/>
          <w:lang w:val="uk-UA"/>
        </w:rPr>
        <w:t>»</w:t>
      </w:r>
      <w:r w:rsidRPr="008A5F96">
        <w:rPr>
          <w:sz w:val="28"/>
          <w:szCs w:val="28"/>
          <w:lang w:val="uk-UA"/>
        </w:rPr>
        <w:t xml:space="preserve">, </w:t>
      </w:r>
      <w:r w:rsidR="00177848" w:rsidRPr="008A5F96">
        <w:rPr>
          <w:sz w:val="28"/>
          <w:szCs w:val="28"/>
          <w:lang w:val="uk-UA"/>
        </w:rPr>
        <w:t>«</w:t>
      </w:r>
      <w:r w:rsidRPr="008A5F96">
        <w:rPr>
          <w:sz w:val="28"/>
          <w:szCs w:val="28"/>
          <w:lang w:val="uk-UA"/>
        </w:rPr>
        <w:t>Світ професій</w:t>
      </w:r>
      <w:r w:rsidR="00177848" w:rsidRPr="008A5F96">
        <w:rPr>
          <w:sz w:val="28"/>
          <w:szCs w:val="28"/>
          <w:lang w:val="uk-UA"/>
        </w:rPr>
        <w:t>»</w:t>
      </w:r>
      <w:r w:rsidRPr="008A5F96">
        <w:rPr>
          <w:sz w:val="28"/>
          <w:szCs w:val="28"/>
          <w:lang w:val="uk-UA"/>
        </w:rPr>
        <w:t xml:space="preserve">, </w:t>
      </w:r>
      <w:r w:rsidR="00177848" w:rsidRPr="008A5F96">
        <w:rPr>
          <w:sz w:val="28"/>
          <w:szCs w:val="28"/>
          <w:lang w:val="uk-UA"/>
        </w:rPr>
        <w:t>«</w:t>
      </w:r>
      <w:r w:rsidRPr="008A5F96">
        <w:rPr>
          <w:sz w:val="28"/>
          <w:szCs w:val="28"/>
          <w:lang w:val="uk-UA"/>
        </w:rPr>
        <w:t>Літній інтенсив з розвитку навичок ефективного підлітка</w:t>
      </w:r>
      <w:r w:rsidR="00177848" w:rsidRPr="008A5F96">
        <w:rPr>
          <w:sz w:val="28"/>
          <w:szCs w:val="28"/>
          <w:lang w:val="uk-UA"/>
        </w:rPr>
        <w:t>»</w:t>
      </w:r>
      <w:r w:rsidRPr="008A5F96">
        <w:rPr>
          <w:sz w:val="28"/>
          <w:szCs w:val="28"/>
          <w:lang w:val="uk-UA"/>
        </w:rPr>
        <w:t xml:space="preserve">, </w:t>
      </w:r>
      <w:r w:rsidR="00177848" w:rsidRPr="008A5F96">
        <w:rPr>
          <w:sz w:val="28"/>
          <w:szCs w:val="28"/>
          <w:lang w:val="uk-UA"/>
        </w:rPr>
        <w:t>«</w:t>
      </w:r>
      <w:r w:rsidRPr="008A5F96">
        <w:rPr>
          <w:sz w:val="28"/>
          <w:szCs w:val="28"/>
          <w:lang w:val="uk-UA"/>
        </w:rPr>
        <w:t xml:space="preserve">День вуличної музики </w:t>
      </w:r>
      <w:r w:rsidR="00177848" w:rsidRPr="008A5F96">
        <w:rPr>
          <w:sz w:val="28"/>
          <w:szCs w:val="28"/>
          <w:lang w:val="uk-UA"/>
        </w:rPr>
        <w:t>–</w:t>
      </w:r>
      <w:r w:rsidRPr="008A5F96">
        <w:rPr>
          <w:sz w:val="28"/>
          <w:szCs w:val="28"/>
          <w:lang w:val="uk-UA"/>
        </w:rPr>
        <w:t xml:space="preserve"> 2018</w:t>
      </w:r>
      <w:r w:rsidR="00177848" w:rsidRPr="008A5F96">
        <w:rPr>
          <w:sz w:val="28"/>
          <w:szCs w:val="28"/>
          <w:lang w:val="uk-UA"/>
        </w:rPr>
        <w:t>»</w:t>
      </w:r>
      <w:r w:rsidRPr="008A5F96">
        <w:rPr>
          <w:sz w:val="28"/>
          <w:szCs w:val="28"/>
          <w:lang w:val="uk-UA"/>
        </w:rPr>
        <w:t xml:space="preserve">, </w:t>
      </w:r>
      <w:r w:rsidR="00177848" w:rsidRPr="008A5F96">
        <w:rPr>
          <w:sz w:val="28"/>
          <w:szCs w:val="28"/>
          <w:lang w:val="uk-UA"/>
        </w:rPr>
        <w:t>«</w:t>
      </w:r>
      <w:r w:rsidRPr="008A5F96">
        <w:rPr>
          <w:sz w:val="28"/>
          <w:szCs w:val="28"/>
          <w:lang w:val="uk-UA"/>
        </w:rPr>
        <w:t>Простір Покордоння</w:t>
      </w:r>
      <w:r w:rsidR="00177848" w:rsidRPr="008A5F96">
        <w:rPr>
          <w:sz w:val="28"/>
          <w:szCs w:val="28"/>
          <w:lang w:val="uk-UA"/>
        </w:rPr>
        <w:t>»</w:t>
      </w:r>
      <w:r w:rsidR="0087255A" w:rsidRPr="008A5F96">
        <w:rPr>
          <w:sz w:val="28"/>
          <w:szCs w:val="28"/>
          <w:lang w:val="uk-UA"/>
        </w:rPr>
        <w:t xml:space="preserve"> та</w:t>
      </w:r>
      <w:r w:rsidRPr="008A5F96">
        <w:rPr>
          <w:sz w:val="28"/>
          <w:szCs w:val="28"/>
          <w:lang w:val="uk-UA"/>
        </w:rPr>
        <w:t xml:space="preserve"> </w:t>
      </w:r>
      <w:r w:rsidR="00177848" w:rsidRPr="008A5F96">
        <w:rPr>
          <w:sz w:val="28"/>
          <w:szCs w:val="28"/>
          <w:lang w:val="uk-UA"/>
        </w:rPr>
        <w:t>«</w:t>
      </w:r>
      <w:r w:rsidRPr="008A5F96">
        <w:rPr>
          <w:sz w:val="28"/>
          <w:szCs w:val="28"/>
          <w:lang w:val="uk-UA"/>
        </w:rPr>
        <w:t xml:space="preserve">Танцювальний фестиваль </w:t>
      </w:r>
      <w:r w:rsidR="00177848" w:rsidRPr="008A5F96">
        <w:rPr>
          <w:sz w:val="28"/>
          <w:szCs w:val="28"/>
          <w:lang w:val="uk-UA"/>
        </w:rPr>
        <w:t>«</w:t>
      </w:r>
      <w:r w:rsidR="0087255A" w:rsidRPr="008A5F96">
        <w:rPr>
          <w:sz w:val="28"/>
          <w:szCs w:val="28"/>
          <w:lang w:val="uk-UA"/>
        </w:rPr>
        <w:t>Танець моє життя</w:t>
      </w:r>
      <w:r w:rsidR="00177848" w:rsidRPr="008A5F96">
        <w:rPr>
          <w:sz w:val="28"/>
          <w:szCs w:val="28"/>
          <w:lang w:val="uk-UA"/>
        </w:rPr>
        <w:t>»</w:t>
      </w:r>
      <w:r w:rsidRPr="008A5F96">
        <w:rPr>
          <w:sz w:val="28"/>
          <w:szCs w:val="28"/>
          <w:lang w:val="uk-UA"/>
        </w:rPr>
        <w:t>.</w:t>
      </w:r>
    </w:p>
    <w:p w:rsidR="004B4412" w:rsidRPr="008A5F96" w:rsidRDefault="004B4412" w:rsidP="004B4412">
      <w:pPr>
        <w:tabs>
          <w:tab w:val="left" w:pos="1080"/>
          <w:tab w:val="left" w:pos="1134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val="uk-UA"/>
        </w:rPr>
      </w:pPr>
    </w:p>
    <w:p w:rsidR="00E3616A" w:rsidRPr="008A5F96" w:rsidRDefault="00E3616A" w:rsidP="00E3616A">
      <w:pPr>
        <w:widowControl w:val="0"/>
        <w:numPr>
          <w:ilvl w:val="0"/>
          <w:numId w:val="6"/>
        </w:numPr>
        <w:tabs>
          <w:tab w:val="left" w:pos="0"/>
          <w:tab w:val="left" w:pos="1080"/>
          <w:tab w:val="left" w:pos="1134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 xml:space="preserve">За бюджетною програмою </w:t>
      </w:r>
      <w:r w:rsidR="0087255A" w:rsidRPr="008A5F96">
        <w:rPr>
          <w:b/>
          <w:kern w:val="2"/>
          <w:sz w:val="28"/>
          <w:szCs w:val="28"/>
          <w:lang w:val="uk-UA"/>
        </w:rPr>
        <w:t xml:space="preserve">КПКВК 0213140 </w:t>
      </w:r>
      <w:r w:rsidRPr="008A5F96">
        <w:rPr>
          <w:b/>
          <w:kern w:val="2"/>
          <w:sz w:val="28"/>
          <w:szCs w:val="28"/>
          <w:lang w:val="uk-UA"/>
        </w:rPr>
        <w:t>«Оздоровлення та відпочинок дітей (крім заходів з оздоровлення дітей, що здійснюються за рахунок коштів на оздоровлення громадян, які постраждали внаслідок Чорнобильської катастрофи)»</w:t>
      </w:r>
      <w:r w:rsidR="0087255A" w:rsidRPr="008A5F96">
        <w:rPr>
          <w:b/>
          <w:kern w:val="2"/>
          <w:sz w:val="28"/>
          <w:szCs w:val="28"/>
          <w:lang w:val="uk-UA"/>
        </w:rPr>
        <w:t xml:space="preserve"> </w:t>
      </w:r>
      <w:r w:rsidRPr="008A5F96">
        <w:rPr>
          <w:kern w:val="2"/>
          <w:sz w:val="28"/>
          <w:szCs w:val="28"/>
          <w:lang w:val="uk-UA"/>
        </w:rPr>
        <w:t>–</w:t>
      </w:r>
      <w:r w:rsidRPr="008A5F96">
        <w:rPr>
          <w:bCs/>
          <w:sz w:val="28"/>
          <w:szCs w:val="28"/>
          <w:lang w:val="uk-UA"/>
        </w:rPr>
        <w:t xml:space="preserve"> </w:t>
      </w:r>
      <w:r w:rsidRPr="008A5F96">
        <w:rPr>
          <w:kern w:val="2"/>
          <w:sz w:val="28"/>
          <w:szCs w:val="28"/>
          <w:lang w:val="uk-UA"/>
        </w:rPr>
        <w:t>2 12</w:t>
      </w:r>
      <w:r w:rsidR="0087255A" w:rsidRPr="008A5F96">
        <w:rPr>
          <w:kern w:val="2"/>
          <w:sz w:val="28"/>
          <w:szCs w:val="28"/>
          <w:lang w:val="uk-UA"/>
        </w:rPr>
        <w:t xml:space="preserve">0,6 тис. грн. (загальний фонд) </w:t>
      </w:r>
      <w:r w:rsidRPr="008A5F96">
        <w:rPr>
          <w:kern w:val="2"/>
          <w:sz w:val="28"/>
          <w:szCs w:val="28"/>
          <w:lang w:val="uk-UA"/>
        </w:rPr>
        <w:t xml:space="preserve">на виконання міської програми </w:t>
      </w:r>
      <w:r w:rsidRPr="008A5F96">
        <w:rPr>
          <w:sz w:val="28"/>
          <w:szCs w:val="28"/>
          <w:lang w:val="uk-UA"/>
        </w:rPr>
        <w:t>«Молодь міста Суми на 2016 – 2018</w:t>
      </w:r>
      <w:r w:rsidR="00713E09" w:rsidRPr="008A5F96">
        <w:rPr>
          <w:sz w:val="28"/>
          <w:szCs w:val="28"/>
          <w:lang w:val="uk-UA"/>
        </w:rPr>
        <w:t> </w:t>
      </w:r>
      <w:r w:rsidRPr="008A5F96">
        <w:rPr>
          <w:sz w:val="28"/>
          <w:szCs w:val="28"/>
          <w:lang w:val="uk-UA"/>
        </w:rPr>
        <w:t>роки»</w:t>
      </w:r>
      <w:r w:rsidR="00D82C00" w:rsidRPr="008A5F96">
        <w:rPr>
          <w:kern w:val="2"/>
          <w:sz w:val="28"/>
          <w:szCs w:val="28"/>
          <w:lang w:val="uk-UA"/>
        </w:rPr>
        <w:t xml:space="preserve">, </w:t>
      </w:r>
      <w:r w:rsidR="00D82C00" w:rsidRPr="008A5F96">
        <w:rPr>
          <w:spacing w:val="2"/>
          <w:sz w:val="28"/>
          <w:szCs w:val="28"/>
          <w:lang w:val="uk-UA" w:eastAsia="en-US"/>
        </w:rPr>
        <w:t>загальна кількість путівок становить 422 шт.</w:t>
      </w:r>
      <w:r w:rsidRPr="008A5F96">
        <w:rPr>
          <w:kern w:val="2"/>
          <w:sz w:val="28"/>
          <w:szCs w:val="28"/>
          <w:lang w:val="uk-UA"/>
        </w:rPr>
        <w:t>,</w:t>
      </w:r>
      <w:r w:rsidRPr="008A5F96">
        <w:rPr>
          <w:bCs/>
          <w:sz w:val="28"/>
          <w:szCs w:val="28"/>
          <w:lang w:val="uk-UA"/>
        </w:rPr>
        <w:t xml:space="preserve"> з них:</w:t>
      </w:r>
    </w:p>
    <w:p w:rsidR="002F2775" w:rsidRPr="008A5F96" w:rsidRDefault="002F2775" w:rsidP="000B0AAB">
      <w:pPr>
        <w:widowControl w:val="0"/>
        <w:numPr>
          <w:ilvl w:val="0"/>
          <w:numId w:val="10"/>
        </w:numPr>
        <w:tabs>
          <w:tab w:val="clear" w:pos="3558"/>
          <w:tab w:val="left" w:pos="0"/>
          <w:tab w:val="left" w:pos="1080"/>
          <w:tab w:val="left" w:pos="1134"/>
        </w:tabs>
        <w:ind w:left="0" w:firstLine="709"/>
        <w:jc w:val="both"/>
        <w:rPr>
          <w:spacing w:val="2"/>
          <w:sz w:val="28"/>
          <w:szCs w:val="28"/>
          <w:lang w:val="uk-UA" w:eastAsia="en-US"/>
        </w:rPr>
      </w:pPr>
      <w:r w:rsidRPr="008A5F96">
        <w:rPr>
          <w:spacing w:val="2"/>
          <w:sz w:val="28"/>
          <w:szCs w:val="28"/>
          <w:lang w:val="uk-UA" w:eastAsia="en-US"/>
        </w:rPr>
        <w:t xml:space="preserve">за рахунок коштів міського бюджету </w:t>
      </w:r>
      <w:r w:rsidR="00916CF1" w:rsidRPr="008A5F96">
        <w:rPr>
          <w:spacing w:val="2"/>
          <w:sz w:val="28"/>
          <w:szCs w:val="28"/>
          <w:lang w:val="uk-UA" w:eastAsia="en-US"/>
        </w:rPr>
        <w:t>придбан</w:t>
      </w:r>
      <w:r w:rsidR="00F92C8A" w:rsidRPr="008A5F96">
        <w:rPr>
          <w:spacing w:val="2"/>
          <w:sz w:val="28"/>
          <w:szCs w:val="28"/>
          <w:lang w:val="uk-UA" w:eastAsia="en-US"/>
        </w:rPr>
        <w:t>о</w:t>
      </w:r>
      <w:r w:rsidR="00916CF1" w:rsidRPr="008A5F96">
        <w:rPr>
          <w:spacing w:val="2"/>
          <w:sz w:val="28"/>
          <w:szCs w:val="28"/>
          <w:lang w:val="uk-UA" w:eastAsia="en-US"/>
        </w:rPr>
        <w:t xml:space="preserve"> </w:t>
      </w:r>
      <w:r w:rsidR="00D82C00" w:rsidRPr="008A5F96">
        <w:rPr>
          <w:spacing w:val="2"/>
          <w:sz w:val="28"/>
          <w:szCs w:val="28"/>
          <w:lang w:val="uk-UA" w:eastAsia="en-US"/>
        </w:rPr>
        <w:t>путівк</w:t>
      </w:r>
      <w:r w:rsidR="00F92C8A" w:rsidRPr="008A5F96">
        <w:rPr>
          <w:spacing w:val="2"/>
          <w:sz w:val="28"/>
          <w:szCs w:val="28"/>
          <w:lang w:val="uk-UA" w:eastAsia="en-US"/>
        </w:rPr>
        <w:t>и</w:t>
      </w:r>
      <w:r w:rsidR="00D82C00" w:rsidRPr="008A5F96">
        <w:rPr>
          <w:spacing w:val="2"/>
          <w:sz w:val="28"/>
          <w:szCs w:val="28"/>
          <w:lang w:val="uk-UA" w:eastAsia="en-US"/>
        </w:rPr>
        <w:t xml:space="preserve"> </w:t>
      </w:r>
      <w:r w:rsidR="005A622A" w:rsidRPr="008A5F96">
        <w:rPr>
          <w:spacing w:val="2"/>
          <w:sz w:val="28"/>
          <w:szCs w:val="28"/>
          <w:lang w:val="uk-UA" w:eastAsia="en-US"/>
        </w:rPr>
        <w:t xml:space="preserve">для оздоровлення та відпочинку дітей в позаміських таборах </w:t>
      </w:r>
      <w:r w:rsidR="00916CF1" w:rsidRPr="008A5F96">
        <w:rPr>
          <w:spacing w:val="2"/>
          <w:sz w:val="28"/>
          <w:szCs w:val="28"/>
          <w:lang w:val="uk-UA" w:eastAsia="en-US"/>
        </w:rPr>
        <w:t xml:space="preserve">в кількості </w:t>
      </w:r>
      <w:r w:rsidR="00D82C00" w:rsidRPr="008A5F96">
        <w:rPr>
          <w:spacing w:val="2"/>
          <w:sz w:val="28"/>
          <w:szCs w:val="28"/>
          <w:lang w:val="uk-UA" w:eastAsia="en-US"/>
        </w:rPr>
        <w:t>78 шт.</w:t>
      </w:r>
      <w:r w:rsidR="00916CF1" w:rsidRPr="008A5F96">
        <w:rPr>
          <w:spacing w:val="2"/>
          <w:sz w:val="28"/>
          <w:szCs w:val="28"/>
          <w:lang w:val="uk-UA" w:eastAsia="en-US"/>
        </w:rPr>
        <w:t xml:space="preserve"> </w:t>
      </w:r>
      <w:r w:rsidR="005A622A" w:rsidRPr="008A5F96">
        <w:rPr>
          <w:spacing w:val="2"/>
          <w:sz w:val="28"/>
          <w:szCs w:val="28"/>
          <w:lang w:val="uk-UA" w:eastAsia="en-US"/>
        </w:rPr>
        <w:t>на суму 424,8 тис.грн.</w:t>
      </w:r>
      <w:r w:rsidR="007A4FC5" w:rsidRPr="008A5F96">
        <w:rPr>
          <w:spacing w:val="2"/>
          <w:sz w:val="28"/>
          <w:szCs w:val="28"/>
          <w:lang w:val="uk-UA" w:eastAsia="en-US"/>
        </w:rPr>
        <w:t xml:space="preserve"> по відділу у справах сім’ї, молоді та спорту Виконавчого комітету Сумської міської ради</w:t>
      </w:r>
      <w:r w:rsidRPr="008A5F96">
        <w:rPr>
          <w:spacing w:val="2"/>
          <w:sz w:val="28"/>
          <w:szCs w:val="28"/>
          <w:lang w:val="uk-UA" w:eastAsia="en-US"/>
        </w:rPr>
        <w:t>;</w:t>
      </w:r>
    </w:p>
    <w:p w:rsidR="002F2775" w:rsidRPr="008A5F96" w:rsidRDefault="002F2775" w:rsidP="00B46F6F">
      <w:pPr>
        <w:widowControl w:val="0"/>
        <w:numPr>
          <w:ilvl w:val="0"/>
          <w:numId w:val="10"/>
        </w:numPr>
        <w:tabs>
          <w:tab w:val="clear" w:pos="3558"/>
          <w:tab w:val="left" w:pos="0"/>
          <w:tab w:val="left" w:pos="1080"/>
          <w:tab w:val="left" w:pos="1134"/>
        </w:tabs>
        <w:ind w:left="0" w:firstLine="709"/>
        <w:jc w:val="both"/>
        <w:rPr>
          <w:spacing w:val="2"/>
          <w:sz w:val="28"/>
          <w:szCs w:val="28"/>
          <w:lang w:val="uk-UA" w:eastAsia="en-US"/>
        </w:rPr>
      </w:pPr>
      <w:r w:rsidRPr="008A5F96">
        <w:rPr>
          <w:spacing w:val="2"/>
          <w:sz w:val="28"/>
          <w:szCs w:val="28"/>
          <w:lang w:val="uk-UA" w:eastAsia="en-US"/>
        </w:rPr>
        <w:t>за рахунок коштів субвенції з обласного бюджету – 1 695,8</w:t>
      </w:r>
      <w:r w:rsidR="00B46F6F" w:rsidRPr="008A5F96">
        <w:rPr>
          <w:spacing w:val="2"/>
          <w:sz w:val="28"/>
          <w:szCs w:val="28"/>
          <w:lang w:val="uk-UA" w:eastAsia="en-US"/>
        </w:rPr>
        <w:t> </w:t>
      </w:r>
      <w:r w:rsidRPr="008A5F96">
        <w:rPr>
          <w:spacing w:val="2"/>
          <w:sz w:val="28"/>
          <w:szCs w:val="28"/>
          <w:lang w:val="uk-UA" w:eastAsia="en-US"/>
        </w:rPr>
        <w:t>тис.грн.</w:t>
      </w:r>
      <w:r w:rsidR="00F92C8A" w:rsidRPr="008A5F96">
        <w:rPr>
          <w:spacing w:val="2"/>
          <w:sz w:val="28"/>
          <w:szCs w:val="28"/>
          <w:lang w:val="uk-UA" w:eastAsia="en-US"/>
        </w:rPr>
        <w:t>,</w:t>
      </w:r>
      <w:r w:rsidRPr="008A5F96">
        <w:rPr>
          <w:spacing w:val="2"/>
          <w:sz w:val="28"/>
          <w:szCs w:val="28"/>
          <w:lang w:val="uk-UA" w:eastAsia="en-US"/>
        </w:rPr>
        <w:t xml:space="preserve"> </w:t>
      </w:r>
      <w:r w:rsidR="00F92C8A" w:rsidRPr="008A5F96">
        <w:rPr>
          <w:spacing w:val="2"/>
          <w:sz w:val="28"/>
          <w:szCs w:val="28"/>
          <w:lang w:val="uk-UA" w:eastAsia="en-US"/>
        </w:rPr>
        <w:t xml:space="preserve">придбано </w:t>
      </w:r>
      <w:r w:rsidR="00D82C00" w:rsidRPr="008A5F96">
        <w:rPr>
          <w:spacing w:val="2"/>
          <w:sz w:val="28"/>
          <w:szCs w:val="28"/>
          <w:lang w:val="uk-UA" w:eastAsia="en-US"/>
        </w:rPr>
        <w:t>путів</w:t>
      </w:r>
      <w:r w:rsidR="00F92C8A" w:rsidRPr="008A5F96">
        <w:rPr>
          <w:spacing w:val="2"/>
          <w:sz w:val="28"/>
          <w:szCs w:val="28"/>
          <w:lang w:val="uk-UA" w:eastAsia="en-US"/>
        </w:rPr>
        <w:t>ок в кількості</w:t>
      </w:r>
      <w:r w:rsidR="00D82C00" w:rsidRPr="008A5F96">
        <w:rPr>
          <w:spacing w:val="2"/>
          <w:sz w:val="28"/>
          <w:szCs w:val="28"/>
          <w:lang w:val="uk-UA" w:eastAsia="en-US"/>
        </w:rPr>
        <w:t xml:space="preserve"> 344 шт.</w:t>
      </w:r>
      <w:r w:rsidR="00B46F6F" w:rsidRPr="008A5F96">
        <w:rPr>
          <w:spacing w:val="2"/>
          <w:sz w:val="28"/>
          <w:szCs w:val="28"/>
          <w:lang w:val="uk-UA" w:eastAsia="en-US"/>
        </w:rPr>
        <w:t>,</w:t>
      </w:r>
      <w:r w:rsidRPr="008A5F96">
        <w:rPr>
          <w:spacing w:val="2"/>
          <w:sz w:val="28"/>
          <w:szCs w:val="28"/>
          <w:lang w:val="uk-UA" w:eastAsia="en-US"/>
        </w:rPr>
        <w:t xml:space="preserve"> з них</w:t>
      </w:r>
      <w:r w:rsidR="00B46F6F" w:rsidRPr="008A5F96">
        <w:rPr>
          <w:spacing w:val="2"/>
          <w:sz w:val="28"/>
          <w:szCs w:val="28"/>
          <w:lang w:val="uk-UA" w:eastAsia="en-US"/>
        </w:rPr>
        <w:t xml:space="preserve"> по</w:t>
      </w:r>
      <w:r w:rsidRPr="008A5F96">
        <w:rPr>
          <w:spacing w:val="2"/>
          <w:sz w:val="28"/>
          <w:szCs w:val="28"/>
          <w:lang w:val="uk-UA" w:eastAsia="en-US"/>
        </w:rPr>
        <w:t>:</w:t>
      </w:r>
    </w:p>
    <w:p w:rsidR="002F2775" w:rsidRPr="008A5F96" w:rsidRDefault="00F92C8A" w:rsidP="007A4FC5">
      <w:pPr>
        <w:widowControl w:val="0"/>
        <w:numPr>
          <w:ilvl w:val="0"/>
          <w:numId w:val="10"/>
        </w:numPr>
        <w:tabs>
          <w:tab w:val="clear" w:pos="3558"/>
          <w:tab w:val="left" w:pos="284"/>
        </w:tabs>
        <w:ind w:left="0" w:firstLine="0"/>
        <w:jc w:val="both"/>
        <w:rPr>
          <w:spacing w:val="2"/>
          <w:sz w:val="28"/>
          <w:szCs w:val="28"/>
          <w:lang w:val="uk-UA" w:eastAsia="en-US"/>
        </w:rPr>
      </w:pPr>
      <w:r w:rsidRPr="008A5F96">
        <w:rPr>
          <w:spacing w:val="2"/>
          <w:sz w:val="28"/>
          <w:szCs w:val="28"/>
          <w:lang w:val="uk-UA" w:eastAsia="en-US"/>
        </w:rPr>
        <w:t>відділу у справах</w:t>
      </w:r>
      <w:r w:rsidR="005A622A" w:rsidRPr="008A5F96">
        <w:rPr>
          <w:spacing w:val="2"/>
          <w:sz w:val="28"/>
          <w:szCs w:val="28"/>
          <w:lang w:val="uk-UA" w:eastAsia="en-US"/>
        </w:rPr>
        <w:t xml:space="preserve"> сім’ї, молоді та спорту </w:t>
      </w:r>
      <w:r w:rsidR="00B46F6F" w:rsidRPr="008A5F96">
        <w:rPr>
          <w:spacing w:val="2"/>
          <w:sz w:val="28"/>
          <w:szCs w:val="28"/>
          <w:lang w:val="uk-UA" w:eastAsia="en-US"/>
        </w:rPr>
        <w:t>Виконавчо</w:t>
      </w:r>
      <w:r w:rsidR="005A622A" w:rsidRPr="008A5F96">
        <w:rPr>
          <w:spacing w:val="2"/>
          <w:sz w:val="28"/>
          <w:szCs w:val="28"/>
          <w:lang w:val="uk-UA" w:eastAsia="en-US"/>
        </w:rPr>
        <w:t>го</w:t>
      </w:r>
      <w:r w:rsidR="00B46F6F" w:rsidRPr="008A5F96">
        <w:rPr>
          <w:spacing w:val="2"/>
          <w:sz w:val="28"/>
          <w:szCs w:val="28"/>
          <w:lang w:val="uk-UA" w:eastAsia="en-US"/>
        </w:rPr>
        <w:t xml:space="preserve"> комітету Сумської міської ради</w:t>
      </w:r>
      <w:r w:rsidR="002F2775" w:rsidRPr="008A5F96">
        <w:rPr>
          <w:spacing w:val="2"/>
          <w:sz w:val="28"/>
          <w:szCs w:val="28"/>
          <w:lang w:val="uk-UA" w:eastAsia="en-US"/>
        </w:rPr>
        <w:t xml:space="preserve"> </w:t>
      </w:r>
      <w:r w:rsidR="00B46F6F" w:rsidRPr="008A5F96">
        <w:rPr>
          <w:spacing w:val="2"/>
          <w:sz w:val="28"/>
          <w:szCs w:val="28"/>
          <w:lang w:val="uk-UA" w:eastAsia="en-US"/>
        </w:rPr>
        <w:t>–</w:t>
      </w:r>
      <w:r w:rsidR="002F2775" w:rsidRPr="008A5F96">
        <w:rPr>
          <w:spacing w:val="2"/>
          <w:sz w:val="28"/>
          <w:szCs w:val="28"/>
          <w:lang w:val="uk-UA" w:eastAsia="en-US"/>
        </w:rPr>
        <w:t xml:space="preserve"> </w:t>
      </w:r>
      <w:r w:rsidR="00B46F6F" w:rsidRPr="008A5F96">
        <w:rPr>
          <w:spacing w:val="2"/>
          <w:sz w:val="28"/>
          <w:szCs w:val="28"/>
          <w:lang w:val="uk-UA" w:eastAsia="en-US"/>
        </w:rPr>
        <w:t>100</w:t>
      </w:r>
      <w:r w:rsidR="002F2775" w:rsidRPr="008A5F96">
        <w:rPr>
          <w:spacing w:val="2"/>
          <w:sz w:val="28"/>
          <w:szCs w:val="28"/>
          <w:lang w:val="uk-UA" w:eastAsia="en-US"/>
        </w:rPr>
        <w:t xml:space="preserve"> шт</w:t>
      </w:r>
      <w:r w:rsidR="00B46F6F" w:rsidRPr="008A5F96">
        <w:rPr>
          <w:spacing w:val="2"/>
          <w:sz w:val="28"/>
          <w:szCs w:val="28"/>
          <w:lang w:val="uk-UA" w:eastAsia="en-US"/>
        </w:rPr>
        <w:t>.</w:t>
      </w:r>
      <w:r w:rsidR="002F2775" w:rsidRPr="008A5F96">
        <w:rPr>
          <w:spacing w:val="2"/>
          <w:sz w:val="28"/>
          <w:szCs w:val="28"/>
          <w:lang w:val="uk-UA" w:eastAsia="en-US"/>
        </w:rPr>
        <w:t>;</w:t>
      </w:r>
    </w:p>
    <w:p w:rsidR="00B46F6F" w:rsidRPr="008A5F96" w:rsidRDefault="00B46F6F" w:rsidP="007A4FC5">
      <w:pPr>
        <w:widowControl w:val="0"/>
        <w:numPr>
          <w:ilvl w:val="0"/>
          <w:numId w:val="10"/>
        </w:numPr>
        <w:tabs>
          <w:tab w:val="clear" w:pos="3558"/>
          <w:tab w:val="left" w:pos="284"/>
        </w:tabs>
        <w:ind w:left="0" w:firstLine="0"/>
        <w:jc w:val="both"/>
        <w:rPr>
          <w:spacing w:val="2"/>
          <w:sz w:val="28"/>
          <w:szCs w:val="28"/>
          <w:lang w:val="uk-UA" w:eastAsia="en-US"/>
        </w:rPr>
      </w:pPr>
      <w:r w:rsidRPr="008A5F96">
        <w:rPr>
          <w:spacing w:val="2"/>
          <w:sz w:val="28"/>
          <w:szCs w:val="28"/>
          <w:lang w:val="uk-UA" w:eastAsia="en-US"/>
        </w:rPr>
        <w:t>МКЗ «ДЮСШ «Суми» – 43 шт.;</w:t>
      </w:r>
    </w:p>
    <w:p w:rsidR="002F2775" w:rsidRPr="008A5F96" w:rsidRDefault="002F2775" w:rsidP="007A4FC5">
      <w:pPr>
        <w:widowControl w:val="0"/>
        <w:numPr>
          <w:ilvl w:val="0"/>
          <w:numId w:val="10"/>
        </w:numPr>
        <w:tabs>
          <w:tab w:val="clear" w:pos="3558"/>
          <w:tab w:val="left" w:pos="284"/>
        </w:tabs>
        <w:ind w:left="0" w:firstLine="0"/>
        <w:jc w:val="both"/>
        <w:rPr>
          <w:spacing w:val="2"/>
          <w:sz w:val="28"/>
          <w:szCs w:val="28"/>
          <w:lang w:val="uk-UA" w:eastAsia="en-US"/>
        </w:rPr>
      </w:pPr>
      <w:r w:rsidRPr="008A5F96">
        <w:rPr>
          <w:spacing w:val="2"/>
          <w:sz w:val="28"/>
          <w:szCs w:val="28"/>
          <w:lang w:val="uk-UA" w:eastAsia="en-US"/>
        </w:rPr>
        <w:lastRenderedPageBreak/>
        <w:t xml:space="preserve">МКЗ «СДЮШОР В. Голубничого з легкої атлетики» </w:t>
      </w:r>
      <w:r w:rsidR="000B0AAB" w:rsidRPr="008A5F96">
        <w:rPr>
          <w:spacing w:val="2"/>
          <w:sz w:val="28"/>
          <w:szCs w:val="28"/>
          <w:lang w:val="uk-UA" w:eastAsia="en-US"/>
        </w:rPr>
        <w:t>–</w:t>
      </w:r>
      <w:r w:rsidRPr="008A5F96">
        <w:rPr>
          <w:spacing w:val="2"/>
          <w:sz w:val="28"/>
          <w:szCs w:val="28"/>
          <w:lang w:val="uk-UA" w:eastAsia="en-US"/>
        </w:rPr>
        <w:t xml:space="preserve"> 38 шт</w:t>
      </w:r>
      <w:r w:rsidR="00A07E4A" w:rsidRPr="008A5F96">
        <w:rPr>
          <w:spacing w:val="2"/>
          <w:sz w:val="28"/>
          <w:szCs w:val="28"/>
          <w:lang w:val="uk-UA" w:eastAsia="en-US"/>
        </w:rPr>
        <w:t>.</w:t>
      </w:r>
      <w:r w:rsidRPr="008A5F96">
        <w:rPr>
          <w:spacing w:val="2"/>
          <w:sz w:val="28"/>
          <w:szCs w:val="28"/>
          <w:lang w:val="uk-UA" w:eastAsia="en-US"/>
        </w:rPr>
        <w:t>;</w:t>
      </w:r>
    </w:p>
    <w:p w:rsidR="002F2775" w:rsidRPr="008A5F96" w:rsidRDefault="002F2775" w:rsidP="007A4FC5">
      <w:pPr>
        <w:widowControl w:val="0"/>
        <w:numPr>
          <w:ilvl w:val="0"/>
          <w:numId w:val="10"/>
        </w:numPr>
        <w:tabs>
          <w:tab w:val="clear" w:pos="3558"/>
          <w:tab w:val="left" w:pos="284"/>
        </w:tabs>
        <w:ind w:left="0" w:firstLine="0"/>
        <w:jc w:val="both"/>
        <w:rPr>
          <w:spacing w:val="2"/>
          <w:sz w:val="28"/>
          <w:szCs w:val="28"/>
          <w:lang w:val="uk-UA" w:eastAsia="en-US"/>
        </w:rPr>
      </w:pPr>
      <w:r w:rsidRPr="008A5F96">
        <w:rPr>
          <w:spacing w:val="2"/>
          <w:sz w:val="28"/>
          <w:szCs w:val="28"/>
          <w:lang w:val="uk-UA" w:eastAsia="en-US"/>
        </w:rPr>
        <w:t xml:space="preserve">МКЗ «ДЮСШ єдиноборств» </w:t>
      </w:r>
      <w:r w:rsidR="00A07E4A" w:rsidRPr="008A5F96">
        <w:rPr>
          <w:spacing w:val="2"/>
          <w:sz w:val="28"/>
          <w:szCs w:val="28"/>
          <w:lang w:val="uk-UA" w:eastAsia="en-US"/>
        </w:rPr>
        <w:t>–</w:t>
      </w:r>
      <w:r w:rsidRPr="008A5F96">
        <w:rPr>
          <w:spacing w:val="2"/>
          <w:sz w:val="28"/>
          <w:szCs w:val="28"/>
          <w:lang w:val="uk-UA" w:eastAsia="en-US"/>
        </w:rPr>
        <w:t xml:space="preserve"> 31 шт</w:t>
      </w:r>
      <w:r w:rsidR="00A07E4A" w:rsidRPr="008A5F96">
        <w:rPr>
          <w:spacing w:val="2"/>
          <w:sz w:val="28"/>
          <w:szCs w:val="28"/>
          <w:lang w:val="uk-UA" w:eastAsia="en-US"/>
        </w:rPr>
        <w:t>.</w:t>
      </w:r>
      <w:r w:rsidRPr="008A5F96">
        <w:rPr>
          <w:spacing w:val="2"/>
          <w:sz w:val="28"/>
          <w:szCs w:val="28"/>
          <w:lang w:val="uk-UA" w:eastAsia="en-US"/>
        </w:rPr>
        <w:t>;</w:t>
      </w:r>
    </w:p>
    <w:p w:rsidR="002F2775" w:rsidRPr="008A5F96" w:rsidRDefault="002F2775" w:rsidP="007A4FC5">
      <w:pPr>
        <w:widowControl w:val="0"/>
        <w:numPr>
          <w:ilvl w:val="0"/>
          <w:numId w:val="10"/>
        </w:numPr>
        <w:tabs>
          <w:tab w:val="clear" w:pos="3558"/>
          <w:tab w:val="left" w:pos="284"/>
        </w:tabs>
        <w:ind w:left="0" w:firstLine="0"/>
        <w:jc w:val="both"/>
        <w:rPr>
          <w:spacing w:val="2"/>
          <w:sz w:val="28"/>
          <w:szCs w:val="28"/>
          <w:lang w:val="uk-UA" w:eastAsia="en-US"/>
        </w:rPr>
      </w:pPr>
      <w:r w:rsidRPr="008A5F96">
        <w:rPr>
          <w:spacing w:val="2"/>
          <w:sz w:val="28"/>
          <w:szCs w:val="28"/>
          <w:lang w:val="uk-UA" w:eastAsia="en-US"/>
        </w:rPr>
        <w:t xml:space="preserve">МКЗ «ДЮСШ з вільної боротьби» </w:t>
      </w:r>
      <w:r w:rsidR="00A07E4A" w:rsidRPr="008A5F96">
        <w:rPr>
          <w:spacing w:val="2"/>
          <w:sz w:val="28"/>
          <w:szCs w:val="28"/>
          <w:lang w:val="uk-UA" w:eastAsia="en-US"/>
        </w:rPr>
        <w:t>–</w:t>
      </w:r>
      <w:r w:rsidRPr="008A5F96">
        <w:rPr>
          <w:spacing w:val="2"/>
          <w:sz w:val="28"/>
          <w:szCs w:val="28"/>
          <w:lang w:val="uk-UA" w:eastAsia="en-US"/>
        </w:rPr>
        <w:t xml:space="preserve"> 24 шт</w:t>
      </w:r>
      <w:r w:rsidR="00A07E4A" w:rsidRPr="008A5F96">
        <w:rPr>
          <w:spacing w:val="2"/>
          <w:sz w:val="28"/>
          <w:szCs w:val="28"/>
          <w:lang w:val="uk-UA" w:eastAsia="en-US"/>
        </w:rPr>
        <w:t>.</w:t>
      </w:r>
      <w:r w:rsidRPr="008A5F96">
        <w:rPr>
          <w:spacing w:val="2"/>
          <w:sz w:val="28"/>
          <w:szCs w:val="28"/>
          <w:lang w:val="uk-UA" w:eastAsia="en-US"/>
        </w:rPr>
        <w:t>;</w:t>
      </w:r>
    </w:p>
    <w:p w:rsidR="002F2775" w:rsidRPr="008A5F96" w:rsidRDefault="002F2775" w:rsidP="007A4FC5">
      <w:pPr>
        <w:widowControl w:val="0"/>
        <w:numPr>
          <w:ilvl w:val="0"/>
          <w:numId w:val="10"/>
        </w:numPr>
        <w:tabs>
          <w:tab w:val="clear" w:pos="3558"/>
          <w:tab w:val="left" w:pos="284"/>
        </w:tabs>
        <w:ind w:left="0" w:firstLine="0"/>
        <w:jc w:val="both"/>
        <w:rPr>
          <w:spacing w:val="2"/>
          <w:sz w:val="28"/>
          <w:szCs w:val="28"/>
          <w:lang w:val="uk-UA" w:eastAsia="en-US"/>
        </w:rPr>
      </w:pPr>
      <w:r w:rsidRPr="008A5F96">
        <w:rPr>
          <w:spacing w:val="2"/>
          <w:sz w:val="28"/>
          <w:szCs w:val="28"/>
          <w:lang w:val="uk-UA" w:eastAsia="en-US"/>
        </w:rPr>
        <w:t xml:space="preserve">МЦФЗН «Спорт для всіх» </w:t>
      </w:r>
      <w:r w:rsidR="00A07E4A" w:rsidRPr="008A5F96">
        <w:rPr>
          <w:spacing w:val="2"/>
          <w:sz w:val="28"/>
          <w:szCs w:val="28"/>
          <w:lang w:val="uk-UA" w:eastAsia="en-US"/>
        </w:rPr>
        <w:t>–</w:t>
      </w:r>
      <w:r w:rsidRPr="008A5F96">
        <w:rPr>
          <w:spacing w:val="2"/>
          <w:sz w:val="28"/>
          <w:szCs w:val="28"/>
          <w:lang w:val="uk-UA" w:eastAsia="en-US"/>
        </w:rPr>
        <w:t xml:space="preserve"> 44 шт</w:t>
      </w:r>
      <w:r w:rsidR="00A07E4A" w:rsidRPr="008A5F96">
        <w:rPr>
          <w:spacing w:val="2"/>
          <w:sz w:val="28"/>
          <w:szCs w:val="28"/>
          <w:lang w:val="uk-UA" w:eastAsia="en-US"/>
        </w:rPr>
        <w:t>.</w:t>
      </w:r>
      <w:r w:rsidRPr="008A5F96">
        <w:rPr>
          <w:spacing w:val="2"/>
          <w:sz w:val="28"/>
          <w:szCs w:val="28"/>
          <w:lang w:val="uk-UA" w:eastAsia="en-US"/>
        </w:rPr>
        <w:t>, з яких 14 шт</w:t>
      </w:r>
      <w:r w:rsidR="00A07E4A" w:rsidRPr="008A5F96">
        <w:rPr>
          <w:spacing w:val="2"/>
          <w:sz w:val="28"/>
          <w:szCs w:val="28"/>
          <w:lang w:val="uk-UA" w:eastAsia="en-US"/>
        </w:rPr>
        <w:t>.</w:t>
      </w:r>
      <w:r w:rsidRPr="008A5F96">
        <w:rPr>
          <w:spacing w:val="2"/>
          <w:sz w:val="28"/>
          <w:szCs w:val="28"/>
          <w:lang w:val="uk-UA" w:eastAsia="en-US"/>
        </w:rPr>
        <w:t xml:space="preserve"> для відпочи</w:t>
      </w:r>
      <w:r w:rsidR="005A622A" w:rsidRPr="008A5F96">
        <w:rPr>
          <w:spacing w:val="2"/>
          <w:sz w:val="28"/>
          <w:szCs w:val="28"/>
          <w:lang w:val="uk-UA" w:eastAsia="en-US"/>
        </w:rPr>
        <w:t>нку дітей в позаміських таборах</w:t>
      </w:r>
      <w:r w:rsidRPr="008A5F96">
        <w:rPr>
          <w:spacing w:val="2"/>
          <w:sz w:val="28"/>
          <w:szCs w:val="28"/>
          <w:lang w:val="uk-UA" w:eastAsia="en-US"/>
        </w:rPr>
        <w:t xml:space="preserve"> </w:t>
      </w:r>
      <w:r w:rsidR="000B0AAB" w:rsidRPr="008A5F96">
        <w:rPr>
          <w:spacing w:val="2"/>
          <w:sz w:val="28"/>
          <w:szCs w:val="28"/>
          <w:lang w:val="uk-UA" w:eastAsia="en-US"/>
        </w:rPr>
        <w:t>т</w:t>
      </w:r>
      <w:r w:rsidRPr="008A5F96">
        <w:rPr>
          <w:spacing w:val="2"/>
          <w:sz w:val="28"/>
          <w:szCs w:val="28"/>
          <w:lang w:val="uk-UA" w:eastAsia="en-US"/>
        </w:rPr>
        <w:t>а 30 шт. – для відпочинку в наметових містечках;</w:t>
      </w:r>
    </w:p>
    <w:p w:rsidR="002F2775" w:rsidRPr="008A5F96" w:rsidRDefault="002F2775" w:rsidP="007A4FC5">
      <w:pPr>
        <w:widowControl w:val="0"/>
        <w:numPr>
          <w:ilvl w:val="0"/>
          <w:numId w:val="10"/>
        </w:numPr>
        <w:tabs>
          <w:tab w:val="clear" w:pos="3558"/>
          <w:tab w:val="left" w:pos="284"/>
        </w:tabs>
        <w:ind w:left="0" w:firstLine="0"/>
        <w:jc w:val="both"/>
        <w:rPr>
          <w:sz w:val="28"/>
          <w:szCs w:val="28"/>
          <w:lang w:val="uk-UA" w:eastAsia="en-US"/>
        </w:rPr>
      </w:pPr>
      <w:r w:rsidRPr="008A5F96">
        <w:rPr>
          <w:spacing w:val="2"/>
          <w:sz w:val="28"/>
          <w:szCs w:val="28"/>
          <w:lang w:val="uk-UA" w:eastAsia="en-US"/>
        </w:rPr>
        <w:t>«Сумський міський цент</w:t>
      </w:r>
      <w:r w:rsidR="005A622A" w:rsidRPr="008A5F96">
        <w:rPr>
          <w:spacing w:val="2"/>
          <w:sz w:val="28"/>
          <w:szCs w:val="28"/>
          <w:lang w:val="uk-UA" w:eastAsia="en-US"/>
        </w:rPr>
        <w:t>р дозвілля молоді» СМР – 64 шт.</w:t>
      </w:r>
      <w:r w:rsidRPr="008A5F96">
        <w:rPr>
          <w:spacing w:val="2"/>
          <w:sz w:val="28"/>
          <w:szCs w:val="28"/>
          <w:lang w:val="uk-UA" w:eastAsia="en-US"/>
        </w:rPr>
        <w:t xml:space="preserve"> для відпочинку в наметових містечках.</w:t>
      </w:r>
    </w:p>
    <w:p w:rsidR="002F2775" w:rsidRPr="008A5F96" w:rsidRDefault="002F2775" w:rsidP="002F2775">
      <w:pPr>
        <w:widowControl w:val="0"/>
        <w:tabs>
          <w:tab w:val="left" w:pos="0"/>
          <w:tab w:val="left" w:pos="1080"/>
          <w:tab w:val="left" w:pos="1134"/>
        </w:tabs>
        <w:jc w:val="both"/>
        <w:rPr>
          <w:sz w:val="28"/>
          <w:szCs w:val="28"/>
          <w:highlight w:val="yellow"/>
          <w:lang w:val="uk-UA" w:eastAsia="en-US"/>
        </w:rPr>
      </w:pPr>
    </w:p>
    <w:p w:rsidR="00E3616A" w:rsidRPr="008A5F96" w:rsidRDefault="00E3616A" w:rsidP="00E3616A">
      <w:pPr>
        <w:numPr>
          <w:ilvl w:val="0"/>
          <w:numId w:val="14"/>
        </w:numPr>
        <w:tabs>
          <w:tab w:val="left" w:pos="1080"/>
          <w:tab w:val="left" w:pos="1134"/>
        </w:tabs>
        <w:autoSpaceDE w:val="0"/>
        <w:autoSpaceDN w:val="0"/>
        <w:adjustRightInd w:val="0"/>
        <w:ind w:left="0" w:firstLine="851"/>
        <w:jc w:val="both"/>
        <w:rPr>
          <w:kern w:val="2"/>
          <w:sz w:val="28"/>
          <w:szCs w:val="28"/>
          <w:lang w:val="uk-UA"/>
        </w:rPr>
      </w:pPr>
      <w:r w:rsidRPr="008A5F96">
        <w:rPr>
          <w:sz w:val="28"/>
          <w:szCs w:val="28"/>
          <w:lang w:val="uk-UA"/>
        </w:rPr>
        <w:t xml:space="preserve">За бюджетною програмою </w:t>
      </w:r>
      <w:r w:rsidR="00E375C6" w:rsidRPr="008A5F96">
        <w:rPr>
          <w:b/>
          <w:sz w:val="28"/>
          <w:szCs w:val="28"/>
          <w:lang w:val="uk-UA"/>
        </w:rPr>
        <w:t>КПКВК 0213240</w:t>
      </w:r>
      <w:r w:rsidR="00E375C6" w:rsidRPr="008A5F96">
        <w:rPr>
          <w:sz w:val="28"/>
          <w:szCs w:val="28"/>
          <w:lang w:val="uk-UA"/>
        </w:rPr>
        <w:t xml:space="preserve"> </w:t>
      </w:r>
      <w:r w:rsidRPr="008A5F96">
        <w:rPr>
          <w:b/>
          <w:sz w:val="28"/>
          <w:szCs w:val="28"/>
          <w:lang w:val="uk-UA"/>
        </w:rPr>
        <w:t>«Інші заклади та заходи</w:t>
      </w:r>
      <w:r w:rsidRPr="008A5F96">
        <w:rPr>
          <w:sz w:val="28"/>
          <w:szCs w:val="28"/>
          <w:lang w:val="uk-UA"/>
        </w:rPr>
        <w:t>:</w:t>
      </w:r>
    </w:p>
    <w:p w:rsidR="00E3616A" w:rsidRPr="008A5F96" w:rsidRDefault="00E3616A" w:rsidP="00E3616A">
      <w:pPr>
        <w:numPr>
          <w:ilvl w:val="0"/>
          <w:numId w:val="12"/>
        </w:numPr>
        <w:tabs>
          <w:tab w:val="left" w:pos="1080"/>
          <w:tab w:val="left" w:pos="1134"/>
          <w:tab w:val="num" w:pos="1632"/>
        </w:tabs>
        <w:autoSpaceDE w:val="0"/>
        <w:autoSpaceDN w:val="0"/>
        <w:adjustRightInd w:val="0"/>
        <w:ind w:left="0" w:firstLine="709"/>
        <w:jc w:val="both"/>
        <w:rPr>
          <w:spacing w:val="2"/>
          <w:sz w:val="28"/>
          <w:szCs w:val="28"/>
          <w:lang w:val="uk-UA" w:eastAsia="en-US"/>
        </w:rPr>
      </w:pPr>
      <w:r w:rsidRPr="008A5F96">
        <w:rPr>
          <w:i/>
          <w:kern w:val="2"/>
          <w:sz w:val="28"/>
          <w:szCs w:val="28"/>
          <w:lang w:val="uk-UA"/>
        </w:rPr>
        <w:t xml:space="preserve">бюджетною підпрограмою </w:t>
      </w:r>
      <w:r w:rsidR="00E375C6" w:rsidRPr="008A5F96">
        <w:rPr>
          <w:b/>
          <w:i/>
          <w:kern w:val="2"/>
          <w:sz w:val="28"/>
          <w:szCs w:val="28"/>
          <w:lang w:val="uk-UA"/>
        </w:rPr>
        <w:t xml:space="preserve">КПКВК 0213241 </w:t>
      </w:r>
      <w:r w:rsidRPr="008A5F96">
        <w:rPr>
          <w:b/>
          <w:i/>
          <w:kern w:val="2"/>
          <w:sz w:val="28"/>
          <w:szCs w:val="28"/>
          <w:lang w:val="uk-UA"/>
        </w:rPr>
        <w:t>«Забезпечення діяльності інших закладів у сфері соціального захисту і с</w:t>
      </w:r>
      <w:r w:rsidR="00E375C6" w:rsidRPr="008A5F96">
        <w:rPr>
          <w:b/>
          <w:i/>
          <w:kern w:val="2"/>
          <w:sz w:val="28"/>
          <w:szCs w:val="28"/>
          <w:lang w:val="uk-UA"/>
        </w:rPr>
        <w:t xml:space="preserve">оціального забезпечення» </w:t>
      </w:r>
      <w:r w:rsidRPr="008A5F96">
        <w:rPr>
          <w:sz w:val="28"/>
          <w:szCs w:val="28"/>
          <w:lang w:val="uk-UA"/>
        </w:rPr>
        <w:t>– 854,1 тис</w:t>
      </w:r>
      <w:r w:rsidR="00E84555" w:rsidRPr="008A5F96">
        <w:rPr>
          <w:sz w:val="28"/>
          <w:szCs w:val="28"/>
          <w:lang w:val="uk-UA"/>
        </w:rPr>
        <w:t>.</w:t>
      </w:r>
      <w:r w:rsidRPr="008A5F96">
        <w:rPr>
          <w:sz w:val="28"/>
          <w:szCs w:val="28"/>
          <w:lang w:val="uk-UA"/>
        </w:rPr>
        <w:t xml:space="preserve"> грн., </w:t>
      </w:r>
      <w:r w:rsidRPr="008A5F96">
        <w:rPr>
          <w:kern w:val="2"/>
          <w:sz w:val="28"/>
          <w:szCs w:val="28"/>
          <w:lang w:val="uk-UA"/>
        </w:rPr>
        <w:t>з них оплата праці з нарахуваннями – 701,4</w:t>
      </w:r>
      <w:r w:rsidR="002C2B0C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тис.грн., оплата комунальних послуг та енергоносіїв – 103,7</w:t>
      </w:r>
      <w:r w:rsidR="002C2B0C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тис.грн. (</w:t>
      </w:r>
      <w:r w:rsidRPr="008A5F96">
        <w:rPr>
          <w:spacing w:val="2"/>
          <w:sz w:val="28"/>
          <w:szCs w:val="28"/>
          <w:lang w:val="uk-UA" w:eastAsia="en-US"/>
        </w:rPr>
        <w:t xml:space="preserve">на </w:t>
      </w:r>
      <w:r w:rsidRPr="008A5F96">
        <w:rPr>
          <w:kern w:val="2"/>
          <w:sz w:val="28"/>
          <w:szCs w:val="28"/>
          <w:lang w:val="uk-UA"/>
        </w:rPr>
        <w:t>забезпечення діяльності КУ «Центр матері і дитини»)</w:t>
      </w:r>
      <w:r w:rsidR="00457922" w:rsidRPr="008A5F96">
        <w:rPr>
          <w:spacing w:val="2"/>
          <w:sz w:val="28"/>
          <w:szCs w:val="28"/>
          <w:lang w:val="uk-UA" w:eastAsia="en-US"/>
        </w:rPr>
        <w:t xml:space="preserve">. Середньорічна кількість осіб, що перебували в </w:t>
      </w:r>
      <w:r w:rsidR="00E375C6" w:rsidRPr="008A5F96">
        <w:rPr>
          <w:spacing w:val="2"/>
          <w:sz w:val="28"/>
          <w:szCs w:val="28"/>
          <w:lang w:val="uk-UA" w:eastAsia="en-US"/>
        </w:rPr>
        <w:t>Ц</w:t>
      </w:r>
      <w:r w:rsidR="00457922" w:rsidRPr="008A5F96">
        <w:rPr>
          <w:spacing w:val="2"/>
          <w:sz w:val="28"/>
          <w:szCs w:val="28"/>
          <w:lang w:val="uk-UA" w:eastAsia="en-US"/>
        </w:rPr>
        <w:t xml:space="preserve">ентрі </w:t>
      </w:r>
      <w:r w:rsidR="00E375C6" w:rsidRPr="008A5F96">
        <w:rPr>
          <w:spacing w:val="2"/>
          <w:sz w:val="28"/>
          <w:szCs w:val="28"/>
          <w:lang w:val="uk-UA" w:eastAsia="en-US"/>
        </w:rPr>
        <w:t>склала</w:t>
      </w:r>
      <w:r w:rsidR="00457922" w:rsidRPr="008A5F96">
        <w:rPr>
          <w:spacing w:val="2"/>
          <w:sz w:val="28"/>
          <w:szCs w:val="28"/>
          <w:lang w:val="uk-UA" w:eastAsia="en-US"/>
        </w:rPr>
        <w:t xml:space="preserve"> 8 жінок та 8 дітей</w:t>
      </w:r>
      <w:r w:rsidRPr="008A5F96">
        <w:rPr>
          <w:kern w:val="2"/>
          <w:sz w:val="28"/>
          <w:szCs w:val="28"/>
          <w:lang w:val="uk-UA"/>
        </w:rPr>
        <w:t>;</w:t>
      </w:r>
    </w:p>
    <w:p w:rsidR="00457922" w:rsidRPr="008A5F96" w:rsidRDefault="00457922" w:rsidP="00457922">
      <w:pPr>
        <w:tabs>
          <w:tab w:val="left" w:pos="1080"/>
          <w:tab w:val="left" w:pos="1134"/>
        </w:tabs>
        <w:autoSpaceDE w:val="0"/>
        <w:autoSpaceDN w:val="0"/>
        <w:adjustRightInd w:val="0"/>
        <w:jc w:val="both"/>
        <w:rPr>
          <w:spacing w:val="2"/>
          <w:sz w:val="28"/>
          <w:szCs w:val="28"/>
          <w:lang w:val="uk-UA" w:eastAsia="en-US"/>
        </w:rPr>
      </w:pPr>
    </w:p>
    <w:p w:rsidR="00E3616A" w:rsidRPr="008A5F96" w:rsidRDefault="00E3616A" w:rsidP="00E3616A">
      <w:pPr>
        <w:numPr>
          <w:ilvl w:val="0"/>
          <w:numId w:val="12"/>
        </w:numPr>
        <w:tabs>
          <w:tab w:val="left" w:pos="108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  <w:lang w:val="uk-UA"/>
        </w:rPr>
      </w:pPr>
      <w:r w:rsidRPr="008A5F96">
        <w:rPr>
          <w:i/>
          <w:kern w:val="2"/>
          <w:sz w:val="28"/>
          <w:szCs w:val="28"/>
          <w:lang w:val="uk-UA"/>
        </w:rPr>
        <w:t xml:space="preserve">бюджетною підпрограмою </w:t>
      </w:r>
      <w:r w:rsidR="00E375C6" w:rsidRPr="008A5F96">
        <w:rPr>
          <w:b/>
          <w:i/>
          <w:kern w:val="2"/>
          <w:sz w:val="28"/>
          <w:szCs w:val="28"/>
          <w:lang w:val="uk-UA"/>
        </w:rPr>
        <w:t xml:space="preserve">КПКВК 0213242 </w:t>
      </w:r>
      <w:r w:rsidRPr="008A5F96">
        <w:rPr>
          <w:b/>
          <w:i/>
          <w:kern w:val="2"/>
          <w:sz w:val="28"/>
          <w:szCs w:val="28"/>
          <w:lang w:val="uk-UA"/>
        </w:rPr>
        <w:t>«Інші заходи у сфері соціального захисту і соціального забезпечення»</w:t>
      </w:r>
      <w:r w:rsidRPr="008A5F96">
        <w:rPr>
          <w:i/>
          <w:kern w:val="2"/>
          <w:sz w:val="28"/>
          <w:szCs w:val="28"/>
          <w:lang w:val="uk-UA"/>
        </w:rPr>
        <w:t xml:space="preserve"> </w:t>
      </w:r>
      <w:r w:rsidR="00E375C6" w:rsidRPr="008A5F96">
        <w:rPr>
          <w:kern w:val="2"/>
          <w:sz w:val="28"/>
          <w:szCs w:val="28"/>
          <w:lang w:val="uk-UA"/>
        </w:rPr>
        <w:t>– 156,6 тис. грн.</w:t>
      </w:r>
      <w:r w:rsidRPr="008A5F96">
        <w:rPr>
          <w:kern w:val="2"/>
          <w:sz w:val="28"/>
          <w:szCs w:val="28"/>
          <w:lang w:val="uk-UA"/>
        </w:rPr>
        <w:t>, у т. ч. на виконання:</w:t>
      </w:r>
    </w:p>
    <w:p w:rsidR="00E3616A" w:rsidRPr="008A5F96" w:rsidRDefault="00E3616A" w:rsidP="00E3616A">
      <w:pPr>
        <w:widowControl w:val="0"/>
        <w:numPr>
          <w:ilvl w:val="0"/>
          <w:numId w:val="10"/>
        </w:numPr>
        <w:tabs>
          <w:tab w:val="clear" w:pos="3558"/>
          <w:tab w:val="left" w:pos="0"/>
          <w:tab w:val="left" w:pos="1080"/>
          <w:tab w:val="left" w:pos="1134"/>
          <w:tab w:val="num" w:pos="1916"/>
        </w:tabs>
        <w:ind w:left="0" w:firstLine="709"/>
        <w:jc w:val="both"/>
        <w:rPr>
          <w:spacing w:val="2"/>
          <w:sz w:val="28"/>
          <w:szCs w:val="28"/>
          <w:lang w:val="uk-UA" w:eastAsia="en-US"/>
        </w:rPr>
      </w:pPr>
      <w:r w:rsidRPr="008A5F96">
        <w:rPr>
          <w:spacing w:val="2"/>
          <w:sz w:val="28"/>
          <w:szCs w:val="28"/>
          <w:lang w:val="uk-UA" w:eastAsia="en-US"/>
        </w:rPr>
        <w:t xml:space="preserve"> міської програми «Місто Суми – територія добра та милосердя» на 201</w:t>
      </w:r>
      <w:r w:rsidR="00E375C6" w:rsidRPr="008A5F96">
        <w:rPr>
          <w:spacing w:val="2"/>
          <w:sz w:val="28"/>
          <w:szCs w:val="28"/>
          <w:lang w:val="uk-UA" w:eastAsia="en-US"/>
        </w:rPr>
        <w:t xml:space="preserve">6 - 2018 роки» 130,2 тис. грн. </w:t>
      </w:r>
      <w:r w:rsidRPr="008A5F96">
        <w:rPr>
          <w:spacing w:val="2"/>
          <w:sz w:val="28"/>
          <w:szCs w:val="28"/>
          <w:lang w:val="uk-UA" w:eastAsia="en-US"/>
        </w:rPr>
        <w:t>для виплати щомісячної грошової винагороди 2-ом Почесним громадянам міста</w:t>
      </w:r>
      <w:r w:rsidR="00F60434" w:rsidRPr="008A5F96">
        <w:rPr>
          <w:spacing w:val="2"/>
          <w:sz w:val="28"/>
          <w:szCs w:val="28"/>
          <w:lang w:val="uk-UA" w:eastAsia="en-US"/>
        </w:rPr>
        <w:t xml:space="preserve"> (Шапаренку Олександру Максимовичу</w:t>
      </w:r>
      <w:r w:rsidR="00475529" w:rsidRPr="008A5F96">
        <w:rPr>
          <w:spacing w:val="2"/>
          <w:sz w:val="28"/>
          <w:szCs w:val="28"/>
          <w:lang w:val="uk-UA" w:eastAsia="en-US"/>
        </w:rPr>
        <w:t xml:space="preserve"> та</w:t>
      </w:r>
      <w:r w:rsidR="00F60434" w:rsidRPr="008A5F96">
        <w:rPr>
          <w:spacing w:val="2"/>
          <w:sz w:val="28"/>
          <w:szCs w:val="28"/>
          <w:lang w:val="uk-UA" w:eastAsia="en-US"/>
        </w:rPr>
        <w:t xml:space="preserve"> Голубничому Володимиру Степановичу, у розмірі 3-х прожиткових мінімумів для працездатних осіб, з 01.01.</w:t>
      </w:r>
      <w:r w:rsidR="00475529" w:rsidRPr="008A5F96">
        <w:rPr>
          <w:spacing w:val="2"/>
          <w:sz w:val="28"/>
          <w:szCs w:val="28"/>
          <w:lang w:val="uk-UA" w:eastAsia="en-US"/>
        </w:rPr>
        <w:t>20</w:t>
      </w:r>
      <w:r w:rsidR="00F60434" w:rsidRPr="008A5F96">
        <w:rPr>
          <w:spacing w:val="2"/>
          <w:sz w:val="28"/>
          <w:szCs w:val="28"/>
          <w:lang w:val="uk-UA" w:eastAsia="en-US"/>
        </w:rPr>
        <w:t>18</w:t>
      </w:r>
      <w:r w:rsidR="00475529" w:rsidRPr="008A5F96">
        <w:rPr>
          <w:spacing w:val="2"/>
          <w:sz w:val="28"/>
          <w:szCs w:val="28"/>
          <w:lang w:val="uk-UA" w:eastAsia="en-US"/>
        </w:rPr>
        <w:t xml:space="preserve"> – </w:t>
      </w:r>
      <w:r w:rsidR="00F60434" w:rsidRPr="008A5F96">
        <w:rPr>
          <w:spacing w:val="2"/>
          <w:sz w:val="28"/>
          <w:szCs w:val="28"/>
          <w:lang w:val="uk-UA" w:eastAsia="en-US"/>
        </w:rPr>
        <w:t>5</w:t>
      </w:r>
      <w:r w:rsidR="00475529" w:rsidRPr="008A5F96">
        <w:rPr>
          <w:spacing w:val="2"/>
          <w:sz w:val="28"/>
          <w:szCs w:val="28"/>
          <w:lang w:val="uk-UA" w:eastAsia="en-US"/>
        </w:rPr>
        <w:t> </w:t>
      </w:r>
      <w:r w:rsidR="00F60434" w:rsidRPr="008A5F96">
        <w:rPr>
          <w:spacing w:val="2"/>
          <w:sz w:val="28"/>
          <w:szCs w:val="28"/>
          <w:lang w:val="uk-UA" w:eastAsia="en-US"/>
        </w:rPr>
        <w:t>286,00 грн; з 01.07.</w:t>
      </w:r>
      <w:r w:rsidR="00475529" w:rsidRPr="008A5F96">
        <w:rPr>
          <w:spacing w:val="2"/>
          <w:sz w:val="28"/>
          <w:szCs w:val="28"/>
          <w:lang w:val="uk-UA" w:eastAsia="en-US"/>
        </w:rPr>
        <w:t>20</w:t>
      </w:r>
      <w:r w:rsidR="00F60434" w:rsidRPr="008A5F96">
        <w:rPr>
          <w:spacing w:val="2"/>
          <w:sz w:val="28"/>
          <w:szCs w:val="28"/>
          <w:lang w:val="uk-UA" w:eastAsia="en-US"/>
        </w:rPr>
        <w:t>18</w:t>
      </w:r>
      <w:r w:rsidR="00475529" w:rsidRPr="008A5F96">
        <w:rPr>
          <w:spacing w:val="2"/>
          <w:sz w:val="28"/>
          <w:szCs w:val="28"/>
          <w:lang w:val="uk-UA" w:eastAsia="en-US"/>
        </w:rPr>
        <w:t xml:space="preserve"> – </w:t>
      </w:r>
      <w:r w:rsidR="00F60434" w:rsidRPr="008A5F96">
        <w:rPr>
          <w:spacing w:val="2"/>
          <w:sz w:val="28"/>
          <w:szCs w:val="28"/>
          <w:lang w:val="uk-UA" w:eastAsia="en-US"/>
        </w:rPr>
        <w:t>5</w:t>
      </w:r>
      <w:r w:rsidR="00475529" w:rsidRPr="008A5F96">
        <w:rPr>
          <w:spacing w:val="2"/>
          <w:sz w:val="28"/>
          <w:szCs w:val="28"/>
          <w:lang w:val="uk-UA" w:eastAsia="en-US"/>
        </w:rPr>
        <w:t> 528,00 грн. та</w:t>
      </w:r>
      <w:r w:rsidR="00F60434" w:rsidRPr="008A5F96">
        <w:rPr>
          <w:spacing w:val="2"/>
          <w:sz w:val="28"/>
          <w:szCs w:val="28"/>
          <w:lang w:val="uk-UA" w:eastAsia="en-US"/>
        </w:rPr>
        <w:t xml:space="preserve"> </w:t>
      </w:r>
      <w:r w:rsidR="00475529" w:rsidRPr="008A5F96">
        <w:rPr>
          <w:spacing w:val="2"/>
          <w:sz w:val="28"/>
          <w:szCs w:val="28"/>
          <w:lang w:val="uk-UA" w:eastAsia="en-US"/>
        </w:rPr>
        <w:t>з</w:t>
      </w:r>
      <w:r w:rsidR="00F60434" w:rsidRPr="008A5F96">
        <w:rPr>
          <w:spacing w:val="2"/>
          <w:sz w:val="28"/>
          <w:szCs w:val="28"/>
          <w:lang w:val="uk-UA" w:eastAsia="en-US"/>
        </w:rPr>
        <w:t xml:space="preserve"> 01.11.</w:t>
      </w:r>
      <w:r w:rsidR="00475529" w:rsidRPr="008A5F96">
        <w:rPr>
          <w:spacing w:val="2"/>
          <w:sz w:val="28"/>
          <w:szCs w:val="28"/>
          <w:lang w:val="uk-UA" w:eastAsia="en-US"/>
        </w:rPr>
        <w:t>20</w:t>
      </w:r>
      <w:r w:rsidR="00F60434" w:rsidRPr="008A5F96">
        <w:rPr>
          <w:spacing w:val="2"/>
          <w:sz w:val="28"/>
          <w:szCs w:val="28"/>
          <w:lang w:val="uk-UA" w:eastAsia="en-US"/>
        </w:rPr>
        <w:t>18</w:t>
      </w:r>
      <w:r w:rsidR="00475529" w:rsidRPr="008A5F96">
        <w:rPr>
          <w:spacing w:val="2"/>
          <w:sz w:val="28"/>
          <w:szCs w:val="28"/>
          <w:lang w:val="uk-UA" w:eastAsia="en-US"/>
        </w:rPr>
        <w:t xml:space="preserve"> – </w:t>
      </w:r>
      <w:r w:rsidR="00F60434" w:rsidRPr="008A5F96">
        <w:rPr>
          <w:spacing w:val="2"/>
          <w:sz w:val="28"/>
          <w:szCs w:val="28"/>
          <w:lang w:val="uk-UA" w:eastAsia="en-US"/>
        </w:rPr>
        <w:t>5</w:t>
      </w:r>
      <w:r w:rsidR="00475529" w:rsidRPr="008A5F96">
        <w:rPr>
          <w:spacing w:val="2"/>
          <w:sz w:val="28"/>
          <w:szCs w:val="28"/>
          <w:lang w:val="uk-UA" w:eastAsia="en-US"/>
        </w:rPr>
        <w:t> </w:t>
      </w:r>
      <w:r w:rsidR="00F60434" w:rsidRPr="008A5F96">
        <w:rPr>
          <w:spacing w:val="2"/>
          <w:sz w:val="28"/>
          <w:szCs w:val="28"/>
          <w:lang w:val="uk-UA" w:eastAsia="en-US"/>
        </w:rPr>
        <w:t>763,00</w:t>
      </w:r>
      <w:r w:rsidR="00475529" w:rsidRPr="008A5F96">
        <w:rPr>
          <w:spacing w:val="2"/>
          <w:sz w:val="28"/>
          <w:szCs w:val="28"/>
          <w:lang w:val="uk-UA" w:eastAsia="en-US"/>
        </w:rPr>
        <w:t> </w:t>
      </w:r>
      <w:r w:rsidR="00F60434" w:rsidRPr="008A5F96">
        <w:rPr>
          <w:spacing w:val="2"/>
          <w:sz w:val="28"/>
          <w:szCs w:val="28"/>
          <w:lang w:val="uk-UA" w:eastAsia="en-US"/>
        </w:rPr>
        <w:t>грн.</w:t>
      </w:r>
      <w:r w:rsidRPr="008A5F96">
        <w:rPr>
          <w:spacing w:val="2"/>
          <w:sz w:val="28"/>
          <w:szCs w:val="28"/>
          <w:lang w:val="uk-UA" w:eastAsia="en-US"/>
        </w:rPr>
        <w:t>;</w:t>
      </w:r>
    </w:p>
    <w:p w:rsidR="00E3616A" w:rsidRPr="008A5F96" w:rsidRDefault="00E3616A" w:rsidP="00E3616A">
      <w:pPr>
        <w:widowControl w:val="0"/>
        <w:numPr>
          <w:ilvl w:val="0"/>
          <w:numId w:val="10"/>
        </w:numPr>
        <w:tabs>
          <w:tab w:val="clear" w:pos="3558"/>
          <w:tab w:val="left" w:pos="0"/>
          <w:tab w:val="left" w:pos="1080"/>
          <w:tab w:val="left" w:pos="1134"/>
          <w:tab w:val="num" w:pos="1916"/>
        </w:tabs>
        <w:ind w:left="0" w:firstLine="709"/>
        <w:jc w:val="both"/>
        <w:rPr>
          <w:spacing w:val="2"/>
          <w:sz w:val="28"/>
          <w:szCs w:val="28"/>
          <w:lang w:val="uk-UA" w:eastAsia="en-US"/>
        </w:rPr>
      </w:pPr>
      <w:r w:rsidRPr="008A5F96">
        <w:rPr>
          <w:spacing w:val="2"/>
          <w:sz w:val="28"/>
          <w:szCs w:val="28"/>
          <w:lang w:val="uk-UA" w:eastAsia="en-US"/>
        </w:rPr>
        <w:t xml:space="preserve"> міської програми «Соціальна підтримка учасників антитерористичної операції та членів їх сімей» на 2017 – 2019 роки»</w:t>
      </w:r>
      <w:r w:rsidR="00475529" w:rsidRPr="008A5F96">
        <w:rPr>
          <w:spacing w:val="2"/>
          <w:sz w:val="28"/>
          <w:szCs w:val="28"/>
          <w:lang w:val="uk-UA" w:eastAsia="en-US"/>
        </w:rPr>
        <w:t xml:space="preserve"> –</w:t>
      </w:r>
      <w:r w:rsidRPr="008A5F96">
        <w:rPr>
          <w:spacing w:val="2"/>
          <w:sz w:val="28"/>
          <w:szCs w:val="28"/>
          <w:lang w:val="uk-UA" w:eastAsia="en-US"/>
        </w:rPr>
        <w:t xml:space="preserve"> 26,4</w:t>
      </w:r>
      <w:r w:rsidR="00475529" w:rsidRPr="008A5F96">
        <w:rPr>
          <w:spacing w:val="2"/>
          <w:sz w:val="28"/>
          <w:szCs w:val="28"/>
          <w:lang w:val="uk-UA" w:eastAsia="en-US"/>
        </w:rPr>
        <w:t> </w:t>
      </w:r>
      <w:r w:rsidRPr="008A5F96">
        <w:rPr>
          <w:spacing w:val="2"/>
          <w:sz w:val="28"/>
          <w:szCs w:val="28"/>
          <w:lang w:val="uk-UA" w:eastAsia="en-US"/>
        </w:rPr>
        <w:t xml:space="preserve">тис. грн. на забезпечення поховання 2 загиблих </w:t>
      </w:r>
      <w:r w:rsidR="00F60434" w:rsidRPr="008A5F96">
        <w:rPr>
          <w:spacing w:val="2"/>
          <w:sz w:val="28"/>
          <w:szCs w:val="28"/>
          <w:lang w:val="uk-UA" w:eastAsia="en-US"/>
        </w:rPr>
        <w:t>(Буйвало О</w:t>
      </w:r>
      <w:r w:rsidR="00475529" w:rsidRPr="008A5F96">
        <w:rPr>
          <w:spacing w:val="2"/>
          <w:sz w:val="28"/>
          <w:szCs w:val="28"/>
          <w:lang w:val="uk-UA" w:eastAsia="en-US"/>
        </w:rPr>
        <w:t xml:space="preserve">лександр </w:t>
      </w:r>
      <w:r w:rsidR="00F60434" w:rsidRPr="008A5F96">
        <w:rPr>
          <w:spacing w:val="2"/>
          <w:sz w:val="28"/>
          <w:szCs w:val="28"/>
          <w:lang w:val="uk-UA" w:eastAsia="en-US"/>
        </w:rPr>
        <w:t>М</w:t>
      </w:r>
      <w:r w:rsidR="00344DFF" w:rsidRPr="008A5F96">
        <w:rPr>
          <w:spacing w:val="2"/>
          <w:sz w:val="28"/>
          <w:szCs w:val="28"/>
          <w:lang w:val="uk-UA" w:eastAsia="en-US"/>
        </w:rPr>
        <w:t>иколайович та</w:t>
      </w:r>
      <w:r w:rsidR="00F60434" w:rsidRPr="008A5F96">
        <w:rPr>
          <w:spacing w:val="2"/>
          <w:sz w:val="28"/>
          <w:szCs w:val="28"/>
          <w:lang w:val="uk-UA" w:eastAsia="en-US"/>
        </w:rPr>
        <w:t xml:space="preserve"> Стеці</w:t>
      </w:r>
      <w:r w:rsidR="00344DFF" w:rsidRPr="008A5F96">
        <w:rPr>
          <w:spacing w:val="2"/>
          <w:sz w:val="28"/>
          <w:szCs w:val="28"/>
          <w:lang w:val="uk-UA" w:eastAsia="en-US"/>
        </w:rPr>
        <w:t>й</w:t>
      </w:r>
      <w:r w:rsidR="00F60434" w:rsidRPr="008A5F96">
        <w:rPr>
          <w:spacing w:val="2"/>
          <w:sz w:val="28"/>
          <w:szCs w:val="28"/>
          <w:lang w:val="uk-UA" w:eastAsia="en-US"/>
        </w:rPr>
        <w:t xml:space="preserve"> С</w:t>
      </w:r>
      <w:r w:rsidR="00344DFF" w:rsidRPr="008A5F96">
        <w:rPr>
          <w:spacing w:val="2"/>
          <w:sz w:val="28"/>
          <w:szCs w:val="28"/>
          <w:lang w:val="uk-UA" w:eastAsia="en-US"/>
        </w:rPr>
        <w:t>ергій Петрович</w:t>
      </w:r>
      <w:r w:rsidR="00F60434" w:rsidRPr="008A5F96">
        <w:rPr>
          <w:spacing w:val="2"/>
          <w:sz w:val="28"/>
          <w:szCs w:val="28"/>
          <w:lang w:val="uk-UA" w:eastAsia="en-US"/>
        </w:rPr>
        <w:t>)</w:t>
      </w:r>
      <w:r w:rsidRPr="008A5F96">
        <w:rPr>
          <w:spacing w:val="2"/>
          <w:sz w:val="28"/>
          <w:szCs w:val="28"/>
          <w:lang w:val="uk-UA" w:eastAsia="en-US"/>
        </w:rPr>
        <w:t>.</w:t>
      </w:r>
    </w:p>
    <w:p w:rsidR="00344DFF" w:rsidRPr="008A5F96" w:rsidRDefault="00344DFF" w:rsidP="00344DFF">
      <w:pPr>
        <w:widowControl w:val="0"/>
        <w:tabs>
          <w:tab w:val="left" w:pos="0"/>
          <w:tab w:val="left" w:pos="1080"/>
          <w:tab w:val="left" w:pos="1134"/>
        </w:tabs>
        <w:ind w:left="709"/>
        <w:jc w:val="both"/>
        <w:rPr>
          <w:spacing w:val="2"/>
          <w:sz w:val="28"/>
          <w:szCs w:val="28"/>
          <w:lang w:val="uk-UA" w:eastAsia="en-US"/>
        </w:rPr>
      </w:pPr>
    </w:p>
    <w:p w:rsidR="00360DCE" w:rsidRPr="008A5F96" w:rsidRDefault="00360DCE" w:rsidP="00E3616A">
      <w:pPr>
        <w:widowControl w:val="0"/>
        <w:numPr>
          <w:ilvl w:val="1"/>
          <w:numId w:val="9"/>
        </w:numPr>
        <w:tabs>
          <w:tab w:val="num" w:pos="0"/>
          <w:tab w:val="left" w:pos="108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kern w:val="2"/>
          <w:sz w:val="28"/>
          <w:szCs w:val="28"/>
          <w:lang w:val="uk-UA"/>
        </w:rPr>
      </w:pPr>
      <w:r w:rsidRPr="008A5F96">
        <w:rPr>
          <w:b/>
          <w:kern w:val="2"/>
          <w:sz w:val="28"/>
          <w:szCs w:val="28"/>
          <w:lang w:val="uk-UA"/>
        </w:rPr>
        <w:t xml:space="preserve"> «Культура і мистецтво»</w:t>
      </w:r>
    </w:p>
    <w:p w:rsidR="00E3616A" w:rsidRPr="008A5F96" w:rsidRDefault="00360DCE" w:rsidP="00360DCE">
      <w:pPr>
        <w:widowControl w:val="0"/>
        <w:tabs>
          <w:tab w:val="left" w:pos="1080"/>
          <w:tab w:val="left" w:pos="1134"/>
          <w:tab w:val="num" w:pos="9717"/>
        </w:tabs>
        <w:autoSpaceDE w:val="0"/>
        <w:autoSpaceDN w:val="0"/>
        <w:adjustRightInd w:val="0"/>
        <w:spacing w:before="120"/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 xml:space="preserve">Видатки </w:t>
      </w:r>
      <w:r w:rsidR="00E3616A" w:rsidRPr="008A5F96">
        <w:rPr>
          <w:kern w:val="2"/>
          <w:sz w:val="28"/>
          <w:szCs w:val="28"/>
          <w:lang w:val="uk-UA"/>
        </w:rPr>
        <w:t>у сумі 4 936,4 тис. грн., в т.ч. по загальному</w:t>
      </w:r>
      <w:r w:rsidR="004C3369" w:rsidRPr="008A5F96">
        <w:rPr>
          <w:kern w:val="2"/>
          <w:sz w:val="28"/>
          <w:szCs w:val="28"/>
          <w:lang w:val="uk-UA"/>
        </w:rPr>
        <w:t xml:space="preserve"> фонду – 4 887,4 тис.грн. </w:t>
      </w:r>
      <w:r w:rsidR="00E3616A" w:rsidRPr="008A5F96">
        <w:rPr>
          <w:kern w:val="2"/>
          <w:sz w:val="28"/>
          <w:szCs w:val="28"/>
          <w:lang w:val="uk-UA"/>
        </w:rPr>
        <w:t>та по спеціальному фонду</w:t>
      </w:r>
      <w:r w:rsidR="004C3369" w:rsidRPr="008A5F96">
        <w:rPr>
          <w:kern w:val="2"/>
          <w:sz w:val="28"/>
          <w:szCs w:val="28"/>
          <w:lang w:val="uk-UA"/>
        </w:rPr>
        <w:t xml:space="preserve"> </w:t>
      </w:r>
      <w:r w:rsidR="00E3616A" w:rsidRPr="008A5F96">
        <w:rPr>
          <w:kern w:val="2"/>
          <w:sz w:val="28"/>
          <w:szCs w:val="28"/>
          <w:lang w:val="uk-UA"/>
        </w:rPr>
        <w:t>– 49,0</w:t>
      </w:r>
      <w:r w:rsidR="0053327D" w:rsidRPr="008A5F96">
        <w:rPr>
          <w:kern w:val="2"/>
          <w:sz w:val="28"/>
          <w:szCs w:val="28"/>
          <w:lang w:val="uk-UA"/>
        </w:rPr>
        <w:t> </w:t>
      </w:r>
      <w:r w:rsidR="00E3616A" w:rsidRPr="008A5F96">
        <w:rPr>
          <w:kern w:val="2"/>
          <w:sz w:val="28"/>
          <w:szCs w:val="28"/>
          <w:lang w:val="uk-UA"/>
        </w:rPr>
        <w:t>тис.грн., а саме:</w:t>
      </w:r>
    </w:p>
    <w:p w:rsidR="004C3369" w:rsidRPr="008A5F96" w:rsidRDefault="004C3369" w:rsidP="004C3369">
      <w:pPr>
        <w:widowControl w:val="0"/>
        <w:tabs>
          <w:tab w:val="left" w:pos="1080"/>
          <w:tab w:val="left" w:pos="1134"/>
          <w:tab w:val="num" w:pos="9717"/>
        </w:tabs>
        <w:autoSpaceDE w:val="0"/>
        <w:autoSpaceDN w:val="0"/>
        <w:adjustRightInd w:val="0"/>
        <w:spacing w:before="120"/>
        <w:ind w:left="709"/>
        <w:jc w:val="both"/>
        <w:rPr>
          <w:kern w:val="2"/>
          <w:sz w:val="10"/>
          <w:szCs w:val="10"/>
          <w:lang w:val="uk-UA"/>
        </w:rPr>
      </w:pPr>
    </w:p>
    <w:p w:rsidR="000B0AAB" w:rsidRPr="008A5F96" w:rsidRDefault="00E3616A" w:rsidP="000B0AAB">
      <w:pPr>
        <w:numPr>
          <w:ilvl w:val="0"/>
          <w:numId w:val="21"/>
        </w:numPr>
        <w:tabs>
          <w:tab w:val="num" w:pos="0"/>
          <w:tab w:val="left" w:pos="567"/>
          <w:tab w:val="left" w:pos="1080"/>
          <w:tab w:val="left" w:pos="1134"/>
          <w:tab w:val="num" w:pos="2204"/>
        </w:tabs>
        <w:ind w:left="0" w:firstLine="709"/>
        <w:jc w:val="both"/>
        <w:rPr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>За бюджетною програмою</w:t>
      </w:r>
      <w:r w:rsidRPr="008A5F96">
        <w:rPr>
          <w:b/>
          <w:kern w:val="2"/>
          <w:sz w:val="28"/>
          <w:szCs w:val="28"/>
          <w:lang w:val="uk-UA"/>
        </w:rPr>
        <w:t xml:space="preserve"> </w:t>
      </w:r>
      <w:r w:rsidR="00701383" w:rsidRPr="008A5F96">
        <w:rPr>
          <w:b/>
          <w:kern w:val="2"/>
          <w:sz w:val="28"/>
          <w:szCs w:val="28"/>
          <w:lang w:val="uk-UA"/>
        </w:rPr>
        <w:t xml:space="preserve">КПКВК 0214060 </w:t>
      </w:r>
      <w:r w:rsidRPr="008A5F96">
        <w:rPr>
          <w:b/>
          <w:kern w:val="2"/>
          <w:sz w:val="28"/>
          <w:szCs w:val="28"/>
          <w:lang w:val="uk-UA"/>
        </w:rPr>
        <w:t>«</w:t>
      </w:r>
      <w:r w:rsidRPr="008A5F96">
        <w:rPr>
          <w:b/>
          <w:sz w:val="28"/>
          <w:szCs w:val="28"/>
          <w:lang w:val="uk-UA"/>
        </w:rPr>
        <w:t>Забезпечення діяльності палаців і будинків культури, клубів, центрів дозвілля та інших клубних закладів»</w:t>
      </w:r>
      <w:r w:rsidRPr="008A5F96">
        <w:rPr>
          <w:sz w:val="28"/>
          <w:szCs w:val="28"/>
          <w:lang w:val="uk-UA"/>
        </w:rPr>
        <w:t xml:space="preserve"> </w:t>
      </w:r>
      <w:r w:rsidRPr="008A5F96">
        <w:rPr>
          <w:kern w:val="2"/>
          <w:sz w:val="28"/>
          <w:szCs w:val="28"/>
          <w:lang w:val="uk-UA"/>
        </w:rPr>
        <w:t>– 2 343,6</w:t>
      </w:r>
      <w:r w:rsidR="00701383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тис.грн.,</w:t>
      </w:r>
      <w:r w:rsidR="002C2B0C" w:rsidRPr="008A5F96">
        <w:rPr>
          <w:kern w:val="2"/>
          <w:sz w:val="28"/>
          <w:szCs w:val="28"/>
          <w:lang w:val="uk-UA"/>
        </w:rPr>
        <w:t xml:space="preserve"> в т.</w:t>
      </w:r>
      <w:r w:rsidR="00360DCE" w:rsidRPr="008A5F96">
        <w:rPr>
          <w:kern w:val="2"/>
          <w:sz w:val="28"/>
          <w:szCs w:val="28"/>
          <w:lang w:val="uk-UA"/>
        </w:rPr>
        <w:t xml:space="preserve"> </w:t>
      </w:r>
      <w:r w:rsidR="002C2B0C" w:rsidRPr="008A5F96">
        <w:rPr>
          <w:kern w:val="2"/>
          <w:sz w:val="28"/>
          <w:szCs w:val="28"/>
          <w:lang w:val="uk-UA"/>
        </w:rPr>
        <w:t xml:space="preserve">ч. по загальному фонду – </w:t>
      </w:r>
      <w:r w:rsidRPr="008A5F96">
        <w:rPr>
          <w:kern w:val="2"/>
          <w:sz w:val="28"/>
          <w:szCs w:val="28"/>
          <w:lang w:val="uk-UA"/>
        </w:rPr>
        <w:t>2 315,1</w:t>
      </w:r>
      <w:r w:rsidR="002C2B0C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тис.грн., з них оплата праці з нарахуваннями – 986,0</w:t>
      </w:r>
      <w:r w:rsidR="005251C2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тис.грн., оплата комунальних послуг та енергоносіїв – 244,2</w:t>
      </w:r>
      <w:r w:rsidR="005251C2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тис.грн. та по спеціальному фонду</w:t>
      </w:r>
      <w:r w:rsidR="00360DCE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– 28,5</w:t>
      </w:r>
      <w:r w:rsidR="005251C2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тис.гр</w:t>
      </w:r>
      <w:r w:rsidR="005251C2" w:rsidRPr="008A5F96">
        <w:rPr>
          <w:kern w:val="2"/>
          <w:sz w:val="28"/>
          <w:szCs w:val="28"/>
          <w:lang w:val="uk-UA"/>
        </w:rPr>
        <w:t>н</w:t>
      </w:r>
      <w:r w:rsidRPr="008A5F96">
        <w:rPr>
          <w:kern w:val="2"/>
          <w:sz w:val="28"/>
          <w:szCs w:val="28"/>
          <w:lang w:val="uk-UA"/>
        </w:rPr>
        <w:t xml:space="preserve">. </w:t>
      </w:r>
      <w:r w:rsidR="000B0AAB" w:rsidRPr="008A5F96">
        <w:rPr>
          <w:kern w:val="2"/>
          <w:sz w:val="28"/>
          <w:szCs w:val="28"/>
          <w:lang w:val="uk-UA"/>
        </w:rPr>
        <w:t>(придбано комп’ютери 2 шт</w:t>
      </w:r>
      <w:r w:rsidR="00360DCE" w:rsidRPr="008A5F96">
        <w:rPr>
          <w:kern w:val="2"/>
          <w:sz w:val="28"/>
          <w:szCs w:val="28"/>
          <w:lang w:val="uk-UA"/>
        </w:rPr>
        <w:t>.</w:t>
      </w:r>
      <w:r w:rsidR="000B0AAB" w:rsidRPr="008A5F96">
        <w:rPr>
          <w:kern w:val="2"/>
          <w:sz w:val="28"/>
          <w:szCs w:val="28"/>
          <w:lang w:val="uk-UA"/>
        </w:rPr>
        <w:t xml:space="preserve">). </w:t>
      </w:r>
      <w:r w:rsidR="000B0AAB" w:rsidRPr="008A5F96">
        <w:rPr>
          <w:sz w:val="28"/>
          <w:szCs w:val="28"/>
          <w:lang w:val="uk-UA"/>
        </w:rPr>
        <w:t>У загальній сумі враховано видатки на проведення культурно - освітніх заходів на виконання підпрограми</w:t>
      </w:r>
      <w:r w:rsidR="00360DCE" w:rsidRPr="008A5F96">
        <w:rPr>
          <w:sz w:val="28"/>
          <w:szCs w:val="28"/>
          <w:lang w:val="uk-UA"/>
        </w:rPr>
        <w:t> </w:t>
      </w:r>
      <w:r w:rsidR="000B0AAB" w:rsidRPr="008A5F96">
        <w:rPr>
          <w:sz w:val="28"/>
          <w:szCs w:val="28"/>
          <w:lang w:val="uk-UA"/>
        </w:rPr>
        <w:t xml:space="preserve">3 програми «Молодь міста Суми на 2016 </w:t>
      </w:r>
      <w:r w:rsidR="000B0AAB" w:rsidRPr="008A5F96">
        <w:rPr>
          <w:kern w:val="2"/>
          <w:sz w:val="28"/>
          <w:szCs w:val="28"/>
          <w:lang w:val="uk-UA"/>
        </w:rPr>
        <w:t xml:space="preserve">– </w:t>
      </w:r>
      <w:r w:rsidR="000B0AAB" w:rsidRPr="008A5F96">
        <w:rPr>
          <w:sz w:val="28"/>
          <w:szCs w:val="28"/>
          <w:lang w:val="uk-UA"/>
        </w:rPr>
        <w:t>2018 роки» – 916,9</w:t>
      </w:r>
      <w:r w:rsidR="005251C2" w:rsidRPr="008A5F96">
        <w:rPr>
          <w:sz w:val="28"/>
          <w:szCs w:val="28"/>
          <w:lang w:val="uk-UA"/>
        </w:rPr>
        <w:t> </w:t>
      </w:r>
      <w:r w:rsidR="000B0AAB" w:rsidRPr="008A5F96">
        <w:rPr>
          <w:sz w:val="28"/>
          <w:szCs w:val="28"/>
          <w:lang w:val="uk-UA"/>
        </w:rPr>
        <w:t>тис.гривень. Видатки спрямова</w:t>
      </w:r>
      <w:r w:rsidR="00360DCE" w:rsidRPr="008A5F96">
        <w:rPr>
          <w:sz w:val="28"/>
          <w:szCs w:val="28"/>
          <w:lang w:val="uk-UA"/>
        </w:rPr>
        <w:t>ні на утримання і проведення 35 </w:t>
      </w:r>
      <w:r w:rsidR="000B0AAB" w:rsidRPr="008A5F96">
        <w:rPr>
          <w:sz w:val="28"/>
          <w:szCs w:val="28"/>
          <w:lang w:val="uk-UA"/>
        </w:rPr>
        <w:t xml:space="preserve">заходів </w:t>
      </w:r>
      <w:r w:rsidR="000B0AAB" w:rsidRPr="008A5F96">
        <w:rPr>
          <w:sz w:val="28"/>
          <w:szCs w:val="28"/>
          <w:lang w:val="uk-UA"/>
        </w:rPr>
        <w:lastRenderedPageBreak/>
        <w:t xml:space="preserve">КУ «Сумський міський центр дозвілля молоді» Сумської міської ради в кількості, зокрема: Всеукраїнська благодійна акція «Серце до серця», Арт-проект «Сумські мурали», </w:t>
      </w:r>
      <w:r w:rsidR="000B0AAB" w:rsidRPr="008A5F96">
        <w:rPr>
          <w:spacing w:val="2"/>
          <w:sz w:val="28"/>
          <w:szCs w:val="28"/>
          <w:lang w:val="uk-UA" w:eastAsia="en-US"/>
        </w:rPr>
        <w:t xml:space="preserve">літній англомовний табір для молоді «JOY! Camp», </w:t>
      </w:r>
      <w:r w:rsidR="00407C3C" w:rsidRPr="008A5F96">
        <w:rPr>
          <w:sz w:val="28"/>
          <w:szCs w:val="28"/>
          <w:lang w:val="uk-UA"/>
        </w:rPr>
        <w:t xml:space="preserve">святкування Дня Незалежності - </w:t>
      </w:r>
      <w:r w:rsidR="000B0AAB" w:rsidRPr="008A5F96">
        <w:rPr>
          <w:sz w:val="28"/>
          <w:szCs w:val="28"/>
          <w:lang w:val="uk-UA"/>
        </w:rPr>
        <w:t xml:space="preserve">«Україна - це Я» та </w:t>
      </w:r>
      <w:r w:rsidR="00407C3C" w:rsidRPr="008A5F96">
        <w:rPr>
          <w:sz w:val="28"/>
          <w:szCs w:val="28"/>
          <w:lang w:val="uk-UA"/>
        </w:rPr>
        <w:t>«</w:t>
      </w:r>
      <w:r w:rsidR="000B0AAB" w:rsidRPr="008A5F96">
        <w:rPr>
          <w:sz w:val="28"/>
          <w:szCs w:val="28"/>
          <w:lang w:val="uk-UA"/>
        </w:rPr>
        <w:t>Парад вишиванок</w:t>
      </w:r>
      <w:r w:rsidR="00407C3C" w:rsidRPr="008A5F96">
        <w:rPr>
          <w:sz w:val="28"/>
          <w:szCs w:val="28"/>
          <w:lang w:val="uk-UA"/>
        </w:rPr>
        <w:t>»</w:t>
      </w:r>
      <w:r w:rsidR="007A7A04" w:rsidRPr="008A5F96">
        <w:rPr>
          <w:sz w:val="28"/>
          <w:szCs w:val="28"/>
          <w:lang w:val="uk-UA"/>
        </w:rPr>
        <w:t xml:space="preserve"> та інші</w:t>
      </w:r>
      <w:r w:rsidR="000B0AAB" w:rsidRPr="008A5F96">
        <w:rPr>
          <w:sz w:val="28"/>
          <w:szCs w:val="28"/>
          <w:lang w:val="uk-UA"/>
        </w:rPr>
        <w:t>.</w:t>
      </w:r>
    </w:p>
    <w:p w:rsidR="009744F4" w:rsidRPr="008A5F96" w:rsidRDefault="009744F4" w:rsidP="009744F4">
      <w:pPr>
        <w:tabs>
          <w:tab w:val="left" w:pos="567"/>
          <w:tab w:val="left" w:pos="1080"/>
          <w:tab w:val="left" w:pos="1134"/>
          <w:tab w:val="num" w:pos="9008"/>
        </w:tabs>
        <w:ind w:left="709"/>
        <w:jc w:val="both"/>
        <w:rPr>
          <w:sz w:val="28"/>
          <w:szCs w:val="28"/>
          <w:lang w:val="uk-UA"/>
        </w:rPr>
      </w:pPr>
    </w:p>
    <w:p w:rsidR="00E3616A" w:rsidRPr="008A5F96" w:rsidRDefault="00E3616A" w:rsidP="000B0AAB">
      <w:pPr>
        <w:numPr>
          <w:ilvl w:val="0"/>
          <w:numId w:val="15"/>
        </w:numPr>
        <w:tabs>
          <w:tab w:val="num" w:pos="0"/>
          <w:tab w:val="left" w:pos="567"/>
          <w:tab w:val="left" w:pos="1080"/>
          <w:tab w:val="left" w:pos="1134"/>
          <w:tab w:val="num" w:pos="2204"/>
        </w:tabs>
        <w:ind w:left="0" w:firstLine="709"/>
        <w:jc w:val="both"/>
        <w:rPr>
          <w:spacing w:val="2"/>
          <w:sz w:val="28"/>
          <w:szCs w:val="28"/>
          <w:lang w:val="uk-UA" w:eastAsia="en-US"/>
        </w:rPr>
      </w:pPr>
      <w:r w:rsidRPr="008A5F96">
        <w:rPr>
          <w:kern w:val="2"/>
          <w:sz w:val="28"/>
          <w:szCs w:val="28"/>
          <w:lang w:val="uk-UA"/>
        </w:rPr>
        <w:t xml:space="preserve">За бюджетною програмою </w:t>
      </w:r>
      <w:r w:rsidR="009744F4" w:rsidRPr="008A5F96">
        <w:rPr>
          <w:b/>
          <w:kern w:val="2"/>
          <w:sz w:val="28"/>
          <w:szCs w:val="28"/>
          <w:lang w:val="uk-UA"/>
        </w:rPr>
        <w:t xml:space="preserve">КПКВК 0214080 </w:t>
      </w:r>
      <w:r w:rsidRPr="008A5F96">
        <w:rPr>
          <w:b/>
          <w:kern w:val="2"/>
          <w:sz w:val="28"/>
          <w:szCs w:val="28"/>
          <w:lang w:val="uk-UA"/>
        </w:rPr>
        <w:t xml:space="preserve">«Інші заклади та заходи в галузі культури і мистецтва» </w:t>
      </w:r>
      <w:r w:rsidRPr="008A5F96">
        <w:rPr>
          <w:kern w:val="2"/>
          <w:sz w:val="28"/>
          <w:szCs w:val="28"/>
          <w:lang w:val="uk-UA"/>
        </w:rPr>
        <w:t>– 2 592,8 тис.грн., у т. ч. загальний фонд – 2 572,3</w:t>
      </w:r>
      <w:r w:rsidR="009744F4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тис.грн. та спеціальний фонд</w:t>
      </w:r>
      <w:r w:rsidR="009744F4" w:rsidRPr="008A5F96">
        <w:rPr>
          <w:kern w:val="2"/>
          <w:sz w:val="28"/>
          <w:szCs w:val="28"/>
          <w:lang w:val="uk-UA"/>
        </w:rPr>
        <w:t xml:space="preserve"> </w:t>
      </w:r>
      <w:r w:rsidRPr="008A5F96">
        <w:rPr>
          <w:kern w:val="2"/>
          <w:sz w:val="28"/>
          <w:szCs w:val="28"/>
          <w:lang w:val="uk-UA"/>
        </w:rPr>
        <w:t>– 20,5</w:t>
      </w:r>
      <w:r w:rsidR="009744F4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тис.</w:t>
      </w:r>
      <w:r w:rsidR="009744F4" w:rsidRPr="008A5F96">
        <w:rPr>
          <w:kern w:val="2"/>
          <w:sz w:val="28"/>
          <w:szCs w:val="28"/>
          <w:lang w:val="uk-UA"/>
        </w:rPr>
        <w:t>грн.</w:t>
      </w:r>
      <w:r w:rsidRPr="008A5F96">
        <w:rPr>
          <w:kern w:val="2"/>
          <w:sz w:val="28"/>
          <w:szCs w:val="28"/>
          <w:lang w:val="uk-UA"/>
        </w:rPr>
        <w:t>, з них за:</w:t>
      </w:r>
    </w:p>
    <w:p w:rsidR="00E3616A" w:rsidRPr="008A5F96" w:rsidRDefault="00E3616A" w:rsidP="00CD731D">
      <w:pPr>
        <w:widowControl w:val="0"/>
        <w:numPr>
          <w:ilvl w:val="0"/>
          <w:numId w:val="16"/>
        </w:numPr>
        <w:tabs>
          <w:tab w:val="clear" w:pos="3060"/>
          <w:tab w:val="left" w:pos="0"/>
          <w:tab w:val="left" w:pos="1080"/>
          <w:tab w:val="left" w:pos="1134"/>
          <w:tab w:val="num" w:pos="2912"/>
        </w:tabs>
        <w:ind w:left="0" w:firstLine="709"/>
        <w:jc w:val="both"/>
        <w:rPr>
          <w:kern w:val="2"/>
          <w:sz w:val="28"/>
          <w:szCs w:val="28"/>
          <w:lang w:val="uk-UA"/>
        </w:rPr>
      </w:pPr>
      <w:r w:rsidRPr="008A5F96">
        <w:rPr>
          <w:i/>
          <w:kern w:val="2"/>
          <w:sz w:val="28"/>
          <w:szCs w:val="28"/>
          <w:lang w:val="uk-UA"/>
        </w:rPr>
        <w:t>бюджетною підпрограмою</w:t>
      </w:r>
      <w:r w:rsidRPr="008A5F96">
        <w:rPr>
          <w:b/>
          <w:kern w:val="2"/>
          <w:sz w:val="28"/>
          <w:szCs w:val="28"/>
          <w:lang w:val="uk-UA"/>
        </w:rPr>
        <w:t xml:space="preserve"> </w:t>
      </w:r>
      <w:r w:rsidR="009744F4" w:rsidRPr="008A5F96">
        <w:rPr>
          <w:b/>
          <w:i/>
          <w:kern w:val="2"/>
          <w:sz w:val="28"/>
          <w:szCs w:val="28"/>
          <w:lang w:val="uk-UA"/>
        </w:rPr>
        <w:t xml:space="preserve">КПКВК 0214081 </w:t>
      </w:r>
      <w:r w:rsidRPr="008A5F96">
        <w:rPr>
          <w:b/>
          <w:i/>
          <w:kern w:val="2"/>
          <w:sz w:val="28"/>
          <w:szCs w:val="28"/>
          <w:lang w:val="uk-UA"/>
        </w:rPr>
        <w:t>«</w:t>
      </w:r>
      <w:r w:rsidRPr="008A5F96">
        <w:rPr>
          <w:b/>
          <w:i/>
          <w:sz w:val="28"/>
          <w:szCs w:val="28"/>
          <w:lang w:val="uk-UA"/>
        </w:rPr>
        <w:t>Забезпечення діяльності інших закладів в галузі культури і мистецтва</w:t>
      </w:r>
      <w:r w:rsidRPr="008A5F96">
        <w:rPr>
          <w:b/>
          <w:i/>
          <w:kern w:val="2"/>
          <w:sz w:val="28"/>
          <w:szCs w:val="28"/>
          <w:lang w:val="uk-UA"/>
        </w:rPr>
        <w:t xml:space="preserve">» </w:t>
      </w:r>
      <w:r w:rsidRPr="008A5F96">
        <w:rPr>
          <w:kern w:val="2"/>
          <w:sz w:val="28"/>
          <w:szCs w:val="28"/>
          <w:lang w:val="uk-UA"/>
        </w:rPr>
        <w:t>у сумі 2 293,9</w:t>
      </w:r>
      <w:r w:rsidR="00D070D7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тис.грн., в т. ч. по загальному фонду – 2 273,4</w:t>
      </w:r>
      <w:r w:rsidR="00D070D7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тис.грн., з них оплата праці з нарахуваннями – 1 230,0</w:t>
      </w:r>
      <w:r w:rsidR="00D070D7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тис.грн., оплата комунальних послуг та енергоносіїв – 99,1</w:t>
      </w:r>
      <w:r w:rsidR="00D070D7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тис.грн. та по спеціальному фонду</w:t>
      </w:r>
      <w:r w:rsidR="001B4A5D" w:rsidRPr="008A5F96">
        <w:rPr>
          <w:kern w:val="2"/>
          <w:sz w:val="28"/>
          <w:szCs w:val="28"/>
          <w:lang w:val="uk-UA"/>
        </w:rPr>
        <w:t xml:space="preserve"> </w:t>
      </w:r>
      <w:r w:rsidR="0053327D" w:rsidRPr="008A5F96">
        <w:rPr>
          <w:kern w:val="2"/>
          <w:sz w:val="28"/>
          <w:szCs w:val="28"/>
          <w:lang w:val="uk-UA"/>
        </w:rPr>
        <w:t xml:space="preserve">– </w:t>
      </w:r>
      <w:r w:rsidRPr="008A5F96">
        <w:rPr>
          <w:kern w:val="2"/>
          <w:sz w:val="28"/>
          <w:szCs w:val="28"/>
          <w:lang w:val="uk-UA"/>
        </w:rPr>
        <w:t>20,5</w:t>
      </w:r>
      <w:r w:rsidR="0053327D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 xml:space="preserve">тис.гривень. </w:t>
      </w:r>
      <w:r w:rsidR="00407C3C" w:rsidRPr="008A5F96">
        <w:rPr>
          <w:kern w:val="2"/>
          <w:sz w:val="28"/>
          <w:szCs w:val="28"/>
          <w:lang w:val="uk-UA"/>
        </w:rPr>
        <w:t>(придбано комп’ютер). У загальній сумі враховано видатки на проведення культурно-промоційних заходів на виконання програми «Відкритий інформаційний простір м. Суми на 2016 – 2018 роки» (підпрограма 2.3 «Промоція міста Суми як відкритого інформаційного простору», завдання 2.6. «Проведення культурно - промоційних заходів») – 866,0</w:t>
      </w:r>
      <w:r w:rsidR="00D070D7" w:rsidRPr="008A5F96">
        <w:rPr>
          <w:kern w:val="2"/>
          <w:sz w:val="28"/>
          <w:szCs w:val="28"/>
          <w:lang w:val="uk-UA"/>
        </w:rPr>
        <w:t> </w:t>
      </w:r>
      <w:r w:rsidR="00407C3C" w:rsidRPr="008A5F96">
        <w:rPr>
          <w:kern w:val="2"/>
          <w:sz w:val="28"/>
          <w:szCs w:val="28"/>
          <w:lang w:val="uk-UA"/>
        </w:rPr>
        <w:t>тис.гривень. Видатки спрямовані на утримання і проведення заходів КУ «Агенція промоц</w:t>
      </w:r>
      <w:r w:rsidR="009744F4" w:rsidRPr="008A5F96">
        <w:rPr>
          <w:kern w:val="2"/>
          <w:sz w:val="28"/>
          <w:szCs w:val="28"/>
          <w:lang w:val="uk-UA"/>
        </w:rPr>
        <w:t>ії «Суми» Сумської міської ради.</w:t>
      </w:r>
      <w:r w:rsidR="00407C3C" w:rsidRPr="008A5F96">
        <w:rPr>
          <w:kern w:val="2"/>
          <w:sz w:val="28"/>
          <w:szCs w:val="28"/>
          <w:lang w:val="uk-UA"/>
        </w:rPr>
        <w:t xml:space="preserve"> </w:t>
      </w:r>
      <w:r w:rsidR="009744F4" w:rsidRPr="008A5F96">
        <w:rPr>
          <w:kern w:val="2"/>
          <w:sz w:val="28"/>
          <w:szCs w:val="28"/>
          <w:lang w:val="uk-UA"/>
        </w:rPr>
        <w:t>З</w:t>
      </w:r>
      <w:r w:rsidR="00407C3C" w:rsidRPr="008A5F96">
        <w:rPr>
          <w:kern w:val="2"/>
          <w:sz w:val="28"/>
          <w:szCs w:val="28"/>
          <w:lang w:val="uk-UA"/>
        </w:rPr>
        <w:t>окрема</w:t>
      </w:r>
      <w:r w:rsidR="009744F4" w:rsidRPr="008A5F96">
        <w:rPr>
          <w:kern w:val="2"/>
          <w:sz w:val="28"/>
          <w:szCs w:val="28"/>
          <w:lang w:val="uk-UA"/>
        </w:rPr>
        <w:t xml:space="preserve"> реалізовано</w:t>
      </w:r>
      <w:r w:rsidR="00D77451" w:rsidRPr="008A5F96">
        <w:rPr>
          <w:kern w:val="2"/>
          <w:sz w:val="28"/>
          <w:szCs w:val="28"/>
          <w:lang w:val="uk-UA"/>
        </w:rPr>
        <w:t xml:space="preserve"> </w:t>
      </w:r>
      <w:r w:rsidR="00407C3C" w:rsidRPr="008A5F96">
        <w:rPr>
          <w:kern w:val="2"/>
          <w:sz w:val="28"/>
          <w:szCs w:val="28"/>
          <w:lang w:val="uk-UA"/>
        </w:rPr>
        <w:t>проекти</w:t>
      </w:r>
      <w:r w:rsidR="00D77451" w:rsidRPr="008A5F96">
        <w:rPr>
          <w:kern w:val="2"/>
          <w:sz w:val="28"/>
          <w:szCs w:val="28"/>
          <w:lang w:val="uk-UA"/>
        </w:rPr>
        <w:t>:</w:t>
      </w:r>
      <w:r w:rsidR="00407C3C" w:rsidRPr="008A5F96">
        <w:rPr>
          <w:kern w:val="2"/>
          <w:sz w:val="28"/>
          <w:szCs w:val="28"/>
          <w:lang w:val="uk-UA"/>
        </w:rPr>
        <w:t xml:space="preserve"> «Ніч музеїв», «Ніч міста», «Суми вікенд», </w:t>
      </w:r>
      <w:r w:rsidR="00407C3C" w:rsidRPr="008A5F96">
        <w:rPr>
          <w:sz w:val="28"/>
          <w:szCs w:val="28"/>
          <w:lang w:val="uk-UA"/>
        </w:rPr>
        <w:t>«Алея підвісних парасольок в Сумах» та інші</w:t>
      </w:r>
      <w:r w:rsidRPr="008A5F96">
        <w:rPr>
          <w:kern w:val="2"/>
          <w:sz w:val="28"/>
          <w:szCs w:val="28"/>
          <w:lang w:val="uk-UA"/>
        </w:rPr>
        <w:t>;</w:t>
      </w:r>
    </w:p>
    <w:p w:rsidR="00B90D35" w:rsidRPr="008A5F96" w:rsidRDefault="00B90D35" w:rsidP="00B90D35">
      <w:pPr>
        <w:widowControl w:val="0"/>
        <w:tabs>
          <w:tab w:val="left" w:pos="0"/>
          <w:tab w:val="left" w:pos="1080"/>
          <w:tab w:val="left" w:pos="1134"/>
        </w:tabs>
        <w:ind w:left="709"/>
        <w:jc w:val="both"/>
        <w:rPr>
          <w:kern w:val="2"/>
          <w:sz w:val="28"/>
          <w:szCs w:val="28"/>
          <w:highlight w:val="yellow"/>
          <w:lang w:val="uk-UA"/>
        </w:rPr>
      </w:pPr>
    </w:p>
    <w:p w:rsidR="00E3616A" w:rsidRPr="008A5F96" w:rsidRDefault="00E3616A" w:rsidP="00E3616A">
      <w:pPr>
        <w:numPr>
          <w:ilvl w:val="0"/>
          <w:numId w:val="16"/>
        </w:numPr>
        <w:tabs>
          <w:tab w:val="clear" w:pos="3060"/>
          <w:tab w:val="num" w:pos="0"/>
          <w:tab w:val="left" w:pos="1080"/>
          <w:tab w:val="left" w:pos="1134"/>
          <w:tab w:val="left" w:pos="1985"/>
        </w:tabs>
        <w:ind w:left="0" w:firstLine="709"/>
        <w:jc w:val="both"/>
        <w:rPr>
          <w:kern w:val="2"/>
          <w:sz w:val="28"/>
          <w:szCs w:val="28"/>
          <w:lang w:val="uk-UA"/>
        </w:rPr>
      </w:pPr>
      <w:r w:rsidRPr="008A5F96">
        <w:rPr>
          <w:i/>
          <w:kern w:val="2"/>
          <w:sz w:val="28"/>
          <w:szCs w:val="28"/>
          <w:lang w:val="uk-UA"/>
        </w:rPr>
        <w:t xml:space="preserve">бюджетною підпрограмою </w:t>
      </w:r>
      <w:r w:rsidRPr="008A5F96">
        <w:rPr>
          <w:b/>
          <w:i/>
          <w:kern w:val="2"/>
          <w:sz w:val="28"/>
          <w:szCs w:val="28"/>
          <w:lang w:val="uk-UA"/>
        </w:rPr>
        <w:t>«Інші заходи в галузі культури і мистецтва» (КПКВК 0214082)</w:t>
      </w:r>
      <w:r w:rsidRPr="008A5F96">
        <w:rPr>
          <w:i/>
          <w:kern w:val="2"/>
          <w:sz w:val="28"/>
          <w:szCs w:val="28"/>
          <w:lang w:val="uk-UA"/>
        </w:rPr>
        <w:t xml:space="preserve"> </w:t>
      </w:r>
      <w:r w:rsidRPr="008A5F96">
        <w:rPr>
          <w:kern w:val="2"/>
          <w:sz w:val="28"/>
          <w:szCs w:val="28"/>
          <w:lang w:val="uk-UA"/>
        </w:rPr>
        <w:t>– 298,9 тис. грн. на виконання міської програми «Відкритий інформаційний простір м. Суми на 2016-2018</w:t>
      </w:r>
      <w:r w:rsidR="00B90D35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 xml:space="preserve">роки» (на проведення заходів з нагоди </w:t>
      </w:r>
      <w:r w:rsidR="00B90D35" w:rsidRPr="008A5F96">
        <w:rPr>
          <w:kern w:val="2"/>
          <w:sz w:val="28"/>
          <w:szCs w:val="28"/>
          <w:lang w:val="uk-UA"/>
        </w:rPr>
        <w:t>«</w:t>
      </w:r>
      <w:r w:rsidRPr="008A5F96">
        <w:rPr>
          <w:kern w:val="2"/>
          <w:sz w:val="28"/>
          <w:szCs w:val="28"/>
          <w:lang w:val="uk-UA"/>
        </w:rPr>
        <w:t>Дн</w:t>
      </w:r>
      <w:r w:rsidR="00F51DD1" w:rsidRPr="008A5F96">
        <w:rPr>
          <w:kern w:val="2"/>
          <w:sz w:val="28"/>
          <w:szCs w:val="28"/>
          <w:lang w:val="uk-UA"/>
        </w:rPr>
        <w:t>я журналіста</w:t>
      </w:r>
      <w:r w:rsidR="00B90D35" w:rsidRPr="008A5F96">
        <w:rPr>
          <w:kern w:val="2"/>
          <w:sz w:val="28"/>
          <w:szCs w:val="28"/>
          <w:lang w:val="uk-UA"/>
        </w:rPr>
        <w:t>»</w:t>
      </w:r>
      <w:r w:rsidR="00F51DD1" w:rsidRPr="008A5F96">
        <w:rPr>
          <w:kern w:val="2"/>
          <w:sz w:val="28"/>
          <w:szCs w:val="28"/>
          <w:lang w:val="uk-UA"/>
        </w:rPr>
        <w:t xml:space="preserve"> – </w:t>
      </w:r>
      <w:r w:rsidRPr="008A5F96">
        <w:rPr>
          <w:kern w:val="2"/>
          <w:sz w:val="28"/>
          <w:szCs w:val="28"/>
          <w:lang w:val="uk-UA"/>
        </w:rPr>
        <w:t>38,4</w:t>
      </w:r>
      <w:r w:rsidR="00D77451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 xml:space="preserve">тис.грн. </w:t>
      </w:r>
      <w:r w:rsidR="00F51DD1" w:rsidRPr="008A5F96">
        <w:rPr>
          <w:kern w:val="2"/>
          <w:sz w:val="28"/>
          <w:szCs w:val="28"/>
          <w:lang w:val="uk-UA"/>
        </w:rPr>
        <w:t>розміщення інформаційних статей на електронних ресурсах</w:t>
      </w:r>
      <w:r w:rsidR="00B90D35" w:rsidRPr="008A5F96">
        <w:rPr>
          <w:kern w:val="2"/>
          <w:sz w:val="28"/>
          <w:szCs w:val="28"/>
          <w:lang w:val="uk-UA"/>
        </w:rPr>
        <w:t xml:space="preserve"> </w:t>
      </w:r>
      <w:r w:rsidR="00B90D35" w:rsidRPr="008A5F96">
        <w:rPr>
          <w:sz w:val="28"/>
          <w:szCs w:val="28"/>
          <w:lang w:val="uk-UA"/>
        </w:rPr>
        <w:t>–</w:t>
      </w:r>
      <w:r w:rsidR="00B90D35" w:rsidRPr="008A5F96">
        <w:rPr>
          <w:kern w:val="2"/>
          <w:sz w:val="28"/>
          <w:szCs w:val="28"/>
          <w:lang w:val="uk-UA"/>
        </w:rPr>
        <w:t xml:space="preserve"> </w:t>
      </w:r>
      <w:r w:rsidR="00F51DD1" w:rsidRPr="008A5F96">
        <w:rPr>
          <w:kern w:val="2"/>
          <w:sz w:val="28"/>
          <w:szCs w:val="28"/>
          <w:lang w:val="uk-UA"/>
        </w:rPr>
        <w:t>40,0</w:t>
      </w:r>
      <w:r w:rsidR="00D77451" w:rsidRPr="008A5F96">
        <w:rPr>
          <w:kern w:val="2"/>
          <w:sz w:val="28"/>
          <w:szCs w:val="28"/>
          <w:lang w:val="uk-UA"/>
        </w:rPr>
        <w:t> </w:t>
      </w:r>
      <w:r w:rsidR="00F51DD1" w:rsidRPr="008A5F96">
        <w:rPr>
          <w:kern w:val="2"/>
          <w:sz w:val="28"/>
          <w:szCs w:val="28"/>
          <w:lang w:val="uk-UA"/>
        </w:rPr>
        <w:t>тис.грн, придбання сувенірної продукції</w:t>
      </w:r>
      <w:r w:rsidR="00B90D35" w:rsidRPr="008A5F96">
        <w:rPr>
          <w:kern w:val="2"/>
          <w:sz w:val="28"/>
          <w:szCs w:val="28"/>
          <w:lang w:val="uk-UA"/>
        </w:rPr>
        <w:t xml:space="preserve"> (994 од.)</w:t>
      </w:r>
      <w:r w:rsidR="00F51DD1" w:rsidRPr="008A5F96">
        <w:rPr>
          <w:kern w:val="2"/>
          <w:sz w:val="28"/>
          <w:szCs w:val="28"/>
          <w:lang w:val="uk-UA"/>
        </w:rPr>
        <w:t xml:space="preserve"> та упаковки </w:t>
      </w:r>
      <w:r w:rsidR="00B90D35" w:rsidRPr="008A5F96">
        <w:rPr>
          <w:kern w:val="2"/>
          <w:sz w:val="28"/>
          <w:szCs w:val="28"/>
          <w:lang w:val="uk-UA"/>
        </w:rPr>
        <w:t>(922</w:t>
      </w:r>
      <w:r w:rsidR="00D77451" w:rsidRPr="008A5F96">
        <w:rPr>
          <w:kern w:val="2"/>
          <w:sz w:val="28"/>
          <w:szCs w:val="28"/>
          <w:lang w:val="uk-UA"/>
        </w:rPr>
        <w:t> од.</w:t>
      </w:r>
      <w:r w:rsidR="00B90D35" w:rsidRPr="008A5F96">
        <w:rPr>
          <w:kern w:val="2"/>
          <w:sz w:val="28"/>
          <w:szCs w:val="28"/>
          <w:lang w:val="uk-UA"/>
        </w:rPr>
        <w:t xml:space="preserve">) </w:t>
      </w:r>
      <w:r w:rsidR="00F51DD1" w:rsidRPr="008A5F96">
        <w:rPr>
          <w:kern w:val="2"/>
          <w:sz w:val="28"/>
          <w:szCs w:val="28"/>
          <w:lang w:val="uk-UA"/>
        </w:rPr>
        <w:t xml:space="preserve">до неї </w:t>
      </w:r>
      <w:r w:rsidR="00B90D35" w:rsidRPr="008A5F96">
        <w:rPr>
          <w:sz w:val="28"/>
          <w:szCs w:val="28"/>
          <w:lang w:val="uk-UA"/>
        </w:rPr>
        <w:t>–</w:t>
      </w:r>
      <w:r w:rsidR="00B90D35" w:rsidRPr="008A5F96">
        <w:rPr>
          <w:kern w:val="2"/>
          <w:sz w:val="28"/>
          <w:szCs w:val="28"/>
          <w:lang w:val="uk-UA"/>
        </w:rPr>
        <w:t xml:space="preserve"> </w:t>
      </w:r>
      <w:r w:rsidR="00F51DD1" w:rsidRPr="008A5F96">
        <w:rPr>
          <w:kern w:val="2"/>
          <w:sz w:val="28"/>
          <w:szCs w:val="28"/>
          <w:lang w:val="uk-UA"/>
        </w:rPr>
        <w:t>217,3</w:t>
      </w:r>
      <w:r w:rsidR="00B90D35" w:rsidRPr="008A5F96">
        <w:rPr>
          <w:kern w:val="2"/>
          <w:sz w:val="28"/>
          <w:szCs w:val="28"/>
          <w:lang w:val="uk-UA"/>
        </w:rPr>
        <w:t> </w:t>
      </w:r>
      <w:r w:rsidR="00F51DD1" w:rsidRPr="008A5F96">
        <w:rPr>
          <w:kern w:val="2"/>
          <w:sz w:val="28"/>
          <w:szCs w:val="28"/>
          <w:lang w:val="uk-UA"/>
        </w:rPr>
        <w:t xml:space="preserve">тис.грн. </w:t>
      </w:r>
      <w:r w:rsidRPr="008A5F96">
        <w:rPr>
          <w:kern w:val="2"/>
          <w:sz w:val="28"/>
          <w:szCs w:val="28"/>
          <w:lang w:val="uk-UA"/>
        </w:rPr>
        <w:t xml:space="preserve">та </w:t>
      </w:r>
      <w:r w:rsidR="00F51DD1" w:rsidRPr="008A5F96">
        <w:rPr>
          <w:kern w:val="2"/>
          <w:sz w:val="28"/>
          <w:szCs w:val="28"/>
          <w:lang w:val="uk-UA"/>
        </w:rPr>
        <w:t>виготовлення поліграфічної продукції</w:t>
      </w:r>
      <w:r w:rsidR="00B90D35" w:rsidRPr="008A5F96">
        <w:rPr>
          <w:kern w:val="2"/>
          <w:sz w:val="28"/>
          <w:szCs w:val="28"/>
          <w:lang w:val="uk-UA"/>
        </w:rPr>
        <w:t xml:space="preserve"> </w:t>
      </w:r>
      <w:r w:rsidR="00B90D35" w:rsidRPr="008A5F96">
        <w:rPr>
          <w:sz w:val="28"/>
          <w:szCs w:val="28"/>
          <w:lang w:val="uk-UA"/>
        </w:rPr>
        <w:t>–</w:t>
      </w:r>
      <w:r w:rsidR="00B90D35" w:rsidRPr="008A5F96">
        <w:rPr>
          <w:kern w:val="2"/>
          <w:sz w:val="28"/>
          <w:szCs w:val="28"/>
          <w:lang w:val="uk-UA"/>
        </w:rPr>
        <w:t xml:space="preserve"> </w:t>
      </w:r>
      <w:r w:rsidR="00F51DD1" w:rsidRPr="008A5F96">
        <w:rPr>
          <w:kern w:val="2"/>
          <w:sz w:val="28"/>
          <w:szCs w:val="28"/>
          <w:lang w:val="uk-UA"/>
        </w:rPr>
        <w:t>3,2 тис.грн.</w:t>
      </w:r>
      <w:r w:rsidRPr="008A5F96">
        <w:rPr>
          <w:kern w:val="2"/>
          <w:sz w:val="28"/>
          <w:szCs w:val="28"/>
          <w:lang w:val="uk-UA"/>
        </w:rPr>
        <w:t>).</w:t>
      </w:r>
    </w:p>
    <w:p w:rsidR="008E1034" w:rsidRPr="008A5F96" w:rsidRDefault="008E1034" w:rsidP="008E1034">
      <w:pPr>
        <w:tabs>
          <w:tab w:val="left" w:pos="1080"/>
          <w:tab w:val="left" w:pos="1134"/>
          <w:tab w:val="left" w:pos="1985"/>
        </w:tabs>
        <w:jc w:val="both"/>
        <w:rPr>
          <w:kern w:val="2"/>
          <w:sz w:val="28"/>
          <w:szCs w:val="28"/>
          <w:lang w:val="uk-UA"/>
        </w:rPr>
      </w:pPr>
    </w:p>
    <w:p w:rsidR="008E1034" w:rsidRPr="008A5F96" w:rsidRDefault="008E1034" w:rsidP="008E1034">
      <w:pPr>
        <w:numPr>
          <w:ilvl w:val="0"/>
          <w:numId w:val="23"/>
        </w:numPr>
        <w:shd w:val="clear" w:color="auto" w:fill="FFFFFF" w:themeFill="background1"/>
        <w:tabs>
          <w:tab w:val="left" w:pos="1080"/>
          <w:tab w:val="left" w:pos="1134"/>
        </w:tabs>
        <w:spacing w:before="120"/>
        <w:ind w:left="0" w:firstLine="709"/>
        <w:jc w:val="both"/>
        <w:rPr>
          <w:sz w:val="28"/>
          <w:lang w:val="uk-UA"/>
        </w:rPr>
      </w:pPr>
      <w:r w:rsidRPr="008A5F96">
        <w:rPr>
          <w:b/>
          <w:kern w:val="2"/>
          <w:sz w:val="28"/>
          <w:szCs w:val="28"/>
          <w:lang w:val="uk-UA"/>
        </w:rPr>
        <w:t xml:space="preserve"> «Фізична культура і спорт»</w:t>
      </w:r>
    </w:p>
    <w:p w:rsidR="008E1034" w:rsidRPr="008A5F96" w:rsidRDefault="008E1034" w:rsidP="008E1034">
      <w:pPr>
        <w:shd w:val="clear" w:color="auto" w:fill="FFFFFF" w:themeFill="background1"/>
        <w:tabs>
          <w:tab w:val="left" w:pos="1080"/>
          <w:tab w:val="left" w:pos="1134"/>
        </w:tabs>
        <w:spacing w:before="120"/>
        <w:ind w:left="709"/>
        <w:jc w:val="both"/>
        <w:rPr>
          <w:b/>
          <w:sz w:val="28"/>
          <w:u w:val="single"/>
          <w:lang w:val="uk-UA"/>
        </w:rPr>
      </w:pPr>
      <w:r w:rsidRPr="008A5F96">
        <w:rPr>
          <w:b/>
          <w:kern w:val="2"/>
          <w:sz w:val="28"/>
          <w:szCs w:val="28"/>
          <w:u w:val="single"/>
          <w:lang w:val="uk-UA"/>
        </w:rPr>
        <w:t xml:space="preserve">у сумі 31 980,5 тис. грн., в т. ч. </w:t>
      </w:r>
    </w:p>
    <w:p w:rsidR="008E1034" w:rsidRPr="008A5F96" w:rsidRDefault="008E1034" w:rsidP="006A71B7">
      <w:pPr>
        <w:shd w:val="clear" w:color="auto" w:fill="FFFFFF" w:themeFill="background1"/>
        <w:spacing w:before="120"/>
        <w:ind w:firstLine="709"/>
        <w:jc w:val="both"/>
        <w:rPr>
          <w:sz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>по загальному фонду – 28 800,5</w:t>
      </w:r>
      <w:r w:rsidR="00D070D7" w:rsidRPr="008A5F96">
        <w:rPr>
          <w:kern w:val="2"/>
          <w:sz w:val="28"/>
          <w:szCs w:val="28"/>
          <w:lang w:val="uk-UA"/>
        </w:rPr>
        <w:t> </w:t>
      </w:r>
      <w:r w:rsidR="00D77451" w:rsidRPr="008A5F96">
        <w:rPr>
          <w:kern w:val="2"/>
          <w:sz w:val="28"/>
          <w:szCs w:val="28"/>
          <w:lang w:val="uk-UA"/>
        </w:rPr>
        <w:t>тис.гривень,</w:t>
      </w:r>
    </w:p>
    <w:p w:rsidR="008E1034" w:rsidRPr="008A5F96" w:rsidRDefault="008E1034" w:rsidP="006A71B7">
      <w:pPr>
        <w:shd w:val="clear" w:color="auto" w:fill="FFFFFF" w:themeFill="background1"/>
        <w:spacing w:before="120"/>
        <w:ind w:firstLine="709"/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>по спеціаль</w:t>
      </w:r>
      <w:r w:rsidR="00D77451" w:rsidRPr="008A5F96">
        <w:rPr>
          <w:kern w:val="2"/>
          <w:sz w:val="28"/>
          <w:szCs w:val="28"/>
          <w:lang w:val="uk-UA"/>
        </w:rPr>
        <w:t>ному фонду – 3 180,0 тис.гривень</w:t>
      </w:r>
    </w:p>
    <w:p w:rsidR="008E1034" w:rsidRPr="008A5F96" w:rsidRDefault="008E1034" w:rsidP="008E1034">
      <w:pPr>
        <w:shd w:val="clear" w:color="auto" w:fill="FFFFFF" w:themeFill="background1"/>
        <w:tabs>
          <w:tab w:val="left" w:pos="1080"/>
          <w:tab w:val="left" w:pos="1134"/>
        </w:tabs>
        <w:spacing w:before="120"/>
        <w:jc w:val="both"/>
        <w:rPr>
          <w:sz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 xml:space="preserve">для функціонування: 4-х комунальних ДЮСШ (СДЮСШОР В.Голубничого з легкої атлетики, КДЮСШ «Суми», КДЮСШ єдиноборств, ДЮСШ з вільної боротьби), Міського центру «Спорт для всіх» </w:t>
      </w:r>
      <w:r w:rsidRPr="008A5F96">
        <w:rPr>
          <w:kern w:val="2"/>
          <w:sz w:val="28"/>
          <w:lang w:val="uk-UA"/>
        </w:rPr>
        <w:t>та надання фінансової підтримки 5-ти ДЮСШ, що підпорядковані фізкультурно-спортивним товариствам (ДЮСШ «Колос», КДЮСШ «Авангард», ДЮСШ «Спартак», ДЮСШ «Спартаківець», КДЮСШ «Україна) і 2-м комунальним підприємствам «Тенісна Академія», «Сумчанка»</w:t>
      </w:r>
      <w:r w:rsidRPr="008A5F96">
        <w:rPr>
          <w:sz w:val="28"/>
          <w:lang w:val="uk-UA"/>
        </w:rPr>
        <w:t>.</w:t>
      </w:r>
    </w:p>
    <w:p w:rsidR="003503C7" w:rsidRPr="008A5F96" w:rsidRDefault="003503C7" w:rsidP="008E1034">
      <w:pPr>
        <w:shd w:val="clear" w:color="auto" w:fill="FFFFFF" w:themeFill="background1"/>
        <w:tabs>
          <w:tab w:val="left" w:pos="1080"/>
          <w:tab w:val="left" w:pos="1134"/>
        </w:tabs>
        <w:spacing w:before="120"/>
        <w:jc w:val="both"/>
        <w:rPr>
          <w:sz w:val="28"/>
          <w:lang w:val="uk-UA"/>
        </w:rPr>
      </w:pPr>
    </w:p>
    <w:p w:rsidR="00B90D35" w:rsidRPr="008A5F96" w:rsidRDefault="00B90D35" w:rsidP="008E1034">
      <w:pPr>
        <w:shd w:val="clear" w:color="auto" w:fill="FFFFFF" w:themeFill="background1"/>
        <w:tabs>
          <w:tab w:val="left" w:pos="1080"/>
          <w:tab w:val="left" w:pos="1134"/>
        </w:tabs>
        <w:spacing w:before="120"/>
        <w:jc w:val="both"/>
        <w:rPr>
          <w:sz w:val="10"/>
          <w:szCs w:val="10"/>
          <w:highlight w:val="yellow"/>
          <w:lang w:val="uk-UA"/>
        </w:rPr>
      </w:pPr>
    </w:p>
    <w:p w:rsidR="008E1034" w:rsidRPr="008A5F96" w:rsidRDefault="008E1034" w:rsidP="008E1034">
      <w:pPr>
        <w:widowControl w:val="0"/>
        <w:shd w:val="clear" w:color="auto" w:fill="FFFFFF" w:themeFill="background1"/>
        <w:ind w:firstLine="720"/>
        <w:jc w:val="center"/>
        <w:rPr>
          <w:kern w:val="2"/>
          <w:sz w:val="28"/>
          <w:lang w:val="uk-UA"/>
        </w:rPr>
      </w:pPr>
      <w:r w:rsidRPr="008A5F96">
        <w:rPr>
          <w:kern w:val="2"/>
          <w:sz w:val="28"/>
          <w:lang w:val="uk-UA"/>
        </w:rPr>
        <w:t>Видатки характеризуються наступними показниками:</w:t>
      </w:r>
    </w:p>
    <w:p w:rsidR="008E1034" w:rsidRPr="008A5F96" w:rsidRDefault="008E1034" w:rsidP="008E1034">
      <w:pPr>
        <w:shd w:val="clear" w:color="auto" w:fill="FFFFFF" w:themeFill="background1"/>
        <w:jc w:val="right"/>
        <w:rPr>
          <w:lang w:val="uk-UA"/>
        </w:rPr>
      </w:pPr>
      <w:r w:rsidRPr="008A5F96">
        <w:rPr>
          <w:kern w:val="2"/>
          <w:lang w:val="uk-UA"/>
        </w:rPr>
        <w:t>(тис. грн.)</w:t>
      </w:r>
    </w:p>
    <w:tbl>
      <w:tblPr>
        <w:tblW w:w="9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850"/>
        <w:gridCol w:w="1560"/>
        <w:gridCol w:w="1276"/>
        <w:gridCol w:w="1286"/>
      </w:tblGrid>
      <w:tr w:rsidR="008E1034" w:rsidRPr="008A5F96" w:rsidTr="00075E6D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 w:rsidP="00075E6D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b/>
                <w:bCs/>
                <w:iCs/>
                <w:sz w:val="22"/>
                <w:szCs w:val="22"/>
                <w:lang w:val="uk-UA" w:eastAsia="en-US"/>
              </w:rPr>
            </w:pPr>
            <w:r w:rsidRPr="008A5F96">
              <w:rPr>
                <w:b/>
                <w:bCs/>
                <w:iCs/>
                <w:sz w:val="22"/>
                <w:szCs w:val="22"/>
                <w:lang w:val="uk-UA" w:eastAsia="en-US"/>
              </w:rPr>
              <w:t>Показники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b/>
                <w:bCs/>
                <w:iCs/>
                <w:sz w:val="22"/>
                <w:szCs w:val="22"/>
                <w:lang w:val="uk-UA" w:eastAsia="en-US"/>
              </w:rPr>
            </w:pPr>
            <w:r w:rsidRPr="008A5F96">
              <w:rPr>
                <w:b/>
                <w:bCs/>
                <w:iCs/>
                <w:sz w:val="22"/>
                <w:szCs w:val="22"/>
                <w:lang w:val="uk-UA" w:eastAsia="en-US"/>
              </w:rPr>
              <w:t>КЕКВ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 w:rsidP="00075E6D">
            <w:pPr>
              <w:widowControl w:val="0"/>
              <w:shd w:val="clear" w:color="auto" w:fill="FFFFFF" w:themeFill="background1"/>
              <w:spacing w:line="256" w:lineRule="auto"/>
              <w:ind w:left="-111" w:right="-104"/>
              <w:jc w:val="center"/>
              <w:rPr>
                <w:b/>
                <w:bCs/>
                <w:iCs/>
                <w:sz w:val="22"/>
                <w:szCs w:val="22"/>
                <w:lang w:val="uk-UA" w:eastAsia="en-US"/>
              </w:rPr>
            </w:pPr>
            <w:r w:rsidRPr="008A5F96">
              <w:rPr>
                <w:b/>
                <w:bCs/>
                <w:iCs/>
                <w:sz w:val="22"/>
                <w:szCs w:val="22"/>
                <w:lang w:val="uk-UA" w:eastAsia="en-US"/>
              </w:rPr>
              <w:t>Затверджено з урахуванням змін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 w:rsidP="00075E6D">
            <w:pPr>
              <w:widowControl w:val="0"/>
              <w:shd w:val="clear" w:color="auto" w:fill="FFFFFF" w:themeFill="background1"/>
              <w:spacing w:line="256" w:lineRule="auto"/>
              <w:ind w:left="-112" w:right="-48"/>
              <w:jc w:val="center"/>
              <w:rPr>
                <w:b/>
                <w:bCs/>
                <w:iCs/>
                <w:sz w:val="22"/>
                <w:szCs w:val="22"/>
                <w:lang w:val="uk-UA" w:eastAsia="en-US"/>
              </w:rPr>
            </w:pPr>
            <w:r w:rsidRPr="008A5F96">
              <w:rPr>
                <w:b/>
                <w:bCs/>
                <w:iCs/>
                <w:sz w:val="22"/>
                <w:szCs w:val="22"/>
                <w:lang w:val="uk-UA" w:eastAsia="en-US"/>
              </w:rPr>
              <w:t>Виконано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ind w:right="-109"/>
              <w:jc w:val="center"/>
              <w:rPr>
                <w:b/>
                <w:bCs/>
                <w:iCs/>
                <w:sz w:val="22"/>
                <w:szCs w:val="22"/>
                <w:lang w:val="uk-UA" w:eastAsia="en-US"/>
              </w:rPr>
            </w:pPr>
            <w:r w:rsidRPr="008A5F96">
              <w:rPr>
                <w:b/>
                <w:bCs/>
                <w:iCs/>
                <w:sz w:val="22"/>
                <w:szCs w:val="22"/>
                <w:lang w:val="uk-UA" w:eastAsia="en-US"/>
              </w:rPr>
              <w:t>Відсоток виконання</w:t>
            </w:r>
          </w:p>
        </w:tc>
      </w:tr>
      <w:tr w:rsidR="008E1034" w:rsidRPr="008A5F96" w:rsidTr="00075E6D"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  <w:r w:rsidRPr="008A5F96">
              <w:rPr>
                <w:b/>
                <w:bCs/>
                <w:iCs/>
                <w:lang w:val="uk-UA" w:eastAsia="en-US"/>
              </w:rPr>
              <w:t>ЗАГАЛЬНИЙ ФОНД</w:t>
            </w:r>
          </w:p>
        </w:tc>
      </w:tr>
      <w:tr w:rsidR="008E1034" w:rsidRPr="008A5F96" w:rsidTr="00075E6D">
        <w:trPr>
          <w:trHeight w:val="58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 w:rsidP="00D77451">
            <w:pPr>
              <w:widowControl w:val="0"/>
              <w:shd w:val="clear" w:color="auto" w:fill="FFFFFF" w:themeFill="background1"/>
              <w:spacing w:line="256" w:lineRule="auto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Заробітна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 w:rsidP="00D77451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2111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 w:rsidP="00D77451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8 140,6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 w:rsidP="00D77451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8 138,5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 w:rsidP="00D77451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100,0%</w:t>
            </w:r>
          </w:p>
        </w:tc>
      </w:tr>
      <w:tr w:rsidR="008E1034" w:rsidRPr="008A5F96" w:rsidTr="00075E6D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Нарахування на оплату праці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iCs/>
                <w:lang w:val="uk-UA" w:eastAsia="en-US"/>
              </w:rPr>
            </w:pPr>
            <w:r w:rsidRPr="008A5F96">
              <w:rPr>
                <w:iCs/>
                <w:lang w:val="uk-UA" w:eastAsia="en-US"/>
              </w:rPr>
              <w:t>2120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1 790,3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1 789,0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99,9%</w:t>
            </w:r>
          </w:p>
        </w:tc>
      </w:tr>
      <w:tr w:rsidR="008E1034" w:rsidRPr="008A5F96" w:rsidTr="00075E6D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Предмети, матеріали, обладнання та інвентар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iCs/>
                <w:lang w:val="uk-UA" w:eastAsia="en-US"/>
              </w:rPr>
            </w:pPr>
            <w:r w:rsidRPr="008A5F96">
              <w:rPr>
                <w:iCs/>
                <w:lang w:val="uk-UA" w:eastAsia="en-US"/>
              </w:rPr>
              <w:t>2210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1 114,1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1 094,6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98,2%</w:t>
            </w:r>
          </w:p>
        </w:tc>
      </w:tr>
      <w:tr w:rsidR="008E1034" w:rsidRPr="008A5F96" w:rsidTr="00075E6D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Оплата послуг (крім комунальних)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iCs/>
                <w:lang w:val="uk-UA" w:eastAsia="en-US"/>
              </w:rPr>
            </w:pPr>
            <w:r w:rsidRPr="008A5F96">
              <w:rPr>
                <w:iCs/>
                <w:lang w:val="uk-UA" w:eastAsia="en-US"/>
              </w:rPr>
              <w:t>2240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2 977,3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2 811,6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94,4%</w:t>
            </w:r>
          </w:p>
        </w:tc>
      </w:tr>
      <w:tr w:rsidR="008E1034" w:rsidRPr="008A5F96" w:rsidTr="00075E6D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Оплата комунальних послуг та енергоносіїв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iCs/>
                <w:lang w:val="uk-UA" w:eastAsia="en-US"/>
              </w:rPr>
            </w:pPr>
            <w:r w:rsidRPr="008A5F96">
              <w:rPr>
                <w:iCs/>
                <w:lang w:val="uk-UA" w:eastAsia="en-US"/>
              </w:rPr>
              <w:t>2270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1 062,6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1 023,8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96,3%</w:t>
            </w:r>
          </w:p>
        </w:tc>
      </w:tr>
      <w:tr w:rsidR="008E1034" w:rsidRPr="008A5F96" w:rsidTr="00075E6D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Видатки на відрядження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iCs/>
                <w:lang w:val="uk-UA" w:eastAsia="en-US"/>
              </w:rPr>
            </w:pPr>
            <w:r w:rsidRPr="008A5F96">
              <w:rPr>
                <w:iCs/>
                <w:lang w:val="uk-UA" w:eastAsia="en-US"/>
              </w:rPr>
              <w:t>2250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202,8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178,0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87,8%</w:t>
            </w:r>
          </w:p>
        </w:tc>
      </w:tr>
      <w:tr w:rsidR="008E1034" w:rsidRPr="008A5F96" w:rsidTr="00075E6D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Окремі заходи по реалізації державних (регіональних) програм, не віднесені до заходів розвитку (підвищення кваліфікації)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iCs/>
                <w:lang w:val="uk-UA" w:eastAsia="en-US"/>
              </w:rPr>
            </w:pPr>
            <w:r w:rsidRPr="008A5F96">
              <w:rPr>
                <w:iCs/>
                <w:lang w:val="uk-UA" w:eastAsia="en-US"/>
              </w:rPr>
              <w:t>2282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12,2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97,6%</w:t>
            </w:r>
          </w:p>
        </w:tc>
      </w:tr>
      <w:tr w:rsidR="008E1034" w:rsidRPr="008A5F96" w:rsidTr="00075E6D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Інші поточні видатки (внесок на змагання)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iCs/>
                <w:lang w:val="uk-UA" w:eastAsia="en-US"/>
              </w:rPr>
            </w:pPr>
            <w:r w:rsidRPr="008A5F96">
              <w:rPr>
                <w:iCs/>
                <w:lang w:val="uk-UA" w:eastAsia="en-US"/>
              </w:rPr>
              <w:t>2800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4,0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100,0%</w:t>
            </w:r>
          </w:p>
        </w:tc>
      </w:tr>
      <w:tr w:rsidR="008E1034" w:rsidRPr="008A5F96" w:rsidTr="00075E6D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Інші виплати населенню (стипендія спортсменам)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iCs/>
                <w:lang w:val="uk-UA" w:eastAsia="en-US"/>
              </w:rPr>
            </w:pPr>
            <w:r w:rsidRPr="008A5F96">
              <w:rPr>
                <w:iCs/>
                <w:lang w:val="uk-UA" w:eastAsia="en-US"/>
              </w:rPr>
              <w:t>2730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507,5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507,5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100,0%</w:t>
            </w:r>
          </w:p>
        </w:tc>
      </w:tr>
      <w:tr w:rsidR="008E1034" w:rsidRPr="008A5F96" w:rsidTr="00075E6D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 w:rsidP="00075E6D">
            <w:pPr>
              <w:widowControl w:val="0"/>
              <w:shd w:val="clear" w:color="auto" w:fill="FFFFFF" w:themeFill="background1"/>
              <w:spacing w:line="256" w:lineRule="auto"/>
              <w:ind w:right="-110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Субсидії та поточні трансферти підприємствам (установам, організаціям) (фінансова підтримка)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iCs/>
                <w:lang w:val="uk-UA" w:eastAsia="en-US"/>
              </w:rPr>
            </w:pPr>
            <w:r w:rsidRPr="008A5F96">
              <w:rPr>
                <w:iCs/>
                <w:lang w:val="uk-UA" w:eastAsia="en-US"/>
              </w:rPr>
              <w:t>2610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13 322,4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13 241,3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99,4%</w:t>
            </w:r>
          </w:p>
        </w:tc>
      </w:tr>
      <w:tr w:rsidR="008E1034" w:rsidRPr="008A5F96" w:rsidTr="00075E6D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rPr>
                <w:b/>
                <w:bCs/>
                <w:lang w:val="uk-UA" w:eastAsia="en-US"/>
              </w:rPr>
            </w:pPr>
            <w:r w:rsidRPr="008A5F96">
              <w:rPr>
                <w:b/>
                <w:bCs/>
                <w:lang w:val="uk-UA" w:eastAsia="en-US"/>
              </w:rPr>
              <w:t>Всього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b/>
                <w:bCs/>
                <w:iCs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b/>
                <w:lang w:val="uk-UA" w:eastAsia="en-US"/>
              </w:rPr>
            </w:pPr>
            <w:r w:rsidRPr="008A5F96">
              <w:rPr>
                <w:b/>
                <w:lang w:val="uk-UA" w:eastAsia="en-US"/>
              </w:rPr>
              <w:t>29 134,1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b/>
                <w:lang w:val="uk-UA" w:eastAsia="en-US"/>
              </w:rPr>
            </w:pPr>
            <w:r w:rsidRPr="008A5F96">
              <w:rPr>
                <w:b/>
                <w:lang w:val="uk-UA" w:eastAsia="en-US"/>
              </w:rPr>
              <w:t>28 800,5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8A5F96">
              <w:rPr>
                <w:b/>
                <w:bCs/>
                <w:lang w:val="uk-UA" w:eastAsia="en-US"/>
              </w:rPr>
              <w:t>98,9</w:t>
            </w:r>
            <w:r w:rsidRPr="008A5F96">
              <w:rPr>
                <w:lang w:val="uk-UA" w:eastAsia="en-US"/>
              </w:rPr>
              <w:t>%</w:t>
            </w:r>
          </w:p>
        </w:tc>
      </w:tr>
      <w:tr w:rsidR="008E1034" w:rsidRPr="008A5F96" w:rsidTr="00075E6D"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8A5F96">
              <w:rPr>
                <w:b/>
                <w:bCs/>
                <w:iCs/>
                <w:lang w:val="uk-UA" w:eastAsia="en-US"/>
              </w:rPr>
              <w:t>СПЕЦІАЛЬНИЙ ФОНД</w:t>
            </w:r>
          </w:p>
        </w:tc>
      </w:tr>
      <w:tr w:rsidR="008E1034" w:rsidRPr="008A5F96" w:rsidTr="00075E6D">
        <w:trPr>
          <w:trHeight w:val="315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rPr>
                <w:b/>
                <w:bCs/>
                <w:i/>
                <w:lang w:val="uk-UA" w:eastAsia="en-US"/>
              </w:rPr>
            </w:pPr>
            <w:r w:rsidRPr="008A5F96">
              <w:rPr>
                <w:b/>
                <w:bCs/>
                <w:i/>
                <w:lang w:val="uk-UA" w:eastAsia="en-US"/>
              </w:rPr>
              <w:t>Поточні видатки, з них:</w:t>
            </w:r>
          </w:p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rPr>
                <w:rFonts w:eastAsia="Arial Unicode MS"/>
                <w:i/>
                <w:iCs/>
                <w:szCs w:val="26"/>
                <w:lang w:val="uk-UA" w:eastAsia="en-US"/>
              </w:rPr>
            </w:pPr>
            <w:r w:rsidRPr="008A5F96">
              <w:rPr>
                <w:bCs/>
                <w:i/>
                <w:lang w:val="uk-UA" w:eastAsia="en-US"/>
              </w:rPr>
              <w:t>(платні послуги «Спорт для всіх»)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b/>
                <w:i/>
                <w:iCs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b/>
                <w:i/>
                <w:lang w:val="uk-UA" w:eastAsia="en-US"/>
              </w:rPr>
            </w:pPr>
            <w:r w:rsidRPr="008A5F96">
              <w:rPr>
                <w:b/>
                <w:i/>
                <w:lang w:val="uk-UA" w:eastAsia="en-US"/>
              </w:rPr>
              <w:t>226,7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b/>
                <w:i/>
                <w:lang w:val="uk-UA" w:eastAsia="en-US"/>
              </w:rPr>
            </w:pPr>
            <w:r w:rsidRPr="008A5F96">
              <w:rPr>
                <w:b/>
                <w:i/>
                <w:lang w:val="uk-UA" w:eastAsia="en-US"/>
              </w:rPr>
              <w:t>290,6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8E1034" w:rsidRPr="008A5F96" w:rsidTr="00F87C32">
        <w:trPr>
          <w:trHeight w:val="58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 w:rsidP="00F87C32">
            <w:pPr>
              <w:widowControl w:val="0"/>
              <w:shd w:val="clear" w:color="auto" w:fill="FFFFFF" w:themeFill="background1"/>
              <w:spacing w:line="256" w:lineRule="auto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Заробітна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 w:rsidP="00F87C32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2111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 w:rsidP="00F87C32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141,0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 w:rsidP="00F87C32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60,9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 w:rsidP="00F87C32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43,2%</w:t>
            </w:r>
          </w:p>
        </w:tc>
      </w:tr>
      <w:tr w:rsidR="008E1034" w:rsidRPr="008A5F96" w:rsidTr="00075E6D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Нарахування на оплату праці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iCs/>
                <w:lang w:val="uk-UA" w:eastAsia="en-US"/>
              </w:rPr>
            </w:pPr>
            <w:r w:rsidRPr="008A5F96">
              <w:rPr>
                <w:iCs/>
                <w:lang w:val="uk-UA" w:eastAsia="en-US"/>
              </w:rPr>
              <w:t>2120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13,4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43,2%</w:t>
            </w:r>
          </w:p>
        </w:tc>
      </w:tr>
      <w:tr w:rsidR="008E1034" w:rsidRPr="008A5F96" w:rsidTr="00075E6D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 w:rsidP="00075E6D">
            <w:pPr>
              <w:widowControl w:val="0"/>
              <w:shd w:val="clear" w:color="auto" w:fill="FFFFFF" w:themeFill="background1"/>
              <w:spacing w:line="256" w:lineRule="auto"/>
              <w:ind w:right="-106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Оплата комунальних послуг та енергоносіїв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iCs/>
                <w:lang w:val="uk-UA" w:eastAsia="en-US"/>
              </w:rPr>
            </w:pPr>
            <w:r w:rsidRPr="008A5F96">
              <w:rPr>
                <w:iCs/>
                <w:lang w:val="uk-UA" w:eastAsia="en-US"/>
              </w:rPr>
              <w:t>2270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30,3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56,7%</w:t>
            </w:r>
          </w:p>
        </w:tc>
      </w:tr>
      <w:tr w:rsidR="008E1034" w:rsidRPr="008A5F96" w:rsidTr="00075E6D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Інші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iCs/>
                <w:lang w:val="uk-UA" w:eastAsia="en-US"/>
              </w:rPr>
            </w:pPr>
            <w:r w:rsidRPr="008A5F96">
              <w:rPr>
                <w:iCs/>
                <w:lang w:val="uk-UA" w:eastAsia="en-US"/>
              </w:rPr>
              <w:t>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186,0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0</w:t>
            </w:r>
          </w:p>
        </w:tc>
      </w:tr>
      <w:tr w:rsidR="008E1034" w:rsidRPr="008A5F96" w:rsidTr="00075E6D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rPr>
                <w:lang w:val="uk-UA" w:eastAsia="en-US"/>
              </w:rPr>
            </w:pPr>
            <w:r w:rsidRPr="008A5F96">
              <w:rPr>
                <w:b/>
                <w:bCs/>
                <w:i/>
                <w:lang w:val="uk-UA" w:eastAsia="en-US"/>
              </w:rPr>
              <w:t xml:space="preserve">Капітальні видатки </w:t>
            </w:r>
            <w:r w:rsidRPr="008A5F96">
              <w:rPr>
                <w:bCs/>
                <w:i/>
                <w:lang w:val="uk-UA" w:eastAsia="en-US"/>
              </w:rPr>
              <w:t>(бюджет розвитку)</w:t>
            </w:r>
            <w:r w:rsidRPr="008A5F96">
              <w:rPr>
                <w:b/>
                <w:bCs/>
                <w:i/>
                <w:lang w:val="uk-UA" w:eastAsia="en-US"/>
              </w:rPr>
              <w:t>, 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b/>
                <w:i/>
                <w:iCs/>
                <w:lang w:val="uk-UA" w:eastAsia="en-US"/>
              </w:rPr>
            </w:pPr>
            <w:r w:rsidRPr="008A5F96">
              <w:rPr>
                <w:b/>
                <w:i/>
                <w:iCs/>
                <w:lang w:val="uk-UA" w:eastAsia="en-US"/>
              </w:rPr>
              <w:t>3000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b/>
                <w:i/>
                <w:lang w:val="uk-UA" w:eastAsia="en-US"/>
              </w:rPr>
            </w:pPr>
            <w:r w:rsidRPr="008A5F96">
              <w:rPr>
                <w:b/>
                <w:i/>
                <w:lang w:val="uk-UA" w:eastAsia="en-US"/>
              </w:rPr>
              <w:t>3 491,6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b/>
                <w:i/>
                <w:lang w:val="uk-UA" w:eastAsia="en-US"/>
              </w:rPr>
            </w:pPr>
            <w:r w:rsidRPr="008A5F96">
              <w:rPr>
                <w:b/>
                <w:i/>
                <w:lang w:val="uk-UA" w:eastAsia="en-US"/>
              </w:rPr>
              <w:t>2 889,4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b/>
                <w:i/>
                <w:lang w:val="uk-UA" w:eastAsia="en-US"/>
              </w:rPr>
            </w:pPr>
            <w:r w:rsidRPr="008A5F96">
              <w:rPr>
                <w:b/>
                <w:i/>
                <w:lang w:val="uk-UA" w:eastAsia="en-US"/>
              </w:rPr>
              <w:t>82,8</w:t>
            </w:r>
            <w:r w:rsidRPr="008A5F96">
              <w:rPr>
                <w:lang w:val="uk-UA" w:eastAsia="en-US"/>
              </w:rPr>
              <w:t>%</w:t>
            </w:r>
          </w:p>
        </w:tc>
      </w:tr>
      <w:tr w:rsidR="008E1034" w:rsidRPr="008A5F96" w:rsidTr="00075E6D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Придбання товарів довгострокового виростання (спортивних байдарок, комп’ютерної техніки, тренажерів, татамі, кондиціонерів)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iCs/>
                <w:lang w:val="uk-UA" w:eastAsia="en-US"/>
              </w:rPr>
            </w:pPr>
            <w:r w:rsidRPr="008A5F96">
              <w:rPr>
                <w:iCs/>
                <w:lang w:val="uk-UA" w:eastAsia="en-US"/>
              </w:rPr>
              <w:t>3110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497,0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494,8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99,6%</w:t>
            </w:r>
          </w:p>
        </w:tc>
      </w:tr>
      <w:tr w:rsidR="008E1034" w:rsidRPr="008A5F96" w:rsidTr="00075E6D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 xml:space="preserve">Капітальний ремонт інших об’єктів (даху, підвальні приміщення, система димовидалення, </w:t>
            </w:r>
            <w:r w:rsidR="006A71B7" w:rsidRPr="008A5F96">
              <w:rPr>
                <w:lang w:val="uk-UA" w:eastAsia="en-US"/>
              </w:rPr>
              <w:t>блискавкозахисту</w:t>
            </w:r>
            <w:r w:rsidRPr="008A5F96">
              <w:rPr>
                <w:lang w:val="uk-UA" w:eastAsia="en-US"/>
              </w:rPr>
              <w:t>, електрообладнання в приміщенні спортивного комплексу «Авангард»)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iCs/>
                <w:lang w:val="uk-UA" w:eastAsia="en-US"/>
              </w:rPr>
            </w:pPr>
            <w:r w:rsidRPr="008A5F96">
              <w:rPr>
                <w:iCs/>
                <w:lang w:val="uk-UA" w:eastAsia="en-US"/>
              </w:rPr>
              <w:t>3132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2 900,0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2 300,0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79,3%</w:t>
            </w:r>
          </w:p>
        </w:tc>
      </w:tr>
      <w:tr w:rsidR="008E1034" w:rsidRPr="008A5F96" w:rsidTr="00075E6D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Капітальні трансферти підприємствам, установам, організаціям (фінансова підтримка) (спортивний інвентар, комп’ютер)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iCs/>
                <w:lang w:val="uk-UA" w:eastAsia="en-US"/>
              </w:rPr>
            </w:pPr>
            <w:r w:rsidRPr="008A5F96">
              <w:rPr>
                <w:iCs/>
                <w:lang w:val="uk-UA" w:eastAsia="en-US"/>
              </w:rPr>
              <w:t>3210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94,6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94,6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>100,0%</w:t>
            </w:r>
          </w:p>
        </w:tc>
      </w:tr>
      <w:tr w:rsidR="008E1034" w:rsidRPr="008A5F96" w:rsidTr="00075E6D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 w:rsidP="00075E6D">
            <w:pPr>
              <w:widowControl w:val="0"/>
              <w:shd w:val="clear" w:color="auto" w:fill="FFFFFF" w:themeFill="background1"/>
              <w:spacing w:line="256" w:lineRule="auto"/>
              <w:rPr>
                <w:b/>
                <w:lang w:val="uk-UA" w:eastAsia="en-US"/>
              </w:rPr>
            </w:pPr>
            <w:r w:rsidRPr="008A5F96">
              <w:rPr>
                <w:b/>
                <w:bCs/>
                <w:lang w:val="uk-UA" w:eastAsia="en-US"/>
              </w:rPr>
              <w:lastRenderedPageBreak/>
              <w:t>Всього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b/>
                <w:iCs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b/>
                <w:lang w:val="uk-UA" w:eastAsia="en-US"/>
              </w:rPr>
            </w:pPr>
            <w:r w:rsidRPr="008A5F96">
              <w:rPr>
                <w:b/>
                <w:lang w:val="uk-UA" w:eastAsia="en-US"/>
              </w:rPr>
              <w:t>3 718,3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b/>
                <w:lang w:val="uk-UA" w:eastAsia="en-US"/>
              </w:rPr>
            </w:pPr>
            <w:r w:rsidRPr="008A5F96">
              <w:rPr>
                <w:b/>
                <w:lang w:val="uk-UA" w:eastAsia="en-US"/>
              </w:rPr>
              <w:t>3 180,0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b/>
                <w:lang w:val="uk-UA" w:eastAsia="en-US"/>
              </w:rPr>
            </w:pPr>
            <w:r w:rsidRPr="008A5F96">
              <w:rPr>
                <w:b/>
                <w:lang w:val="uk-UA" w:eastAsia="en-US"/>
              </w:rPr>
              <w:t>85,5</w:t>
            </w:r>
            <w:r w:rsidRPr="008A5F96">
              <w:rPr>
                <w:lang w:val="uk-UA" w:eastAsia="en-US"/>
              </w:rPr>
              <w:t>%</w:t>
            </w:r>
          </w:p>
        </w:tc>
      </w:tr>
      <w:tr w:rsidR="008E1034" w:rsidRPr="008A5F96" w:rsidTr="00075E6D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 w:rsidP="00F87C32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b/>
                <w:bCs/>
                <w:lang w:val="uk-UA" w:eastAsia="en-US"/>
              </w:rPr>
            </w:pPr>
            <w:r w:rsidRPr="008A5F96">
              <w:rPr>
                <w:b/>
                <w:bCs/>
                <w:lang w:val="uk-UA" w:eastAsia="en-US"/>
              </w:rPr>
              <w:t>Разом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b/>
                <w:iCs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b/>
                <w:lang w:val="uk-UA" w:eastAsia="en-US"/>
              </w:rPr>
            </w:pPr>
            <w:r w:rsidRPr="008A5F96">
              <w:rPr>
                <w:b/>
                <w:lang w:val="uk-UA" w:eastAsia="en-US"/>
              </w:rPr>
              <w:t>32 852,4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b/>
                <w:lang w:val="uk-UA" w:eastAsia="en-US"/>
              </w:rPr>
            </w:pPr>
            <w:r w:rsidRPr="008A5F96">
              <w:rPr>
                <w:b/>
                <w:lang w:val="uk-UA" w:eastAsia="en-US"/>
              </w:rPr>
              <w:t>31 980,5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4" w:rsidRPr="008A5F96" w:rsidRDefault="008E1034">
            <w:pPr>
              <w:widowControl w:val="0"/>
              <w:shd w:val="clear" w:color="auto" w:fill="FFFFFF" w:themeFill="background1"/>
              <w:spacing w:line="256" w:lineRule="auto"/>
              <w:jc w:val="center"/>
              <w:rPr>
                <w:b/>
                <w:lang w:val="uk-UA" w:eastAsia="en-US"/>
              </w:rPr>
            </w:pPr>
            <w:r w:rsidRPr="008A5F96">
              <w:rPr>
                <w:b/>
                <w:lang w:val="uk-UA" w:eastAsia="en-US"/>
              </w:rPr>
              <w:t>97,3</w:t>
            </w:r>
            <w:r w:rsidRPr="008A5F96">
              <w:rPr>
                <w:lang w:val="uk-UA" w:eastAsia="en-US"/>
              </w:rPr>
              <w:t>%</w:t>
            </w:r>
          </w:p>
        </w:tc>
      </w:tr>
    </w:tbl>
    <w:p w:rsidR="008E1034" w:rsidRPr="008A5F96" w:rsidRDefault="002A0FFF" w:rsidP="002A0FFF">
      <w:pPr>
        <w:widowControl w:val="0"/>
        <w:shd w:val="clear" w:color="auto" w:fill="FFFFFF" w:themeFill="background1"/>
        <w:tabs>
          <w:tab w:val="left" w:pos="1080"/>
        </w:tabs>
        <w:ind w:firstLine="708"/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>а саме</w:t>
      </w:r>
      <w:r w:rsidR="008E1034" w:rsidRPr="008A5F96">
        <w:rPr>
          <w:kern w:val="2"/>
          <w:sz w:val="28"/>
          <w:szCs w:val="28"/>
          <w:lang w:val="uk-UA"/>
        </w:rPr>
        <w:t>:</w:t>
      </w:r>
    </w:p>
    <w:p w:rsidR="008E1034" w:rsidRPr="008A5F96" w:rsidRDefault="008E1034" w:rsidP="008E1034">
      <w:pPr>
        <w:widowControl w:val="0"/>
        <w:shd w:val="clear" w:color="auto" w:fill="FFFFFF" w:themeFill="background1"/>
        <w:tabs>
          <w:tab w:val="left" w:pos="1080"/>
        </w:tabs>
        <w:ind w:firstLine="708"/>
        <w:jc w:val="center"/>
        <w:rPr>
          <w:kern w:val="2"/>
          <w:sz w:val="10"/>
          <w:szCs w:val="10"/>
          <w:lang w:val="uk-UA"/>
        </w:rPr>
      </w:pPr>
    </w:p>
    <w:p w:rsidR="008E1034" w:rsidRPr="008A5F96" w:rsidRDefault="007A7A04" w:rsidP="007A7A04">
      <w:pPr>
        <w:numPr>
          <w:ilvl w:val="0"/>
          <w:numId w:val="15"/>
        </w:numPr>
        <w:tabs>
          <w:tab w:val="num" w:pos="0"/>
          <w:tab w:val="left" w:pos="567"/>
          <w:tab w:val="left" w:pos="1080"/>
          <w:tab w:val="left" w:pos="1134"/>
          <w:tab w:val="num" w:pos="2204"/>
        </w:tabs>
        <w:ind w:left="0" w:firstLine="709"/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>з</w:t>
      </w:r>
      <w:r w:rsidR="008E1034" w:rsidRPr="008A5F96">
        <w:rPr>
          <w:kern w:val="2"/>
          <w:sz w:val="28"/>
          <w:szCs w:val="28"/>
          <w:lang w:val="uk-UA"/>
        </w:rPr>
        <w:t xml:space="preserve">а бюджетною програмою </w:t>
      </w:r>
      <w:r w:rsidR="00F87C32" w:rsidRPr="008A5F96">
        <w:rPr>
          <w:b/>
          <w:kern w:val="2"/>
          <w:sz w:val="28"/>
          <w:szCs w:val="28"/>
          <w:lang w:val="uk-UA"/>
        </w:rPr>
        <w:t xml:space="preserve">КПКВК 0215010 </w:t>
      </w:r>
      <w:r w:rsidR="008E1034" w:rsidRPr="008A5F96">
        <w:rPr>
          <w:b/>
          <w:kern w:val="2"/>
          <w:sz w:val="28"/>
          <w:szCs w:val="28"/>
          <w:lang w:val="uk-UA"/>
        </w:rPr>
        <w:t>«Проведення спортивної роботи в регіоні» (</w:t>
      </w:r>
      <w:r w:rsidR="00F87C32" w:rsidRPr="008A5F96">
        <w:rPr>
          <w:b/>
          <w:spacing w:val="2"/>
          <w:sz w:val="28"/>
          <w:szCs w:val="28"/>
          <w:lang w:val="uk-UA" w:eastAsia="en-US"/>
        </w:rPr>
        <w:t>відділ у справах сім’ї, молоді та спорту</w:t>
      </w:r>
      <w:r w:rsidR="008E1034" w:rsidRPr="008A5F96">
        <w:rPr>
          <w:b/>
          <w:kern w:val="2"/>
          <w:sz w:val="28"/>
          <w:szCs w:val="28"/>
          <w:lang w:val="uk-UA"/>
        </w:rPr>
        <w:t>):</w:t>
      </w:r>
      <w:r w:rsidR="00894F25" w:rsidRPr="008A5F96">
        <w:rPr>
          <w:b/>
          <w:kern w:val="2"/>
          <w:sz w:val="28"/>
          <w:szCs w:val="28"/>
          <w:lang w:val="uk-UA"/>
        </w:rPr>
        <w:t xml:space="preserve"> </w:t>
      </w:r>
      <w:r w:rsidR="008E1034" w:rsidRPr="008A5F96">
        <w:rPr>
          <w:kern w:val="2"/>
          <w:sz w:val="28"/>
          <w:szCs w:val="28"/>
          <w:lang w:val="uk-UA"/>
        </w:rPr>
        <w:t>1777,0 тис. грн., у т. ч.</w:t>
      </w:r>
      <w:r w:rsidR="002A0FFF" w:rsidRPr="008A5F96">
        <w:rPr>
          <w:kern w:val="2"/>
          <w:sz w:val="28"/>
          <w:szCs w:val="28"/>
          <w:lang w:val="uk-UA"/>
        </w:rPr>
        <w:t>:</w:t>
      </w:r>
      <w:r w:rsidR="00FB5277" w:rsidRPr="008A5F96">
        <w:rPr>
          <w:kern w:val="2"/>
          <w:sz w:val="28"/>
          <w:szCs w:val="28"/>
          <w:lang w:val="uk-UA"/>
        </w:rPr>
        <w:t xml:space="preserve"> </w:t>
      </w:r>
      <w:r w:rsidR="008E1034" w:rsidRPr="008A5F96">
        <w:rPr>
          <w:kern w:val="2"/>
          <w:sz w:val="28"/>
          <w:szCs w:val="28"/>
          <w:lang w:val="uk-UA"/>
        </w:rPr>
        <w:t xml:space="preserve">загальний </w:t>
      </w:r>
      <w:r w:rsidR="00FB5277" w:rsidRPr="008A5F96">
        <w:rPr>
          <w:kern w:val="2"/>
          <w:sz w:val="28"/>
          <w:szCs w:val="28"/>
          <w:lang w:val="uk-UA"/>
        </w:rPr>
        <w:t xml:space="preserve">фонд – 1 602,0 тис.грн. та </w:t>
      </w:r>
      <w:r w:rsidR="008E1034" w:rsidRPr="008A5F96">
        <w:rPr>
          <w:kern w:val="2"/>
          <w:sz w:val="28"/>
          <w:szCs w:val="28"/>
          <w:lang w:val="uk-UA"/>
        </w:rPr>
        <w:t>спеціальний фонд</w:t>
      </w:r>
      <w:r w:rsidR="00FB5277" w:rsidRPr="008A5F96">
        <w:rPr>
          <w:kern w:val="2"/>
          <w:sz w:val="28"/>
          <w:szCs w:val="28"/>
          <w:lang w:val="uk-UA"/>
        </w:rPr>
        <w:t> </w:t>
      </w:r>
      <w:r w:rsidR="008E1034" w:rsidRPr="008A5F96">
        <w:rPr>
          <w:kern w:val="2"/>
          <w:sz w:val="28"/>
          <w:szCs w:val="28"/>
          <w:lang w:val="uk-UA"/>
        </w:rPr>
        <w:t>– 175,0</w:t>
      </w:r>
      <w:r w:rsidR="00FB5277" w:rsidRPr="008A5F96">
        <w:rPr>
          <w:kern w:val="2"/>
          <w:sz w:val="28"/>
          <w:szCs w:val="28"/>
          <w:lang w:val="uk-UA"/>
        </w:rPr>
        <w:t> </w:t>
      </w:r>
      <w:r w:rsidR="008E1034" w:rsidRPr="008A5F96">
        <w:rPr>
          <w:kern w:val="2"/>
          <w:sz w:val="28"/>
          <w:szCs w:val="28"/>
          <w:lang w:val="uk-UA"/>
        </w:rPr>
        <w:t>тис.гр</w:t>
      </w:r>
      <w:r w:rsidR="00FB5277" w:rsidRPr="008A5F96">
        <w:rPr>
          <w:kern w:val="2"/>
          <w:sz w:val="28"/>
          <w:szCs w:val="28"/>
          <w:lang w:val="uk-UA"/>
        </w:rPr>
        <w:t>ивень</w:t>
      </w:r>
      <w:r w:rsidR="008E1034" w:rsidRPr="008A5F96">
        <w:rPr>
          <w:kern w:val="2"/>
          <w:sz w:val="28"/>
          <w:szCs w:val="28"/>
          <w:lang w:val="uk-UA"/>
        </w:rPr>
        <w:t>.</w:t>
      </w:r>
    </w:p>
    <w:p w:rsidR="00FB5277" w:rsidRPr="008A5F96" w:rsidRDefault="00FB5277" w:rsidP="00FB5277">
      <w:pPr>
        <w:pStyle w:val="a7"/>
        <w:widowControl w:val="0"/>
        <w:shd w:val="clear" w:color="auto" w:fill="FFFFFF" w:themeFill="background1"/>
        <w:tabs>
          <w:tab w:val="left" w:pos="1080"/>
        </w:tabs>
        <w:ind w:left="142"/>
        <w:jc w:val="both"/>
        <w:rPr>
          <w:kern w:val="2"/>
          <w:sz w:val="28"/>
          <w:szCs w:val="28"/>
          <w:lang w:val="uk-UA"/>
        </w:rPr>
      </w:pPr>
    </w:p>
    <w:p w:rsidR="008E1034" w:rsidRPr="008A5F96" w:rsidRDefault="008E1034" w:rsidP="007A7A04">
      <w:pPr>
        <w:numPr>
          <w:ilvl w:val="0"/>
          <w:numId w:val="15"/>
        </w:numPr>
        <w:tabs>
          <w:tab w:val="num" w:pos="0"/>
          <w:tab w:val="left" w:pos="567"/>
          <w:tab w:val="left" w:pos="1080"/>
          <w:tab w:val="left" w:pos="1134"/>
          <w:tab w:val="num" w:pos="2204"/>
        </w:tabs>
        <w:ind w:left="0" w:firstLine="709"/>
        <w:jc w:val="both"/>
        <w:rPr>
          <w:kern w:val="2"/>
          <w:sz w:val="28"/>
          <w:szCs w:val="28"/>
          <w:lang w:val="uk-UA"/>
        </w:rPr>
      </w:pPr>
      <w:r w:rsidRPr="008A5F96">
        <w:rPr>
          <w:i/>
          <w:kern w:val="2"/>
          <w:sz w:val="28"/>
          <w:szCs w:val="28"/>
          <w:lang w:val="uk-UA"/>
        </w:rPr>
        <w:t>за бюджетною підпрограмою</w:t>
      </w:r>
      <w:r w:rsidRPr="008A5F96">
        <w:rPr>
          <w:kern w:val="2"/>
          <w:sz w:val="28"/>
          <w:szCs w:val="28"/>
          <w:lang w:val="uk-UA"/>
        </w:rPr>
        <w:t xml:space="preserve"> </w:t>
      </w:r>
      <w:r w:rsidR="00FB5277" w:rsidRPr="008A5F96">
        <w:rPr>
          <w:b/>
          <w:i/>
          <w:kern w:val="2"/>
          <w:sz w:val="28"/>
          <w:szCs w:val="28"/>
          <w:lang w:val="uk-UA"/>
        </w:rPr>
        <w:t xml:space="preserve">КПКВК 0215011 </w:t>
      </w:r>
      <w:r w:rsidRPr="008A5F96">
        <w:rPr>
          <w:b/>
          <w:i/>
          <w:kern w:val="2"/>
          <w:sz w:val="28"/>
          <w:szCs w:val="28"/>
          <w:lang w:val="uk-UA"/>
        </w:rPr>
        <w:t>«Проведення навчально-тренувальних зборів і змагань з олімпійських видів спорту»:</w:t>
      </w:r>
      <w:r w:rsidR="00FB5277" w:rsidRPr="008A5F96">
        <w:rPr>
          <w:b/>
          <w:i/>
          <w:kern w:val="2"/>
          <w:sz w:val="28"/>
          <w:szCs w:val="28"/>
          <w:lang w:val="uk-UA"/>
        </w:rPr>
        <w:t xml:space="preserve"> </w:t>
      </w:r>
      <w:r w:rsidRPr="008A5F96">
        <w:rPr>
          <w:kern w:val="2"/>
          <w:sz w:val="28"/>
          <w:szCs w:val="28"/>
          <w:lang w:val="uk-UA"/>
        </w:rPr>
        <w:t>888,9</w:t>
      </w:r>
      <w:r w:rsidR="00FB5277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тис.грн., в т. ч.</w:t>
      </w:r>
      <w:r w:rsidR="00FB5277" w:rsidRPr="008A5F96">
        <w:rPr>
          <w:kern w:val="2"/>
          <w:sz w:val="28"/>
          <w:szCs w:val="28"/>
          <w:lang w:val="uk-UA"/>
        </w:rPr>
        <w:t xml:space="preserve">: </w:t>
      </w:r>
      <w:r w:rsidRPr="008A5F96">
        <w:rPr>
          <w:kern w:val="2"/>
          <w:sz w:val="28"/>
          <w:szCs w:val="28"/>
          <w:lang w:val="uk-UA"/>
        </w:rPr>
        <w:t>загальний фонд</w:t>
      </w:r>
      <w:r w:rsidR="00894F25" w:rsidRPr="008A5F96">
        <w:rPr>
          <w:kern w:val="2"/>
          <w:sz w:val="28"/>
          <w:szCs w:val="28"/>
          <w:lang w:val="uk-UA"/>
        </w:rPr>
        <w:t xml:space="preserve"> – 713,9 тис. грн. </w:t>
      </w:r>
      <w:r w:rsidR="00FB5277" w:rsidRPr="008A5F96">
        <w:rPr>
          <w:kern w:val="2"/>
          <w:sz w:val="28"/>
          <w:szCs w:val="28"/>
          <w:lang w:val="uk-UA"/>
        </w:rPr>
        <w:t xml:space="preserve">та </w:t>
      </w:r>
      <w:r w:rsidRPr="008A5F96">
        <w:rPr>
          <w:kern w:val="2"/>
          <w:sz w:val="28"/>
          <w:szCs w:val="28"/>
          <w:lang w:val="uk-UA"/>
        </w:rPr>
        <w:t>спеціальний фонд</w:t>
      </w:r>
      <w:r w:rsidR="00FB5277" w:rsidRPr="008A5F96">
        <w:rPr>
          <w:kern w:val="2"/>
          <w:sz w:val="28"/>
          <w:szCs w:val="28"/>
          <w:lang w:val="uk-UA"/>
        </w:rPr>
        <w:t xml:space="preserve"> – 175,0 тис.гривень</w:t>
      </w:r>
      <w:r w:rsidRPr="008A5F96">
        <w:rPr>
          <w:kern w:val="2"/>
          <w:sz w:val="28"/>
          <w:szCs w:val="28"/>
          <w:lang w:val="uk-UA"/>
        </w:rPr>
        <w:t>.</w:t>
      </w:r>
    </w:p>
    <w:p w:rsidR="008E1034" w:rsidRPr="008A5F96" w:rsidRDefault="008E1034" w:rsidP="00FB5277">
      <w:pPr>
        <w:widowControl w:val="0"/>
        <w:shd w:val="clear" w:color="auto" w:fill="FFFFFF" w:themeFill="background1"/>
        <w:tabs>
          <w:tab w:val="left" w:pos="1080"/>
        </w:tabs>
        <w:ind w:left="142" w:firstLine="567"/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>У 2018 році проведено 55 міських змагань (чемпіонати, кубки міста, турніри, дні здоров’я, спартакіади) (5904 учасників), забезпечено відрядження на участь провідних спортсменів та тренерів міста у 18 змаганнях різних рівнів (139 учасників), проведено 6 навчально-тренувальні збори з підготовки до змагань з олімпійських видів спорту (41 учасник). За рахунок коштів загального фонду забезпечено реалізацію проекту</w:t>
      </w:r>
      <w:r w:rsidR="002C6662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-</w:t>
      </w:r>
      <w:r w:rsidR="002C6662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переможця партиципаторного бюджету «Кубок міста з веслування на байдарках «Золоте весло» на суму 71,2 тис.грн. та придбано 11 спортивні байдарки на суму 175,0</w:t>
      </w:r>
      <w:r w:rsidR="00D070D7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тис.грн. по спеціальному фонду.</w:t>
      </w:r>
    </w:p>
    <w:p w:rsidR="002C6662" w:rsidRPr="008A5F96" w:rsidRDefault="002C6662" w:rsidP="00FB5277">
      <w:pPr>
        <w:widowControl w:val="0"/>
        <w:shd w:val="clear" w:color="auto" w:fill="FFFFFF" w:themeFill="background1"/>
        <w:tabs>
          <w:tab w:val="left" w:pos="1080"/>
        </w:tabs>
        <w:ind w:left="142" w:firstLine="567"/>
        <w:jc w:val="both"/>
        <w:rPr>
          <w:kern w:val="2"/>
          <w:sz w:val="28"/>
          <w:szCs w:val="28"/>
          <w:lang w:val="uk-UA"/>
        </w:rPr>
      </w:pPr>
    </w:p>
    <w:p w:rsidR="008E1034" w:rsidRPr="008A5F96" w:rsidRDefault="008E1034" w:rsidP="007A7A04">
      <w:pPr>
        <w:numPr>
          <w:ilvl w:val="0"/>
          <w:numId w:val="15"/>
        </w:numPr>
        <w:tabs>
          <w:tab w:val="num" w:pos="0"/>
          <w:tab w:val="left" w:pos="567"/>
          <w:tab w:val="left" w:pos="1080"/>
          <w:tab w:val="left" w:pos="1134"/>
          <w:tab w:val="num" w:pos="2204"/>
        </w:tabs>
        <w:ind w:left="0" w:firstLine="709"/>
        <w:jc w:val="both"/>
        <w:rPr>
          <w:kern w:val="2"/>
          <w:sz w:val="28"/>
          <w:szCs w:val="28"/>
          <w:lang w:val="uk-UA"/>
        </w:rPr>
      </w:pPr>
      <w:r w:rsidRPr="008A5F96">
        <w:rPr>
          <w:i/>
          <w:kern w:val="2"/>
          <w:sz w:val="28"/>
          <w:szCs w:val="28"/>
          <w:lang w:val="uk-UA"/>
        </w:rPr>
        <w:t>за бюджетною підпрограмою</w:t>
      </w:r>
      <w:r w:rsidRPr="008A5F96">
        <w:rPr>
          <w:kern w:val="2"/>
          <w:sz w:val="28"/>
          <w:szCs w:val="28"/>
          <w:lang w:val="uk-UA"/>
        </w:rPr>
        <w:t xml:space="preserve"> </w:t>
      </w:r>
      <w:r w:rsidR="002C6662" w:rsidRPr="008A5F96">
        <w:rPr>
          <w:b/>
          <w:i/>
          <w:kern w:val="2"/>
          <w:sz w:val="28"/>
          <w:szCs w:val="28"/>
          <w:lang w:val="uk-UA"/>
        </w:rPr>
        <w:t xml:space="preserve">КПКВК 0215012 </w:t>
      </w:r>
      <w:r w:rsidRPr="008A5F96">
        <w:rPr>
          <w:b/>
          <w:i/>
          <w:kern w:val="2"/>
          <w:sz w:val="28"/>
          <w:szCs w:val="28"/>
          <w:lang w:val="uk-UA"/>
        </w:rPr>
        <w:t>«Проведення навчально-тренувальних зборів і змагань з неолімпійських видів спорту»:</w:t>
      </w:r>
      <w:r w:rsidR="002C6662" w:rsidRPr="008A5F96">
        <w:rPr>
          <w:b/>
          <w:i/>
          <w:kern w:val="2"/>
          <w:sz w:val="28"/>
          <w:szCs w:val="28"/>
          <w:lang w:val="uk-UA"/>
        </w:rPr>
        <w:t xml:space="preserve"> </w:t>
      </w:r>
      <w:r w:rsidRPr="008A5F96">
        <w:rPr>
          <w:kern w:val="2"/>
          <w:sz w:val="28"/>
          <w:szCs w:val="28"/>
          <w:lang w:val="uk-UA"/>
        </w:rPr>
        <w:t>888,1</w:t>
      </w:r>
      <w:r w:rsidR="002C6662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тис.грн. за загальним фондом</w:t>
      </w:r>
      <w:r w:rsidR="002C6662" w:rsidRPr="008A5F96">
        <w:rPr>
          <w:kern w:val="2"/>
          <w:sz w:val="28"/>
          <w:szCs w:val="28"/>
          <w:lang w:val="uk-UA"/>
        </w:rPr>
        <w:t>.</w:t>
      </w:r>
    </w:p>
    <w:p w:rsidR="008E1034" w:rsidRPr="008A5F96" w:rsidRDefault="008E1034" w:rsidP="002C6662">
      <w:pPr>
        <w:widowControl w:val="0"/>
        <w:shd w:val="clear" w:color="auto" w:fill="FFFFFF" w:themeFill="background1"/>
        <w:tabs>
          <w:tab w:val="left" w:pos="1080"/>
        </w:tabs>
        <w:ind w:left="142" w:firstLine="567"/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>У 2018 році проведено 58 міських змагань (чемпіонати, кубки міста, турніри, спартакіади) (7132 учасника), забезпечено відрядження на участь провідних спортсменів та тренерів міста у 16 змаганнях різних рівнів (82</w:t>
      </w:r>
      <w:r w:rsidR="002C6662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учасника), проведено 3 навчально-тренувальні збори з підготовки до змагань з олімпійських видів спорту (16 учасників).</w:t>
      </w:r>
    </w:p>
    <w:p w:rsidR="00076580" w:rsidRPr="008A5F96" w:rsidRDefault="00076580" w:rsidP="008E1034">
      <w:pPr>
        <w:widowControl w:val="0"/>
        <w:shd w:val="clear" w:color="auto" w:fill="FFFFFF" w:themeFill="background1"/>
        <w:jc w:val="both"/>
        <w:rPr>
          <w:kern w:val="2"/>
          <w:sz w:val="28"/>
          <w:szCs w:val="28"/>
          <w:lang w:val="uk-UA"/>
        </w:rPr>
      </w:pPr>
    </w:p>
    <w:p w:rsidR="008E1034" w:rsidRPr="008A5F96" w:rsidRDefault="008E1034" w:rsidP="007A7A04">
      <w:pPr>
        <w:numPr>
          <w:ilvl w:val="0"/>
          <w:numId w:val="15"/>
        </w:numPr>
        <w:tabs>
          <w:tab w:val="num" w:pos="0"/>
          <w:tab w:val="left" w:pos="567"/>
          <w:tab w:val="left" w:pos="1080"/>
          <w:tab w:val="left" w:pos="1134"/>
          <w:tab w:val="num" w:pos="2204"/>
        </w:tabs>
        <w:ind w:left="0" w:firstLine="709"/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 xml:space="preserve">За бюджетною програмою </w:t>
      </w:r>
      <w:r w:rsidR="00920E23" w:rsidRPr="008A5F96">
        <w:rPr>
          <w:b/>
          <w:kern w:val="2"/>
          <w:sz w:val="28"/>
          <w:szCs w:val="28"/>
          <w:lang w:val="uk-UA"/>
        </w:rPr>
        <w:t xml:space="preserve">КПКВК 0215030 </w:t>
      </w:r>
      <w:r w:rsidRPr="008A5F96">
        <w:rPr>
          <w:b/>
          <w:kern w:val="2"/>
          <w:sz w:val="28"/>
          <w:szCs w:val="28"/>
          <w:lang w:val="uk-UA"/>
        </w:rPr>
        <w:t>«Розвиток дитячо-юнацького та резервного спорту»</w:t>
      </w:r>
      <w:r w:rsidR="00920E23" w:rsidRPr="008A5F96">
        <w:rPr>
          <w:b/>
          <w:kern w:val="2"/>
          <w:sz w:val="28"/>
          <w:szCs w:val="28"/>
          <w:lang w:val="uk-UA"/>
        </w:rPr>
        <w:t xml:space="preserve"> –</w:t>
      </w:r>
      <w:r w:rsidR="00894F25" w:rsidRPr="008A5F96">
        <w:rPr>
          <w:kern w:val="2"/>
          <w:sz w:val="28"/>
          <w:szCs w:val="28"/>
          <w:lang w:val="uk-UA"/>
        </w:rPr>
        <w:t xml:space="preserve"> </w:t>
      </w:r>
      <w:r w:rsidRPr="008A5F96">
        <w:rPr>
          <w:kern w:val="2"/>
          <w:sz w:val="28"/>
          <w:szCs w:val="28"/>
          <w:lang w:val="uk-UA"/>
        </w:rPr>
        <w:t>18 146,6 тис. грн., в т. ч.: по загальному фонду – 17 773,7 тис. грн., з них оплата праці з нарахуваннями – 7 743,9</w:t>
      </w:r>
      <w:r w:rsidR="002C6662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тис.грн., оплата комунальних послуг та енергоносіїв – 584,7</w:t>
      </w:r>
      <w:r w:rsidR="002C6662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тис.</w:t>
      </w:r>
      <w:r w:rsidR="002C6662" w:rsidRPr="008A5F96">
        <w:rPr>
          <w:kern w:val="2"/>
          <w:sz w:val="28"/>
          <w:szCs w:val="28"/>
          <w:lang w:val="uk-UA"/>
        </w:rPr>
        <w:t xml:space="preserve">грн., </w:t>
      </w:r>
      <w:r w:rsidRPr="008A5F96">
        <w:rPr>
          <w:kern w:val="2"/>
          <w:sz w:val="28"/>
          <w:szCs w:val="28"/>
          <w:lang w:val="uk-UA"/>
        </w:rPr>
        <w:t>по спеціа</w:t>
      </w:r>
      <w:r w:rsidR="002C6662" w:rsidRPr="008A5F96">
        <w:rPr>
          <w:kern w:val="2"/>
          <w:sz w:val="28"/>
          <w:szCs w:val="28"/>
          <w:lang w:val="uk-UA"/>
        </w:rPr>
        <w:t>льному фонду – 372,9 тис.</w:t>
      </w:r>
      <w:r w:rsidR="00920E23" w:rsidRPr="008A5F96">
        <w:rPr>
          <w:kern w:val="2"/>
          <w:sz w:val="28"/>
          <w:szCs w:val="28"/>
          <w:lang w:val="uk-UA"/>
        </w:rPr>
        <w:t>гривень</w:t>
      </w:r>
      <w:r w:rsidRPr="008A5F96">
        <w:rPr>
          <w:kern w:val="2"/>
          <w:sz w:val="28"/>
          <w:szCs w:val="28"/>
          <w:lang w:val="uk-UA"/>
        </w:rPr>
        <w:t>.</w:t>
      </w:r>
    </w:p>
    <w:p w:rsidR="002C6662" w:rsidRPr="008A5F96" w:rsidRDefault="002C6662" w:rsidP="002C6662">
      <w:pPr>
        <w:pStyle w:val="a7"/>
        <w:widowControl w:val="0"/>
        <w:shd w:val="clear" w:color="auto" w:fill="FFFFFF" w:themeFill="background1"/>
        <w:tabs>
          <w:tab w:val="left" w:pos="1080"/>
        </w:tabs>
        <w:ind w:left="142"/>
        <w:jc w:val="both"/>
        <w:rPr>
          <w:kern w:val="2"/>
          <w:sz w:val="28"/>
          <w:szCs w:val="28"/>
          <w:lang w:val="uk-UA"/>
        </w:rPr>
      </w:pPr>
    </w:p>
    <w:p w:rsidR="008E1034" w:rsidRPr="008A5F96" w:rsidRDefault="008E1034" w:rsidP="007A7A04">
      <w:pPr>
        <w:numPr>
          <w:ilvl w:val="0"/>
          <w:numId w:val="15"/>
        </w:numPr>
        <w:tabs>
          <w:tab w:val="num" w:pos="0"/>
          <w:tab w:val="left" w:pos="567"/>
          <w:tab w:val="left" w:pos="1080"/>
          <w:tab w:val="left" w:pos="1134"/>
          <w:tab w:val="num" w:pos="2204"/>
        </w:tabs>
        <w:ind w:left="0" w:firstLine="709"/>
        <w:jc w:val="both"/>
        <w:rPr>
          <w:kern w:val="2"/>
          <w:sz w:val="28"/>
          <w:szCs w:val="28"/>
          <w:lang w:val="uk-UA"/>
        </w:rPr>
      </w:pPr>
      <w:r w:rsidRPr="008A5F96">
        <w:rPr>
          <w:i/>
          <w:kern w:val="2"/>
          <w:sz w:val="28"/>
          <w:szCs w:val="28"/>
          <w:lang w:val="uk-UA"/>
        </w:rPr>
        <w:t xml:space="preserve">за бюджетною підпрограмою </w:t>
      </w:r>
      <w:r w:rsidR="00607E83" w:rsidRPr="008A5F96">
        <w:rPr>
          <w:b/>
          <w:i/>
          <w:kern w:val="2"/>
          <w:sz w:val="28"/>
          <w:szCs w:val="28"/>
          <w:lang w:val="uk-UA"/>
        </w:rPr>
        <w:t xml:space="preserve">КПКВК 0215031 </w:t>
      </w:r>
      <w:r w:rsidRPr="008A5F96">
        <w:rPr>
          <w:b/>
          <w:i/>
          <w:kern w:val="2"/>
          <w:sz w:val="28"/>
          <w:szCs w:val="28"/>
          <w:lang w:val="uk-UA"/>
        </w:rPr>
        <w:t>«Утримання та навчально-тренувальна робота комунальних дитячо – юнацьких спортивних шкіл»</w:t>
      </w:r>
      <w:r w:rsidR="00607E83" w:rsidRPr="008A5F96">
        <w:rPr>
          <w:b/>
          <w:i/>
          <w:kern w:val="2"/>
          <w:sz w:val="28"/>
          <w:szCs w:val="28"/>
          <w:lang w:val="uk-UA"/>
        </w:rPr>
        <w:t xml:space="preserve"> –</w:t>
      </w:r>
      <w:r w:rsidR="00894F25" w:rsidRPr="008A5F96">
        <w:rPr>
          <w:b/>
          <w:kern w:val="2"/>
          <w:sz w:val="28"/>
          <w:szCs w:val="28"/>
          <w:lang w:val="uk-UA"/>
        </w:rPr>
        <w:t xml:space="preserve"> </w:t>
      </w:r>
      <w:r w:rsidRPr="008A5F96">
        <w:rPr>
          <w:kern w:val="2"/>
          <w:sz w:val="28"/>
          <w:szCs w:val="28"/>
          <w:lang w:val="uk-UA"/>
        </w:rPr>
        <w:t>9</w:t>
      </w:r>
      <w:r w:rsidR="00607E83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947,1 тис. грн., в т. ч.:</w:t>
      </w:r>
      <w:r w:rsidRPr="008A5F96">
        <w:rPr>
          <w:i/>
          <w:kern w:val="2"/>
          <w:sz w:val="28"/>
          <w:szCs w:val="28"/>
          <w:lang w:val="uk-UA"/>
        </w:rPr>
        <w:t xml:space="preserve"> </w:t>
      </w:r>
      <w:r w:rsidRPr="008A5F96">
        <w:rPr>
          <w:kern w:val="2"/>
          <w:sz w:val="28"/>
          <w:szCs w:val="28"/>
          <w:lang w:val="uk-UA"/>
        </w:rPr>
        <w:t>по загальному фонду – 9 644,9</w:t>
      </w:r>
      <w:r w:rsidR="00CF2E3A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тис.грн., в т. ч. оплата праці з нарахуваннями – 7 743,9</w:t>
      </w:r>
      <w:r w:rsidR="00CF2E3A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тис.грн., оплата комунальних послуг та енергоносіїв</w:t>
      </w:r>
      <w:r w:rsidR="0044562A" w:rsidRPr="008A5F96">
        <w:rPr>
          <w:kern w:val="2"/>
          <w:sz w:val="28"/>
          <w:szCs w:val="28"/>
          <w:lang w:val="uk-UA"/>
        </w:rPr>
        <w:t xml:space="preserve"> – 584,7</w:t>
      </w:r>
      <w:r w:rsidR="00CF2E3A" w:rsidRPr="008A5F96">
        <w:rPr>
          <w:kern w:val="2"/>
          <w:sz w:val="28"/>
          <w:szCs w:val="28"/>
          <w:lang w:val="uk-UA"/>
        </w:rPr>
        <w:t> </w:t>
      </w:r>
      <w:r w:rsidR="0044562A" w:rsidRPr="008A5F96">
        <w:rPr>
          <w:kern w:val="2"/>
          <w:sz w:val="28"/>
          <w:szCs w:val="28"/>
          <w:lang w:val="uk-UA"/>
        </w:rPr>
        <w:t>тис.грн.</w:t>
      </w:r>
    </w:p>
    <w:p w:rsidR="008E1034" w:rsidRPr="008A5F96" w:rsidRDefault="008E1034" w:rsidP="001B1584">
      <w:pPr>
        <w:widowControl w:val="0"/>
        <w:shd w:val="clear" w:color="auto" w:fill="FFFFFF" w:themeFill="background1"/>
        <w:tabs>
          <w:tab w:val="left" w:pos="1080"/>
        </w:tabs>
        <w:ind w:left="142" w:firstLine="567"/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 xml:space="preserve">У 2018 році видатки на утримання 4-х комунальних дитячо-юнацьких спортивних шкіл (СДЮСШОР В.Голубничого з легкої атлетики, КДЮСШ </w:t>
      </w:r>
      <w:r w:rsidRPr="008A5F96">
        <w:rPr>
          <w:kern w:val="2"/>
          <w:sz w:val="28"/>
          <w:szCs w:val="28"/>
          <w:lang w:val="uk-UA"/>
        </w:rPr>
        <w:lastRenderedPageBreak/>
        <w:t>«Суми», КДЮСШ єдиноборств, ДЮСШ з вільної боротьби) склали 9 110,2</w:t>
      </w:r>
      <w:r w:rsidR="00CF2E3A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 xml:space="preserve">тис.грн. В ДЮСШ займається </w:t>
      </w:r>
      <w:r w:rsidR="00044B00" w:rsidRPr="008A5F96">
        <w:rPr>
          <w:kern w:val="2"/>
          <w:sz w:val="28"/>
          <w:szCs w:val="28"/>
          <w:lang w:val="uk-UA"/>
        </w:rPr>
        <w:t>1189</w:t>
      </w:r>
      <w:r w:rsidR="001B1584" w:rsidRPr="008A5F96">
        <w:rPr>
          <w:kern w:val="2"/>
          <w:sz w:val="28"/>
          <w:szCs w:val="28"/>
          <w:lang w:val="uk-UA"/>
        </w:rPr>
        <w:t xml:space="preserve"> учні</w:t>
      </w:r>
      <w:r w:rsidRPr="008A5F96">
        <w:rPr>
          <w:kern w:val="2"/>
          <w:sz w:val="28"/>
          <w:szCs w:val="28"/>
          <w:lang w:val="uk-UA"/>
        </w:rPr>
        <w:t xml:space="preserve"> та працює 93,0</w:t>
      </w:r>
      <w:r w:rsidR="001B1584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штатні одиниці адміністративного та тренерського персоналу. Видатки на проведення навчально-тренувальних зборів та змагань склали 534,7 тис. грн. чим забезпечено участь вихованців ДЮСШ у чемпіонатах України, всеукраїнських турнірах, проведення відкритих першостей ДЮСШ, а також проведення навчально-тренувальних зборів до всеукраїнських та міжнародних змагань.</w:t>
      </w:r>
    </w:p>
    <w:p w:rsidR="008E1034" w:rsidRPr="008A5F96" w:rsidRDefault="008E1034" w:rsidP="001B1584">
      <w:pPr>
        <w:shd w:val="clear" w:color="auto" w:fill="FFFFFF" w:themeFill="background1"/>
        <w:spacing w:before="120"/>
        <w:ind w:left="142" w:firstLine="709"/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>по спец</w:t>
      </w:r>
      <w:r w:rsidR="001B1584" w:rsidRPr="008A5F96">
        <w:rPr>
          <w:kern w:val="2"/>
          <w:sz w:val="28"/>
          <w:szCs w:val="28"/>
          <w:lang w:val="uk-UA"/>
        </w:rPr>
        <w:t>іальному фонду – 302,2 тис.грн</w:t>
      </w:r>
      <w:r w:rsidRPr="008A5F96">
        <w:rPr>
          <w:kern w:val="2"/>
          <w:sz w:val="28"/>
          <w:szCs w:val="28"/>
          <w:lang w:val="uk-UA"/>
        </w:rPr>
        <w:t>.</w:t>
      </w:r>
      <w:r w:rsidR="001B1584" w:rsidRPr="008A5F96">
        <w:rPr>
          <w:kern w:val="2"/>
          <w:sz w:val="28"/>
          <w:szCs w:val="28"/>
          <w:lang w:val="uk-UA"/>
        </w:rPr>
        <w:t xml:space="preserve"> П</w:t>
      </w:r>
      <w:r w:rsidRPr="008A5F96">
        <w:rPr>
          <w:kern w:val="2"/>
          <w:sz w:val="28"/>
          <w:szCs w:val="28"/>
          <w:lang w:val="uk-UA"/>
        </w:rPr>
        <w:t>ридбано 6 спортивних тренажери, 3 комп’ютери, 1 принтер, 1</w:t>
      </w:r>
      <w:r w:rsidR="007B330B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кондиціонер, татамі.</w:t>
      </w:r>
    </w:p>
    <w:p w:rsidR="001B1584" w:rsidRPr="008A5F96" w:rsidRDefault="001B1584" w:rsidP="001B1584">
      <w:pPr>
        <w:shd w:val="clear" w:color="auto" w:fill="FFFFFF" w:themeFill="background1"/>
        <w:spacing w:before="120"/>
        <w:ind w:left="142" w:firstLine="709"/>
        <w:jc w:val="both"/>
        <w:rPr>
          <w:kern w:val="2"/>
          <w:sz w:val="28"/>
          <w:szCs w:val="28"/>
          <w:lang w:val="uk-UA"/>
        </w:rPr>
      </w:pPr>
    </w:p>
    <w:p w:rsidR="005F41A1" w:rsidRPr="008A5F96" w:rsidRDefault="008E1034" w:rsidP="00943518">
      <w:pPr>
        <w:numPr>
          <w:ilvl w:val="0"/>
          <w:numId w:val="15"/>
        </w:numPr>
        <w:tabs>
          <w:tab w:val="num" w:pos="0"/>
          <w:tab w:val="left" w:pos="567"/>
          <w:tab w:val="left" w:pos="1080"/>
          <w:tab w:val="left" w:pos="1134"/>
          <w:tab w:val="num" w:pos="2204"/>
        </w:tabs>
        <w:ind w:left="0" w:firstLine="709"/>
        <w:jc w:val="both"/>
        <w:rPr>
          <w:kern w:val="2"/>
          <w:sz w:val="28"/>
          <w:szCs w:val="28"/>
          <w:lang w:val="uk-UA"/>
        </w:rPr>
      </w:pPr>
      <w:r w:rsidRPr="008A5F96">
        <w:rPr>
          <w:i/>
          <w:kern w:val="2"/>
          <w:sz w:val="28"/>
          <w:szCs w:val="28"/>
          <w:lang w:val="uk-UA"/>
        </w:rPr>
        <w:t>за бюджетною підпрограмою</w:t>
      </w:r>
      <w:r w:rsidRPr="008A5F96">
        <w:rPr>
          <w:kern w:val="2"/>
          <w:sz w:val="28"/>
          <w:szCs w:val="28"/>
          <w:lang w:val="uk-UA"/>
        </w:rPr>
        <w:t xml:space="preserve"> </w:t>
      </w:r>
      <w:r w:rsidR="001B1584" w:rsidRPr="008A5F96">
        <w:rPr>
          <w:b/>
          <w:i/>
          <w:kern w:val="2"/>
          <w:sz w:val="28"/>
          <w:szCs w:val="28"/>
          <w:lang w:val="uk-UA"/>
        </w:rPr>
        <w:t xml:space="preserve">КПКВК 0215032 </w:t>
      </w:r>
      <w:r w:rsidRPr="008A5F96">
        <w:rPr>
          <w:b/>
          <w:i/>
          <w:kern w:val="2"/>
          <w:sz w:val="28"/>
          <w:szCs w:val="28"/>
          <w:lang w:val="uk-UA"/>
        </w:rPr>
        <w:t>«Фінансова підтримка дитячо-юнацьких спортивних шкіл фізкультурно-спортивних товариств»</w:t>
      </w:r>
      <w:r w:rsidRPr="008A5F96">
        <w:rPr>
          <w:kern w:val="2"/>
          <w:sz w:val="28"/>
          <w:szCs w:val="28"/>
          <w:lang w:val="uk-UA"/>
        </w:rPr>
        <w:t xml:space="preserve"> </w:t>
      </w:r>
      <w:r w:rsidR="001B1584" w:rsidRPr="008A5F96">
        <w:rPr>
          <w:kern w:val="2"/>
          <w:sz w:val="28"/>
          <w:szCs w:val="28"/>
          <w:lang w:val="uk-UA"/>
        </w:rPr>
        <w:t xml:space="preserve">– </w:t>
      </w:r>
      <w:r w:rsidRPr="008A5F96">
        <w:rPr>
          <w:kern w:val="2"/>
          <w:sz w:val="28"/>
          <w:szCs w:val="28"/>
          <w:lang w:val="uk-UA"/>
        </w:rPr>
        <w:t>8</w:t>
      </w:r>
      <w:r w:rsidR="001B1584" w:rsidRPr="008A5F96">
        <w:rPr>
          <w:kern w:val="2"/>
          <w:sz w:val="28"/>
          <w:szCs w:val="28"/>
          <w:lang w:val="uk-UA"/>
        </w:rPr>
        <w:t> </w:t>
      </w:r>
      <w:r w:rsidR="005F41A1" w:rsidRPr="008A5F96">
        <w:rPr>
          <w:kern w:val="2"/>
          <w:sz w:val="28"/>
          <w:szCs w:val="28"/>
          <w:lang w:val="uk-UA"/>
        </w:rPr>
        <w:t>199,5 тис. грн., в т. ч.:</w:t>
      </w:r>
    </w:p>
    <w:p w:rsidR="008E1034" w:rsidRPr="008A5F96" w:rsidRDefault="008E1034" w:rsidP="005F41A1">
      <w:pPr>
        <w:shd w:val="clear" w:color="auto" w:fill="FFFFFF" w:themeFill="background1"/>
        <w:tabs>
          <w:tab w:val="num" w:pos="0"/>
          <w:tab w:val="num" w:pos="2204"/>
        </w:tabs>
        <w:spacing w:before="120"/>
        <w:ind w:left="142" w:firstLine="709"/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 xml:space="preserve">по загальному фонду – </w:t>
      </w:r>
      <w:r w:rsidR="00E9116A" w:rsidRPr="008A5F96">
        <w:rPr>
          <w:kern w:val="2"/>
          <w:sz w:val="28"/>
          <w:szCs w:val="28"/>
          <w:lang w:val="uk-UA"/>
        </w:rPr>
        <w:t>8 128,8 тис. грн.</w:t>
      </w:r>
      <w:r w:rsidR="005F41A1" w:rsidRPr="008A5F96">
        <w:rPr>
          <w:kern w:val="2"/>
          <w:sz w:val="28"/>
          <w:szCs w:val="28"/>
          <w:lang w:val="uk-UA"/>
        </w:rPr>
        <w:t xml:space="preserve"> </w:t>
      </w:r>
      <w:r w:rsidR="00943518" w:rsidRPr="008A5F96">
        <w:rPr>
          <w:kern w:val="2"/>
          <w:sz w:val="28"/>
          <w:szCs w:val="28"/>
          <w:lang w:val="uk-UA"/>
        </w:rPr>
        <w:t>Зокрема н</w:t>
      </w:r>
      <w:r w:rsidRPr="008A5F96">
        <w:rPr>
          <w:kern w:val="2"/>
          <w:sz w:val="28"/>
          <w:szCs w:val="28"/>
          <w:lang w:val="uk-UA"/>
        </w:rPr>
        <w:t xml:space="preserve">адано фінансову підтримку </w:t>
      </w:r>
      <w:r w:rsidR="00E9116A" w:rsidRPr="008A5F96">
        <w:rPr>
          <w:kern w:val="2"/>
          <w:sz w:val="28"/>
          <w:szCs w:val="28"/>
          <w:lang w:val="uk-UA"/>
        </w:rPr>
        <w:t>для здійснення</w:t>
      </w:r>
      <w:r w:rsidRPr="008A5F96">
        <w:rPr>
          <w:kern w:val="2"/>
          <w:sz w:val="28"/>
          <w:szCs w:val="28"/>
          <w:lang w:val="uk-UA"/>
        </w:rPr>
        <w:t xml:space="preserve"> діяльн</w:t>
      </w:r>
      <w:r w:rsidR="00E9116A" w:rsidRPr="008A5F96">
        <w:rPr>
          <w:kern w:val="2"/>
          <w:sz w:val="28"/>
          <w:szCs w:val="28"/>
          <w:lang w:val="uk-UA"/>
        </w:rPr>
        <w:t>о</w:t>
      </w:r>
      <w:r w:rsidRPr="008A5F96">
        <w:rPr>
          <w:kern w:val="2"/>
          <w:sz w:val="28"/>
          <w:szCs w:val="28"/>
          <w:lang w:val="uk-UA"/>
        </w:rPr>
        <w:t>ст</w:t>
      </w:r>
      <w:r w:rsidR="00E9116A" w:rsidRPr="008A5F96">
        <w:rPr>
          <w:kern w:val="2"/>
          <w:sz w:val="28"/>
          <w:szCs w:val="28"/>
          <w:lang w:val="uk-UA"/>
        </w:rPr>
        <w:t>і</w:t>
      </w:r>
      <w:r w:rsidRPr="008A5F96">
        <w:rPr>
          <w:kern w:val="2"/>
          <w:sz w:val="28"/>
          <w:szCs w:val="28"/>
          <w:lang w:val="uk-UA"/>
        </w:rPr>
        <w:t xml:space="preserve"> ДЮСШ, що підпорядковані фізкультурно-спортивним товариствам</w:t>
      </w:r>
      <w:r w:rsidRPr="008A5F96">
        <w:rPr>
          <w:spacing w:val="2"/>
          <w:sz w:val="28"/>
          <w:szCs w:val="28"/>
          <w:lang w:val="uk-UA" w:eastAsia="en-US"/>
        </w:rPr>
        <w:t xml:space="preserve"> (</w:t>
      </w:r>
      <w:r w:rsidRPr="008A5F96">
        <w:rPr>
          <w:kern w:val="2"/>
          <w:sz w:val="28"/>
          <w:lang w:val="uk-UA"/>
        </w:rPr>
        <w:t xml:space="preserve">Сумська міська ДЮСШ «Спартак», міська ДЮСШ «Колос», </w:t>
      </w:r>
      <w:r w:rsidR="00943518" w:rsidRPr="008A5F96">
        <w:rPr>
          <w:kern w:val="2"/>
          <w:sz w:val="28"/>
          <w:lang w:val="uk-UA"/>
        </w:rPr>
        <w:t>К</w:t>
      </w:r>
      <w:r w:rsidRPr="008A5F96">
        <w:rPr>
          <w:kern w:val="2"/>
          <w:sz w:val="28"/>
          <w:lang w:val="uk-UA"/>
        </w:rPr>
        <w:t xml:space="preserve">ДЮСШ «Україна», </w:t>
      </w:r>
      <w:r w:rsidR="00943518" w:rsidRPr="008A5F96">
        <w:rPr>
          <w:kern w:val="2"/>
          <w:sz w:val="28"/>
          <w:lang w:val="uk-UA"/>
        </w:rPr>
        <w:t>К</w:t>
      </w:r>
      <w:r w:rsidRPr="008A5F96">
        <w:rPr>
          <w:kern w:val="2"/>
          <w:sz w:val="28"/>
          <w:lang w:val="uk-UA"/>
        </w:rPr>
        <w:t>ДЮСШ «А</w:t>
      </w:r>
      <w:r w:rsidR="007B330B" w:rsidRPr="008A5F96">
        <w:rPr>
          <w:kern w:val="2"/>
          <w:sz w:val="28"/>
          <w:lang w:val="uk-UA"/>
        </w:rPr>
        <w:t>вангард», ДЮСШ «Спартаківець»)</w:t>
      </w:r>
      <w:r w:rsidR="00E9116A" w:rsidRPr="008A5F96">
        <w:rPr>
          <w:kern w:val="2"/>
          <w:sz w:val="28"/>
          <w:lang w:val="uk-UA"/>
        </w:rPr>
        <w:t xml:space="preserve">, в яких займаються </w:t>
      </w:r>
      <w:r w:rsidR="00044B00" w:rsidRPr="008A5F96">
        <w:rPr>
          <w:kern w:val="2"/>
          <w:sz w:val="28"/>
          <w:lang w:val="uk-UA"/>
        </w:rPr>
        <w:t>1044 учн</w:t>
      </w:r>
      <w:r w:rsidR="00E9116A" w:rsidRPr="008A5F96">
        <w:rPr>
          <w:kern w:val="2"/>
          <w:sz w:val="28"/>
          <w:lang w:val="uk-UA"/>
        </w:rPr>
        <w:t>і та працює</w:t>
      </w:r>
      <w:r w:rsidR="00044B00" w:rsidRPr="008A5F96">
        <w:rPr>
          <w:kern w:val="2"/>
          <w:sz w:val="28"/>
          <w:lang w:val="uk-UA"/>
        </w:rPr>
        <w:t xml:space="preserve"> 94,34 шт</w:t>
      </w:r>
      <w:r w:rsidR="00E9116A" w:rsidRPr="008A5F96">
        <w:rPr>
          <w:kern w:val="2"/>
          <w:sz w:val="28"/>
          <w:lang w:val="uk-UA"/>
        </w:rPr>
        <w:t xml:space="preserve">атні </w:t>
      </w:r>
      <w:r w:rsidR="00044B00" w:rsidRPr="008A5F96">
        <w:rPr>
          <w:kern w:val="2"/>
          <w:sz w:val="28"/>
          <w:lang w:val="uk-UA"/>
        </w:rPr>
        <w:t>од</w:t>
      </w:r>
      <w:r w:rsidR="00E9116A" w:rsidRPr="008A5F96">
        <w:rPr>
          <w:kern w:val="2"/>
          <w:sz w:val="28"/>
          <w:lang w:val="uk-UA"/>
        </w:rPr>
        <w:t>иниці</w:t>
      </w:r>
      <w:r w:rsidR="00943518" w:rsidRPr="008A5F96">
        <w:rPr>
          <w:kern w:val="2"/>
          <w:sz w:val="28"/>
          <w:lang w:val="uk-UA"/>
        </w:rPr>
        <w:t xml:space="preserve"> </w:t>
      </w:r>
      <w:r w:rsidR="00943518" w:rsidRPr="008A5F96">
        <w:rPr>
          <w:kern w:val="2"/>
          <w:sz w:val="28"/>
          <w:szCs w:val="28"/>
          <w:lang w:val="uk-UA"/>
        </w:rPr>
        <w:t>адміністративного та тренерського персоналу</w:t>
      </w:r>
      <w:r w:rsidR="007B330B" w:rsidRPr="008A5F96">
        <w:rPr>
          <w:kern w:val="2"/>
          <w:sz w:val="28"/>
          <w:lang w:val="uk-UA"/>
        </w:rPr>
        <w:t>;</w:t>
      </w:r>
    </w:p>
    <w:p w:rsidR="008E1034" w:rsidRPr="008A5F96" w:rsidRDefault="008E1034" w:rsidP="00E9116A">
      <w:pPr>
        <w:shd w:val="clear" w:color="auto" w:fill="FFFFFF" w:themeFill="background1"/>
        <w:spacing w:before="120"/>
        <w:ind w:left="142" w:firstLine="709"/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>по спеціальному фонду</w:t>
      </w:r>
      <w:r w:rsidR="00E9116A" w:rsidRPr="008A5F96">
        <w:rPr>
          <w:kern w:val="2"/>
          <w:sz w:val="28"/>
          <w:szCs w:val="28"/>
          <w:lang w:val="uk-UA"/>
        </w:rPr>
        <w:t xml:space="preserve"> </w:t>
      </w:r>
      <w:r w:rsidRPr="008A5F96">
        <w:rPr>
          <w:kern w:val="2"/>
          <w:sz w:val="28"/>
          <w:szCs w:val="28"/>
          <w:lang w:val="uk-UA"/>
        </w:rPr>
        <w:t>– 70,7 тис.</w:t>
      </w:r>
      <w:r w:rsidR="00E9116A" w:rsidRPr="008A5F96">
        <w:rPr>
          <w:kern w:val="2"/>
          <w:sz w:val="28"/>
          <w:szCs w:val="28"/>
          <w:lang w:val="uk-UA"/>
        </w:rPr>
        <w:t>гривень</w:t>
      </w:r>
      <w:r w:rsidRPr="008A5F96">
        <w:rPr>
          <w:kern w:val="2"/>
          <w:sz w:val="28"/>
          <w:szCs w:val="28"/>
          <w:lang w:val="uk-UA"/>
        </w:rPr>
        <w:t>.</w:t>
      </w:r>
      <w:r w:rsidR="00E9116A" w:rsidRPr="008A5F96">
        <w:rPr>
          <w:kern w:val="2"/>
          <w:sz w:val="28"/>
          <w:szCs w:val="28"/>
          <w:lang w:val="uk-UA"/>
        </w:rPr>
        <w:t xml:space="preserve"> П</w:t>
      </w:r>
      <w:r w:rsidRPr="008A5F96">
        <w:rPr>
          <w:kern w:val="2"/>
          <w:sz w:val="28"/>
          <w:szCs w:val="28"/>
          <w:lang w:val="uk-UA"/>
        </w:rPr>
        <w:t>ридбано каркас та покриття для боксерського рингу, 3</w:t>
      </w:r>
      <w:r w:rsidR="007B330B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каяки, ноутбук.</w:t>
      </w:r>
    </w:p>
    <w:p w:rsidR="007B330B" w:rsidRPr="008A5F96" w:rsidRDefault="007B330B" w:rsidP="008E1034">
      <w:pPr>
        <w:widowControl w:val="0"/>
        <w:shd w:val="clear" w:color="auto" w:fill="FFFFFF" w:themeFill="background1"/>
        <w:jc w:val="both"/>
        <w:rPr>
          <w:kern w:val="2"/>
          <w:sz w:val="28"/>
          <w:szCs w:val="28"/>
          <w:lang w:val="uk-UA"/>
        </w:rPr>
      </w:pPr>
    </w:p>
    <w:p w:rsidR="008E1034" w:rsidRPr="008A5F96" w:rsidRDefault="008E1034" w:rsidP="005B5378">
      <w:pPr>
        <w:numPr>
          <w:ilvl w:val="0"/>
          <w:numId w:val="15"/>
        </w:numPr>
        <w:tabs>
          <w:tab w:val="num" w:pos="0"/>
          <w:tab w:val="left" w:pos="567"/>
          <w:tab w:val="left" w:pos="1080"/>
          <w:tab w:val="left" w:pos="1134"/>
          <w:tab w:val="num" w:pos="2204"/>
        </w:tabs>
        <w:ind w:left="0" w:firstLine="709"/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>За бюджетною програмою</w:t>
      </w:r>
      <w:r w:rsidRPr="008A5F96">
        <w:rPr>
          <w:b/>
          <w:kern w:val="2"/>
          <w:sz w:val="28"/>
          <w:szCs w:val="28"/>
          <w:lang w:val="uk-UA"/>
        </w:rPr>
        <w:t xml:space="preserve"> </w:t>
      </w:r>
      <w:r w:rsidR="00E9116A" w:rsidRPr="008A5F96">
        <w:rPr>
          <w:b/>
          <w:kern w:val="2"/>
          <w:sz w:val="28"/>
          <w:lang w:val="uk-UA"/>
        </w:rPr>
        <w:t xml:space="preserve">КПКВК 0215060 </w:t>
      </w:r>
      <w:r w:rsidRPr="008A5F96">
        <w:rPr>
          <w:b/>
          <w:kern w:val="2"/>
          <w:sz w:val="28"/>
          <w:lang w:val="uk-UA"/>
        </w:rPr>
        <w:t>«</w:t>
      </w:r>
      <w:r w:rsidRPr="008A5F96">
        <w:rPr>
          <w:b/>
          <w:sz w:val="28"/>
          <w:lang w:val="uk-UA"/>
        </w:rPr>
        <w:t>Інші заходи з розвитку фізичної культури та спорту»</w:t>
      </w:r>
      <w:r w:rsidR="00E9116A" w:rsidRPr="008A5F96">
        <w:rPr>
          <w:b/>
          <w:sz w:val="28"/>
          <w:lang w:val="uk-UA"/>
        </w:rPr>
        <w:t xml:space="preserve"> –</w:t>
      </w:r>
      <w:r w:rsidR="0044562A" w:rsidRPr="008A5F96">
        <w:rPr>
          <w:b/>
          <w:kern w:val="2"/>
          <w:sz w:val="28"/>
          <w:lang w:val="uk-UA"/>
        </w:rPr>
        <w:t xml:space="preserve"> </w:t>
      </w:r>
      <w:r w:rsidRPr="008A5F96">
        <w:rPr>
          <w:kern w:val="2"/>
          <w:sz w:val="28"/>
          <w:szCs w:val="28"/>
          <w:lang w:val="uk-UA"/>
        </w:rPr>
        <w:t>12 056,9 тис. грн., в т. ч.:</w:t>
      </w:r>
    </w:p>
    <w:p w:rsidR="008E1034" w:rsidRPr="008A5F96" w:rsidRDefault="008E1034" w:rsidP="0044562A">
      <w:pPr>
        <w:shd w:val="clear" w:color="auto" w:fill="FFFFFF" w:themeFill="background1"/>
        <w:spacing w:before="120"/>
        <w:ind w:left="142" w:firstLine="709"/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>по загальному фонду – 9 424,8 тис.грн., з них оплата праці з нарахуваннями – 2 183,5 тис. грн., оплата комунальних послуг та енергоносіїв</w:t>
      </w:r>
      <w:r w:rsidR="00AB260B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– 439,1 тис. грн.;</w:t>
      </w:r>
      <w:r w:rsidR="00AB260B" w:rsidRPr="008A5F96">
        <w:rPr>
          <w:kern w:val="2"/>
          <w:sz w:val="28"/>
          <w:szCs w:val="28"/>
          <w:lang w:val="uk-UA"/>
        </w:rPr>
        <w:t xml:space="preserve"> </w:t>
      </w:r>
      <w:r w:rsidRPr="008A5F96">
        <w:rPr>
          <w:kern w:val="2"/>
          <w:sz w:val="28"/>
          <w:szCs w:val="28"/>
          <w:lang w:val="uk-UA"/>
        </w:rPr>
        <w:t>по спеціаль</w:t>
      </w:r>
      <w:r w:rsidR="003503C7" w:rsidRPr="008A5F96">
        <w:rPr>
          <w:kern w:val="2"/>
          <w:sz w:val="28"/>
          <w:szCs w:val="28"/>
          <w:lang w:val="uk-UA"/>
        </w:rPr>
        <w:t>ному фонду – 2 632,1 тис.грн.</w:t>
      </w:r>
      <w:r w:rsidR="00AB260B" w:rsidRPr="008A5F96">
        <w:rPr>
          <w:kern w:val="2"/>
          <w:sz w:val="28"/>
          <w:szCs w:val="28"/>
          <w:lang w:val="uk-UA"/>
        </w:rPr>
        <w:t>,</w:t>
      </w:r>
    </w:p>
    <w:p w:rsidR="00AB260B" w:rsidRPr="008A5F96" w:rsidRDefault="00AB260B" w:rsidP="0044562A">
      <w:pPr>
        <w:shd w:val="clear" w:color="auto" w:fill="FFFFFF" w:themeFill="background1"/>
        <w:spacing w:before="120"/>
        <w:ind w:left="142" w:firstLine="709"/>
        <w:jc w:val="both"/>
        <w:rPr>
          <w:kern w:val="2"/>
          <w:sz w:val="28"/>
          <w:szCs w:val="28"/>
          <w:lang w:val="uk-UA"/>
        </w:rPr>
      </w:pPr>
    </w:p>
    <w:p w:rsidR="008E1034" w:rsidRPr="008A5F96" w:rsidRDefault="008E1034" w:rsidP="005B5378">
      <w:pPr>
        <w:numPr>
          <w:ilvl w:val="0"/>
          <w:numId w:val="15"/>
        </w:numPr>
        <w:tabs>
          <w:tab w:val="num" w:pos="0"/>
          <w:tab w:val="left" w:pos="567"/>
          <w:tab w:val="left" w:pos="1080"/>
          <w:tab w:val="left" w:pos="1134"/>
          <w:tab w:val="num" w:pos="2204"/>
        </w:tabs>
        <w:ind w:left="0" w:firstLine="709"/>
        <w:jc w:val="both"/>
        <w:rPr>
          <w:kern w:val="2"/>
          <w:sz w:val="28"/>
          <w:szCs w:val="28"/>
          <w:lang w:val="uk-UA"/>
        </w:rPr>
      </w:pPr>
      <w:r w:rsidRPr="008A5F96">
        <w:rPr>
          <w:i/>
          <w:kern w:val="2"/>
          <w:sz w:val="28"/>
          <w:szCs w:val="28"/>
          <w:lang w:val="uk-UA"/>
        </w:rPr>
        <w:t>за бюджетною підпрограмою</w:t>
      </w:r>
      <w:r w:rsidRPr="008A5F96">
        <w:rPr>
          <w:kern w:val="2"/>
          <w:sz w:val="28"/>
          <w:szCs w:val="28"/>
          <w:lang w:val="uk-UA"/>
        </w:rPr>
        <w:t xml:space="preserve"> </w:t>
      </w:r>
      <w:r w:rsidR="00AB260B" w:rsidRPr="008A5F96">
        <w:rPr>
          <w:b/>
          <w:i/>
          <w:kern w:val="2"/>
          <w:sz w:val="28"/>
          <w:lang w:val="uk-UA"/>
        </w:rPr>
        <w:t>КПКВК 0215061</w:t>
      </w:r>
      <w:r w:rsidR="00AB260B" w:rsidRPr="008A5F96">
        <w:rPr>
          <w:b/>
          <w:i/>
          <w:kern w:val="2"/>
          <w:sz w:val="28"/>
          <w:szCs w:val="28"/>
          <w:lang w:val="uk-UA"/>
        </w:rPr>
        <w:t xml:space="preserve"> </w:t>
      </w:r>
      <w:r w:rsidRPr="008A5F96">
        <w:rPr>
          <w:b/>
          <w:i/>
          <w:kern w:val="2"/>
          <w:sz w:val="28"/>
          <w:szCs w:val="28"/>
          <w:lang w:val="uk-UA"/>
        </w:rPr>
        <w:t xml:space="preserve">«Забезпечення діяльності місцевих </w:t>
      </w:r>
      <w:r w:rsidRPr="008A5F96">
        <w:rPr>
          <w:b/>
          <w:i/>
          <w:kern w:val="2"/>
          <w:sz w:val="28"/>
          <w:lang w:val="uk-UA"/>
        </w:rPr>
        <w:t xml:space="preserve">центрів «Спорт для всіх» та проведення заходів з фізичної культури» </w:t>
      </w:r>
      <w:r w:rsidR="00AB260B" w:rsidRPr="008A5F96">
        <w:rPr>
          <w:b/>
          <w:i/>
          <w:kern w:val="2"/>
          <w:sz w:val="28"/>
          <w:lang w:val="uk-UA"/>
        </w:rPr>
        <w:t>–</w:t>
      </w:r>
      <w:r w:rsidR="0044562A" w:rsidRPr="008A5F96">
        <w:rPr>
          <w:b/>
          <w:i/>
          <w:kern w:val="2"/>
          <w:sz w:val="28"/>
          <w:lang w:val="uk-UA"/>
        </w:rPr>
        <w:t xml:space="preserve"> </w:t>
      </w:r>
      <w:r w:rsidRPr="008A5F96">
        <w:rPr>
          <w:kern w:val="2"/>
          <w:sz w:val="28"/>
          <w:szCs w:val="28"/>
          <w:lang w:val="uk-UA"/>
        </w:rPr>
        <w:t>6 413,0 тис. грн., в т. ч.:</w:t>
      </w:r>
      <w:r w:rsidR="003503C7" w:rsidRPr="008A5F96">
        <w:rPr>
          <w:kern w:val="2"/>
          <w:sz w:val="28"/>
          <w:szCs w:val="28"/>
          <w:lang w:val="uk-UA"/>
        </w:rPr>
        <w:t xml:space="preserve"> </w:t>
      </w:r>
      <w:r w:rsidRPr="008A5F96">
        <w:rPr>
          <w:kern w:val="2"/>
          <w:sz w:val="28"/>
          <w:szCs w:val="28"/>
          <w:lang w:val="uk-UA"/>
        </w:rPr>
        <w:t>по загальному фонду – 3 804,9</w:t>
      </w:r>
      <w:r w:rsidR="003503C7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тис.грн., з них оплата праці з нарахуваннями – 2 183,5 тис.грн., оплата комунальних послуг та енергоносіїв – 439,1 тис.</w:t>
      </w:r>
      <w:r w:rsidR="00AB260B" w:rsidRPr="008A5F96">
        <w:rPr>
          <w:kern w:val="2"/>
          <w:sz w:val="28"/>
          <w:szCs w:val="28"/>
          <w:lang w:val="uk-UA"/>
        </w:rPr>
        <w:t xml:space="preserve"> гривень</w:t>
      </w:r>
      <w:r w:rsidRPr="008A5F96">
        <w:rPr>
          <w:kern w:val="2"/>
          <w:sz w:val="28"/>
          <w:szCs w:val="28"/>
          <w:lang w:val="uk-UA"/>
        </w:rPr>
        <w:t>.</w:t>
      </w:r>
    </w:p>
    <w:p w:rsidR="008E1034" w:rsidRPr="008A5F96" w:rsidRDefault="008E1034" w:rsidP="00AB260B">
      <w:pPr>
        <w:widowControl w:val="0"/>
        <w:shd w:val="clear" w:color="auto" w:fill="FFFFFF" w:themeFill="background1"/>
        <w:tabs>
          <w:tab w:val="left" w:pos="1080"/>
        </w:tabs>
        <w:ind w:left="142" w:firstLine="567"/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 xml:space="preserve">У 2018 році </w:t>
      </w:r>
      <w:r w:rsidRPr="008A5F96">
        <w:rPr>
          <w:spacing w:val="2"/>
          <w:sz w:val="28"/>
          <w:szCs w:val="28"/>
          <w:lang w:val="uk-UA" w:eastAsia="en-US"/>
        </w:rPr>
        <w:t>видатки</w:t>
      </w:r>
      <w:r w:rsidRPr="008A5F96">
        <w:rPr>
          <w:kern w:val="2"/>
          <w:sz w:val="28"/>
          <w:szCs w:val="28"/>
          <w:lang w:val="uk-UA"/>
        </w:rPr>
        <w:t xml:space="preserve"> на утримання міського центру фізичного здоров’я населення «Спорт для всіх» та клубів за місцем проживання склали 3</w:t>
      </w:r>
      <w:r w:rsidR="007B330B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730,7</w:t>
      </w:r>
      <w:r w:rsidR="007B330B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 xml:space="preserve">тис.грн., за рахунок чого проведено поточні ремонти клубів за місцем проживання </w:t>
      </w:r>
      <w:r w:rsidR="003D3023" w:rsidRPr="008A5F96">
        <w:rPr>
          <w:kern w:val="2"/>
          <w:sz w:val="28"/>
          <w:szCs w:val="28"/>
          <w:lang w:val="uk-UA"/>
        </w:rPr>
        <w:t>«</w:t>
      </w:r>
      <w:r w:rsidRPr="008A5F96">
        <w:rPr>
          <w:kern w:val="2"/>
          <w:sz w:val="28"/>
          <w:szCs w:val="28"/>
          <w:lang w:val="uk-UA"/>
        </w:rPr>
        <w:t>Олімпієць</w:t>
      </w:r>
      <w:r w:rsidR="003D3023" w:rsidRPr="008A5F96">
        <w:rPr>
          <w:kern w:val="2"/>
          <w:sz w:val="28"/>
          <w:szCs w:val="28"/>
          <w:lang w:val="uk-UA"/>
        </w:rPr>
        <w:t>»</w:t>
      </w:r>
      <w:r w:rsidRPr="008A5F96">
        <w:rPr>
          <w:kern w:val="2"/>
          <w:sz w:val="28"/>
          <w:szCs w:val="28"/>
          <w:lang w:val="uk-UA"/>
        </w:rPr>
        <w:t xml:space="preserve">, </w:t>
      </w:r>
      <w:r w:rsidR="003D3023" w:rsidRPr="008A5F96">
        <w:rPr>
          <w:kern w:val="2"/>
          <w:sz w:val="28"/>
          <w:szCs w:val="28"/>
          <w:lang w:val="uk-UA"/>
        </w:rPr>
        <w:t>«Марафон»</w:t>
      </w:r>
      <w:r w:rsidRPr="008A5F96">
        <w:rPr>
          <w:kern w:val="2"/>
          <w:sz w:val="28"/>
          <w:szCs w:val="28"/>
          <w:lang w:val="uk-UA"/>
        </w:rPr>
        <w:t>, спортивно-тренажерних, ігрових майданчиків, чоловічих та жіночих душових, у спортивному комплексі «Авангард</w:t>
      </w:r>
      <w:r w:rsidRPr="008A5F96">
        <w:rPr>
          <w:lang w:val="uk-UA"/>
        </w:rPr>
        <w:t xml:space="preserve">» </w:t>
      </w:r>
      <w:r w:rsidRPr="008A5F96">
        <w:rPr>
          <w:kern w:val="2"/>
          <w:sz w:val="28"/>
          <w:szCs w:val="28"/>
          <w:lang w:val="uk-UA"/>
        </w:rPr>
        <w:t xml:space="preserve">встановленно систему димовідведення, пожежної сигналізації, вогнестійких дверей та перегородок. Також проведено 53 спортивно-масові заходи та змагання серед населення міста на суму 74,2 тис.грн.: з лижного спорту, міні-футболу серед команд клубів за місцем проживання, настільного </w:t>
      </w:r>
      <w:r w:rsidRPr="008A5F96">
        <w:rPr>
          <w:kern w:val="2"/>
          <w:sz w:val="28"/>
          <w:szCs w:val="28"/>
          <w:lang w:val="uk-UA"/>
        </w:rPr>
        <w:lastRenderedPageBreak/>
        <w:t>тенісу серед аматорів, шахів серед аматорів, велоспорту на шосе серед аматорів;</w:t>
      </w:r>
    </w:p>
    <w:p w:rsidR="008E1034" w:rsidRPr="008A5F96" w:rsidRDefault="008E1034" w:rsidP="0044562A">
      <w:pPr>
        <w:shd w:val="clear" w:color="auto" w:fill="FFFFFF" w:themeFill="background1"/>
        <w:spacing w:before="120"/>
        <w:ind w:left="142" w:firstLine="709"/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>по спеціальному фонду – 2 608,1 тис. грн. (в т. ч. бюджет розвитку – 2 319,8 тис. грн., 288,3 тис.грн. – кошти, отримані від надання платних послуг)</w:t>
      </w:r>
    </w:p>
    <w:p w:rsidR="008E1034" w:rsidRPr="008A5F96" w:rsidRDefault="008E1034" w:rsidP="00AB260B">
      <w:pPr>
        <w:widowControl w:val="0"/>
        <w:shd w:val="clear" w:color="auto" w:fill="FFFFFF" w:themeFill="background1"/>
        <w:tabs>
          <w:tab w:val="left" w:pos="1080"/>
        </w:tabs>
        <w:ind w:left="142" w:firstLine="567"/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 xml:space="preserve">Проведено капітальний ремонт приміщення стадіону </w:t>
      </w:r>
      <w:r w:rsidR="003D3023" w:rsidRPr="008A5F96">
        <w:rPr>
          <w:kern w:val="2"/>
          <w:sz w:val="28"/>
          <w:szCs w:val="28"/>
          <w:lang w:val="uk-UA"/>
        </w:rPr>
        <w:t>«</w:t>
      </w:r>
      <w:r w:rsidRPr="008A5F96">
        <w:rPr>
          <w:kern w:val="2"/>
          <w:sz w:val="28"/>
          <w:szCs w:val="28"/>
          <w:lang w:val="uk-UA"/>
        </w:rPr>
        <w:t>Авангард</w:t>
      </w:r>
      <w:r w:rsidR="003D3023" w:rsidRPr="008A5F96">
        <w:rPr>
          <w:kern w:val="2"/>
          <w:sz w:val="28"/>
          <w:szCs w:val="28"/>
          <w:lang w:val="uk-UA"/>
        </w:rPr>
        <w:t>»</w:t>
      </w:r>
      <w:r w:rsidRPr="008A5F96">
        <w:rPr>
          <w:kern w:val="2"/>
          <w:sz w:val="28"/>
          <w:szCs w:val="28"/>
          <w:lang w:val="uk-UA"/>
        </w:rPr>
        <w:t xml:space="preserve"> на загальну суму 2</w:t>
      </w:r>
      <w:r w:rsidR="007B330B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300,0</w:t>
      </w:r>
      <w:r w:rsidR="007B330B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тис.грн., а саме: улаштування системи димовидалення, блискавкозахисту, вогнезахисного обробляння металевих конструкцій в приміщенні, улаштування системи автоматичної пожежної сигналізації, оповіщення про пожежу та пожежного моніторингу в приміщенні, капітальний ремонт електрообладнання в приміщенні, даху, підвальних приміщень.</w:t>
      </w:r>
      <w:r w:rsidR="003D3023" w:rsidRPr="008A5F96">
        <w:rPr>
          <w:kern w:val="2"/>
          <w:sz w:val="28"/>
          <w:szCs w:val="28"/>
          <w:lang w:val="uk-UA"/>
        </w:rPr>
        <w:t xml:space="preserve"> </w:t>
      </w:r>
      <w:r w:rsidRPr="008A5F96">
        <w:rPr>
          <w:kern w:val="2"/>
          <w:sz w:val="28"/>
          <w:szCs w:val="28"/>
          <w:lang w:val="uk-UA"/>
        </w:rPr>
        <w:t>Також придбано 2 кондиціонера. За рахунок надходжень від надання платних послуг (сауна, користування спортивним залом) видатки на утримання центру склали 288,3</w:t>
      </w:r>
      <w:r w:rsidR="00021657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тис.грн.</w:t>
      </w:r>
    </w:p>
    <w:p w:rsidR="00AB260B" w:rsidRPr="008A5F96" w:rsidRDefault="00AB260B" w:rsidP="00AB260B">
      <w:pPr>
        <w:widowControl w:val="0"/>
        <w:shd w:val="clear" w:color="auto" w:fill="FFFFFF" w:themeFill="background1"/>
        <w:tabs>
          <w:tab w:val="left" w:pos="1080"/>
        </w:tabs>
        <w:ind w:left="142" w:firstLine="567"/>
        <w:jc w:val="both"/>
        <w:rPr>
          <w:kern w:val="2"/>
          <w:sz w:val="28"/>
          <w:szCs w:val="28"/>
          <w:lang w:val="uk-UA"/>
        </w:rPr>
      </w:pPr>
    </w:p>
    <w:p w:rsidR="008E1034" w:rsidRPr="008A5F96" w:rsidRDefault="008E1034" w:rsidP="005B5378">
      <w:pPr>
        <w:numPr>
          <w:ilvl w:val="0"/>
          <w:numId w:val="15"/>
        </w:numPr>
        <w:tabs>
          <w:tab w:val="num" w:pos="0"/>
          <w:tab w:val="left" w:pos="567"/>
          <w:tab w:val="left" w:pos="1080"/>
          <w:tab w:val="left" w:pos="1134"/>
          <w:tab w:val="num" w:pos="2204"/>
        </w:tabs>
        <w:ind w:left="0" w:firstLine="709"/>
        <w:jc w:val="both"/>
        <w:rPr>
          <w:i/>
          <w:kern w:val="2"/>
          <w:sz w:val="28"/>
          <w:szCs w:val="28"/>
          <w:lang w:val="uk-UA"/>
        </w:rPr>
      </w:pPr>
      <w:r w:rsidRPr="008A5F96">
        <w:rPr>
          <w:i/>
          <w:kern w:val="2"/>
          <w:sz w:val="28"/>
          <w:szCs w:val="28"/>
          <w:lang w:val="uk-UA"/>
        </w:rPr>
        <w:t>за бюджетною підпрограмою</w:t>
      </w:r>
      <w:r w:rsidRPr="008A5F96">
        <w:rPr>
          <w:kern w:val="2"/>
          <w:sz w:val="28"/>
          <w:szCs w:val="28"/>
          <w:lang w:val="uk-UA"/>
        </w:rPr>
        <w:t xml:space="preserve"> </w:t>
      </w:r>
      <w:r w:rsidR="00163227" w:rsidRPr="008A5F96">
        <w:rPr>
          <w:b/>
          <w:i/>
          <w:kern w:val="2"/>
          <w:sz w:val="28"/>
          <w:szCs w:val="28"/>
          <w:lang w:val="uk-UA"/>
        </w:rPr>
        <w:t xml:space="preserve">КПКВК 0215062 </w:t>
      </w:r>
      <w:r w:rsidRPr="008A5F96">
        <w:rPr>
          <w:b/>
          <w:i/>
          <w:kern w:val="2"/>
          <w:sz w:val="28"/>
          <w:szCs w:val="28"/>
          <w:lang w:val="uk-UA"/>
        </w:rPr>
        <w:t>«Підтримка спорту вищих досягнень та організацій, які здійснюють фізкультурно-спортивну діяльність в регіоні»</w:t>
      </w:r>
      <w:r w:rsidRPr="008A5F96">
        <w:rPr>
          <w:kern w:val="2"/>
          <w:sz w:val="28"/>
          <w:szCs w:val="28"/>
          <w:lang w:val="uk-UA"/>
        </w:rPr>
        <w:t xml:space="preserve"> </w:t>
      </w:r>
      <w:r w:rsidR="00163227" w:rsidRPr="008A5F96">
        <w:rPr>
          <w:b/>
          <w:i/>
          <w:kern w:val="2"/>
          <w:sz w:val="28"/>
          <w:szCs w:val="28"/>
          <w:lang w:val="uk-UA"/>
        </w:rPr>
        <w:t xml:space="preserve"> –</w:t>
      </w:r>
      <w:r w:rsidR="003D3023" w:rsidRPr="008A5F96">
        <w:rPr>
          <w:b/>
          <w:i/>
          <w:kern w:val="2"/>
          <w:sz w:val="28"/>
          <w:szCs w:val="28"/>
          <w:lang w:val="uk-UA"/>
        </w:rPr>
        <w:t xml:space="preserve"> </w:t>
      </w:r>
      <w:r w:rsidRPr="008A5F96">
        <w:rPr>
          <w:kern w:val="2"/>
          <w:sz w:val="28"/>
          <w:szCs w:val="28"/>
          <w:lang w:val="uk-UA"/>
        </w:rPr>
        <w:t>5 643,9 тис. грн. в т. ч.:</w:t>
      </w:r>
    </w:p>
    <w:p w:rsidR="008E1034" w:rsidRPr="008A5F96" w:rsidRDefault="008E1034" w:rsidP="003D3023">
      <w:pPr>
        <w:shd w:val="clear" w:color="auto" w:fill="FFFFFF" w:themeFill="background1"/>
        <w:spacing w:before="120"/>
        <w:ind w:left="142" w:firstLine="709"/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>по загал</w:t>
      </w:r>
      <w:r w:rsidR="00AB260B" w:rsidRPr="008A5F96">
        <w:rPr>
          <w:kern w:val="2"/>
          <w:sz w:val="28"/>
          <w:szCs w:val="28"/>
          <w:lang w:val="uk-UA"/>
        </w:rPr>
        <w:t>ьному фонду – 5 619,9 тис.</w:t>
      </w:r>
      <w:r w:rsidR="00163227" w:rsidRPr="008A5F96">
        <w:rPr>
          <w:kern w:val="2"/>
          <w:sz w:val="28"/>
          <w:szCs w:val="28"/>
          <w:lang w:val="uk-UA"/>
        </w:rPr>
        <w:t xml:space="preserve"> гривень</w:t>
      </w:r>
      <w:r w:rsidR="00AB260B" w:rsidRPr="008A5F96">
        <w:rPr>
          <w:kern w:val="2"/>
          <w:sz w:val="28"/>
          <w:szCs w:val="28"/>
          <w:lang w:val="uk-UA"/>
        </w:rPr>
        <w:t>.</w:t>
      </w:r>
    </w:p>
    <w:p w:rsidR="00163227" w:rsidRPr="008A5F96" w:rsidRDefault="00163227" w:rsidP="00163227">
      <w:pPr>
        <w:shd w:val="clear" w:color="auto" w:fill="FFFFFF" w:themeFill="background1"/>
        <w:spacing w:before="120"/>
        <w:ind w:left="142" w:firstLine="709"/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>Для виплати стипендій міського голови талановитим спортсменам м. Суми видатки склали 507,5 тис.гривень (30 спортсменів міста, середній розмір стипендії склав 1 410 грн.).</w:t>
      </w:r>
    </w:p>
    <w:p w:rsidR="00163227" w:rsidRPr="008A5F96" w:rsidRDefault="00163227" w:rsidP="00163227">
      <w:pPr>
        <w:shd w:val="clear" w:color="auto" w:fill="FFFFFF" w:themeFill="background1"/>
        <w:spacing w:before="120"/>
        <w:ind w:left="142" w:firstLine="709"/>
        <w:jc w:val="both"/>
        <w:rPr>
          <w:kern w:val="2"/>
          <w:sz w:val="10"/>
          <w:szCs w:val="10"/>
          <w:highlight w:val="yellow"/>
          <w:lang w:val="uk-UA"/>
        </w:rPr>
      </w:pPr>
    </w:p>
    <w:p w:rsidR="008E1034" w:rsidRPr="008A5F96" w:rsidRDefault="008E1034" w:rsidP="00163227">
      <w:pPr>
        <w:widowControl w:val="0"/>
        <w:shd w:val="clear" w:color="auto" w:fill="FFFFFF" w:themeFill="background1"/>
        <w:tabs>
          <w:tab w:val="left" w:pos="1080"/>
        </w:tabs>
        <w:ind w:left="142" w:firstLine="567"/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 xml:space="preserve">Надано фінансову підтримку КП «Муніципальний спортивний клуб «Тенісна академія» Сумської міської ради на суму 1 549,7 тис. грн., в т. ч. на участь у чемпіонатах України, міжнародному змаганні з настільного тенісу в Іспанії </w:t>
      </w:r>
      <w:r w:rsidR="00D40586" w:rsidRPr="008A5F96">
        <w:rPr>
          <w:kern w:val="2"/>
          <w:sz w:val="28"/>
          <w:szCs w:val="28"/>
          <w:lang w:val="uk-UA"/>
        </w:rPr>
        <w:t>–</w:t>
      </w:r>
      <w:r w:rsidRPr="008A5F96">
        <w:rPr>
          <w:kern w:val="2"/>
          <w:sz w:val="28"/>
          <w:szCs w:val="28"/>
          <w:lang w:val="uk-UA"/>
        </w:rPr>
        <w:t xml:space="preserve"> 123,3</w:t>
      </w:r>
      <w:r w:rsidR="00D40586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тис.</w:t>
      </w:r>
      <w:r w:rsidR="00D40586" w:rsidRPr="008A5F96">
        <w:rPr>
          <w:kern w:val="2"/>
          <w:sz w:val="28"/>
          <w:szCs w:val="28"/>
          <w:lang w:val="uk-UA"/>
        </w:rPr>
        <w:t>грн.</w:t>
      </w:r>
      <w:r w:rsidRPr="008A5F96">
        <w:rPr>
          <w:kern w:val="2"/>
          <w:sz w:val="28"/>
          <w:szCs w:val="28"/>
          <w:lang w:val="uk-UA"/>
        </w:rPr>
        <w:t>, в результаті чого ком</w:t>
      </w:r>
      <w:r w:rsidR="00D40586" w:rsidRPr="008A5F96">
        <w:rPr>
          <w:kern w:val="2"/>
          <w:sz w:val="28"/>
          <w:szCs w:val="28"/>
          <w:lang w:val="uk-UA"/>
        </w:rPr>
        <w:t>андою зайнято 3 призових місця.</w:t>
      </w:r>
    </w:p>
    <w:p w:rsidR="00163227" w:rsidRPr="008A5F96" w:rsidRDefault="008E1034" w:rsidP="00163227">
      <w:pPr>
        <w:widowControl w:val="0"/>
        <w:shd w:val="clear" w:color="auto" w:fill="FFFFFF" w:themeFill="background1"/>
        <w:tabs>
          <w:tab w:val="left" w:pos="1080"/>
        </w:tabs>
        <w:ind w:left="142" w:firstLine="567"/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>Надано фінансову підтримку КП СМР «Муніципальний спортивний клуб з хокею на траві «Сумчанка» на суму 3 562,7</w:t>
      </w:r>
      <w:r w:rsidR="00AC7FF2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тис.грн.</w:t>
      </w:r>
      <w:r w:rsidR="00AC7FF2" w:rsidRPr="008A5F96">
        <w:rPr>
          <w:kern w:val="2"/>
          <w:sz w:val="28"/>
          <w:szCs w:val="28"/>
          <w:lang w:val="uk-UA"/>
        </w:rPr>
        <w:t>,</w:t>
      </w:r>
      <w:r w:rsidRPr="008A5F96">
        <w:rPr>
          <w:kern w:val="2"/>
          <w:sz w:val="28"/>
          <w:szCs w:val="28"/>
          <w:lang w:val="uk-UA"/>
        </w:rPr>
        <w:t xml:space="preserve"> в т. ч. на участь у міжнародних змаганнях з хокею на траві в Шотландії, Ірланлії та Нідерландах, чемпіонатах України на суму 1 397,2</w:t>
      </w:r>
      <w:r w:rsidR="003E43BA" w:rsidRPr="008A5F96">
        <w:rPr>
          <w:kern w:val="2"/>
          <w:sz w:val="28"/>
          <w:szCs w:val="28"/>
          <w:lang w:val="uk-UA"/>
        </w:rPr>
        <w:t> </w:t>
      </w:r>
      <w:r w:rsidR="00163227" w:rsidRPr="008A5F96">
        <w:rPr>
          <w:kern w:val="2"/>
          <w:sz w:val="28"/>
          <w:szCs w:val="28"/>
          <w:lang w:val="uk-UA"/>
        </w:rPr>
        <w:t>тис.гривень.</w:t>
      </w:r>
    </w:p>
    <w:p w:rsidR="008E1034" w:rsidRPr="008A5F96" w:rsidRDefault="00163227" w:rsidP="00163227">
      <w:pPr>
        <w:widowControl w:val="0"/>
        <w:shd w:val="clear" w:color="auto" w:fill="FFFFFF" w:themeFill="background1"/>
        <w:tabs>
          <w:tab w:val="left" w:pos="1080"/>
        </w:tabs>
        <w:ind w:left="142" w:firstLine="567"/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>К</w:t>
      </w:r>
      <w:r w:rsidR="008E1034" w:rsidRPr="008A5F96">
        <w:rPr>
          <w:kern w:val="2"/>
          <w:sz w:val="28"/>
          <w:szCs w:val="28"/>
          <w:lang w:val="uk-UA"/>
        </w:rPr>
        <w:t>омандою</w:t>
      </w:r>
      <w:r w:rsidRPr="008A5F96">
        <w:rPr>
          <w:kern w:val="2"/>
          <w:sz w:val="28"/>
          <w:szCs w:val="28"/>
          <w:lang w:val="uk-UA"/>
        </w:rPr>
        <w:t xml:space="preserve"> було</w:t>
      </w:r>
      <w:r w:rsidR="008E1034" w:rsidRPr="008A5F96">
        <w:rPr>
          <w:kern w:val="2"/>
          <w:sz w:val="28"/>
          <w:szCs w:val="28"/>
          <w:lang w:val="uk-UA"/>
        </w:rPr>
        <w:t xml:space="preserve"> з</w:t>
      </w:r>
      <w:r w:rsidRPr="008A5F96">
        <w:rPr>
          <w:kern w:val="2"/>
          <w:sz w:val="28"/>
          <w:szCs w:val="28"/>
          <w:lang w:val="uk-UA"/>
        </w:rPr>
        <w:t>добу</w:t>
      </w:r>
      <w:r w:rsidR="008E1034" w:rsidRPr="008A5F96">
        <w:rPr>
          <w:kern w:val="2"/>
          <w:sz w:val="28"/>
          <w:szCs w:val="28"/>
          <w:lang w:val="uk-UA"/>
        </w:rPr>
        <w:t>то 2 призов</w:t>
      </w:r>
      <w:r w:rsidRPr="008A5F96">
        <w:rPr>
          <w:kern w:val="2"/>
          <w:sz w:val="28"/>
          <w:szCs w:val="28"/>
          <w:lang w:val="uk-UA"/>
        </w:rPr>
        <w:t>і</w:t>
      </w:r>
      <w:r w:rsidR="008E1034" w:rsidRPr="008A5F96">
        <w:rPr>
          <w:kern w:val="2"/>
          <w:sz w:val="28"/>
          <w:szCs w:val="28"/>
          <w:lang w:val="uk-UA"/>
        </w:rPr>
        <w:t xml:space="preserve"> місця.</w:t>
      </w:r>
    </w:p>
    <w:p w:rsidR="00E3616A" w:rsidRPr="008A5F96" w:rsidRDefault="008E1034" w:rsidP="003D3023">
      <w:pPr>
        <w:shd w:val="clear" w:color="auto" w:fill="FFFFFF" w:themeFill="background1"/>
        <w:spacing w:before="120"/>
        <w:ind w:left="142" w:firstLine="709"/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>по спеціальному фонду (бюджет розвитку) – 24,0</w:t>
      </w:r>
      <w:r w:rsidR="003E43BA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тис.грн., з них на придбання сітки захисної для поля для КП СМР «Муніципальний спортивний клуб з хокею на траві «Сумчанка».</w:t>
      </w:r>
    </w:p>
    <w:p w:rsidR="00AD13BD" w:rsidRPr="008A5F96" w:rsidRDefault="00AD13BD" w:rsidP="003D3023">
      <w:pPr>
        <w:shd w:val="clear" w:color="auto" w:fill="FFFFFF" w:themeFill="background1"/>
        <w:spacing w:before="120"/>
        <w:ind w:left="142" w:firstLine="709"/>
        <w:jc w:val="both"/>
        <w:rPr>
          <w:kern w:val="2"/>
          <w:sz w:val="28"/>
          <w:szCs w:val="28"/>
          <w:lang w:val="uk-UA"/>
        </w:rPr>
      </w:pPr>
    </w:p>
    <w:p w:rsidR="00E3616A" w:rsidRPr="008A5F96" w:rsidRDefault="00E3616A" w:rsidP="00D40586">
      <w:pPr>
        <w:numPr>
          <w:ilvl w:val="0"/>
          <w:numId w:val="3"/>
        </w:numPr>
        <w:tabs>
          <w:tab w:val="num" w:pos="360"/>
          <w:tab w:val="left" w:pos="1080"/>
          <w:tab w:val="num" w:pos="1495"/>
        </w:tabs>
        <w:spacing w:before="120"/>
        <w:ind w:left="142" w:firstLine="720"/>
        <w:jc w:val="both"/>
        <w:rPr>
          <w:kern w:val="2"/>
          <w:sz w:val="28"/>
          <w:szCs w:val="28"/>
          <w:lang w:val="uk-UA"/>
        </w:rPr>
      </w:pPr>
      <w:r w:rsidRPr="008A5F96">
        <w:rPr>
          <w:b/>
          <w:kern w:val="2"/>
          <w:sz w:val="28"/>
          <w:szCs w:val="28"/>
          <w:lang w:val="uk-UA"/>
        </w:rPr>
        <w:t xml:space="preserve"> «Транспорт та транспортна інфраструктура, </w:t>
      </w:r>
      <w:r w:rsidR="00461EDC" w:rsidRPr="008A5F96">
        <w:rPr>
          <w:b/>
          <w:kern w:val="2"/>
          <w:sz w:val="28"/>
          <w:szCs w:val="28"/>
          <w:lang w:val="uk-UA"/>
        </w:rPr>
        <w:t>дорожнє</w:t>
      </w:r>
      <w:r w:rsidRPr="008A5F96">
        <w:rPr>
          <w:b/>
          <w:kern w:val="2"/>
          <w:sz w:val="28"/>
          <w:szCs w:val="28"/>
          <w:lang w:val="uk-UA"/>
        </w:rPr>
        <w:t xml:space="preserve"> господарство» </w:t>
      </w:r>
      <w:r w:rsidRPr="008A5F96">
        <w:rPr>
          <w:kern w:val="2"/>
          <w:sz w:val="28"/>
          <w:szCs w:val="28"/>
          <w:lang w:val="uk-UA"/>
        </w:rPr>
        <w:t xml:space="preserve">у сумі 18 672,8 тис. грн. по загальному фонду, </w:t>
      </w:r>
      <w:r w:rsidRPr="008A5F96">
        <w:rPr>
          <w:sz w:val="28"/>
          <w:szCs w:val="28"/>
          <w:lang w:val="uk-UA"/>
        </w:rPr>
        <w:t>а саме</w:t>
      </w:r>
      <w:r w:rsidRPr="008A5F96">
        <w:rPr>
          <w:kern w:val="2"/>
          <w:sz w:val="28"/>
          <w:szCs w:val="28"/>
          <w:lang w:val="uk-UA"/>
        </w:rPr>
        <w:t>:</w:t>
      </w:r>
    </w:p>
    <w:p w:rsidR="00AD13BD" w:rsidRPr="008A5F96" w:rsidRDefault="00AD13BD" w:rsidP="00AD13BD">
      <w:pPr>
        <w:tabs>
          <w:tab w:val="num" w:pos="928"/>
          <w:tab w:val="left" w:pos="1080"/>
          <w:tab w:val="num" w:pos="1495"/>
        </w:tabs>
        <w:spacing w:before="120"/>
        <w:ind w:left="720"/>
        <w:jc w:val="both"/>
        <w:rPr>
          <w:kern w:val="2"/>
          <w:sz w:val="28"/>
          <w:szCs w:val="28"/>
          <w:lang w:val="uk-UA"/>
        </w:rPr>
      </w:pPr>
    </w:p>
    <w:p w:rsidR="00E3616A" w:rsidRPr="008A5F96" w:rsidRDefault="00E3616A" w:rsidP="005B5378">
      <w:pPr>
        <w:numPr>
          <w:ilvl w:val="0"/>
          <w:numId w:val="15"/>
        </w:numPr>
        <w:tabs>
          <w:tab w:val="num" w:pos="0"/>
          <w:tab w:val="left" w:pos="567"/>
          <w:tab w:val="left" w:pos="1080"/>
          <w:tab w:val="left" w:pos="1134"/>
          <w:tab w:val="num" w:pos="2204"/>
        </w:tabs>
        <w:ind w:left="0" w:firstLine="709"/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 xml:space="preserve">За бюджетною програмою </w:t>
      </w:r>
      <w:r w:rsidR="00E117F0" w:rsidRPr="008A5F96">
        <w:rPr>
          <w:b/>
          <w:kern w:val="2"/>
          <w:sz w:val="28"/>
          <w:szCs w:val="28"/>
          <w:lang w:val="uk-UA"/>
        </w:rPr>
        <w:t xml:space="preserve">КПКВК 0217410 </w:t>
      </w:r>
      <w:r w:rsidRPr="008A5F96">
        <w:rPr>
          <w:b/>
          <w:kern w:val="2"/>
          <w:sz w:val="28"/>
          <w:szCs w:val="28"/>
          <w:lang w:val="uk-UA"/>
        </w:rPr>
        <w:t xml:space="preserve">«Забезпечення надання послуг з перевезення пасажирів автомобільним транспортом» </w:t>
      </w:r>
      <w:r w:rsidRPr="008A5F96">
        <w:rPr>
          <w:i/>
          <w:kern w:val="2"/>
          <w:sz w:val="28"/>
          <w:szCs w:val="28"/>
          <w:lang w:val="uk-UA"/>
        </w:rPr>
        <w:t xml:space="preserve">бюджетна підпрограма </w:t>
      </w:r>
      <w:r w:rsidRPr="008A5F96">
        <w:rPr>
          <w:b/>
          <w:i/>
          <w:kern w:val="2"/>
          <w:sz w:val="28"/>
          <w:szCs w:val="28"/>
          <w:lang w:val="uk-UA"/>
        </w:rPr>
        <w:t>«Регулювання цін на послуги місцевого автотранспорту»</w:t>
      </w:r>
      <w:r w:rsidRPr="008A5F96">
        <w:rPr>
          <w:kern w:val="2"/>
          <w:sz w:val="28"/>
          <w:szCs w:val="28"/>
          <w:lang w:val="uk-UA"/>
        </w:rPr>
        <w:t xml:space="preserve"> – </w:t>
      </w:r>
      <w:r w:rsidRPr="008A5F96">
        <w:rPr>
          <w:kern w:val="2"/>
          <w:sz w:val="28"/>
          <w:szCs w:val="28"/>
          <w:lang w:val="uk-UA"/>
        </w:rPr>
        <w:lastRenderedPageBreak/>
        <w:t>7 497,0 тис. грн. на відшкодування різниці між встановленими та економічно обґрунтованими тарифами на послуги з перевезення пасажирів на автобусних маршрутах загального користування КП</w:t>
      </w:r>
      <w:r w:rsidR="002F28CD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СМР «Електроавтотранс»</w:t>
      </w:r>
      <w:r w:rsidR="002F28CD" w:rsidRPr="008A5F96">
        <w:rPr>
          <w:kern w:val="2"/>
          <w:sz w:val="28"/>
          <w:szCs w:val="28"/>
          <w:lang w:val="uk-UA"/>
        </w:rPr>
        <w:t xml:space="preserve"> (в січні 2018 року відшкодування становило – 0,64 грн., з лютого 2018 року – 1,50 грн</w:t>
      </w:r>
      <w:r w:rsidRPr="008A5F96">
        <w:rPr>
          <w:kern w:val="2"/>
          <w:sz w:val="28"/>
          <w:szCs w:val="28"/>
          <w:lang w:val="uk-UA"/>
        </w:rPr>
        <w:t>.</w:t>
      </w:r>
      <w:r w:rsidR="002F28CD" w:rsidRPr="008A5F96">
        <w:rPr>
          <w:kern w:val="2"/>
          <w:sz w:val="28"/>
          <w:szCs w:val="28"/>
          <w:lang w:val="uk-UA"/>
        </w:rPr>
        <w:t>).</w:t>
      </w:r>
    </w:p>
    <w:p w:rsidR="00AD13BD" w:rsidRPr="008A5F96" w:rsidRDefault="00AD13BD" w:rsidP="00AD13BD">
      <w:pPr>
        <w:widowControl w:val="0"/>
        <w:tabs>
          <w:tab w:val="left" w:pos="1080"/>
          <w:tab w:val="num" w:pos="2868"/>
        </w:tabs>
        <w:autoSpaceDE w:val="0"/>
        <w:autoSpaceDN w:val="0"/>
        <w:adjustRightInd w:val="0"/>
        <w:ind w:left="709"/>
        <w:jc w:val="both"/>
        <w:rPr>
          <w:kern w:val="2"/>
          <w:sz w:val="28"/>
          <w:szCs w:val="28"/>
          <w:lang w:val="uk-UA"/>
        </w:rPr>
      </w:pPr>
    </w:p>
    <w:p w:rsidR="00E3616A" w:rsidRPr="008A5F96" w:rsidRDefault="00E3616A" w:rsidP="005B5378">
      <w:pPr>
        <w:numPr>
          <w:ilvl w:val="0"/>
          <w:numId w:val="15"/>
        </w:numPr>
        <w:tabs>
          <w:tab w:val="num" w:pos="0"/>
          <w:tab w:val="left" w:pos="567"/>
          <w:tab w:val="left" w:pos="1080"/>
          <w:tab w:val="left" w:pos="1134"/>
          <w:tab w:val="num" w:pos="2204"/>
        </w:tabs>
        <w:ind w:left="0" w:firstLine="709"/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 xml:space="preserve">За бюджетною програмою </w:t>
      </w:r>
      <w:r w:rsidR="00E117F0" w:rsidRPr="008A5F96">
        <w:rPr>
          <w:b/>
          <w:kern w:val="2"/>
          <w:sz w:val="28"/>
          <w:szCs w:val="28"/>
          <w:lang w:val="uk-UA"/>
        </w:rPr>
        <w:t>КПКВК 0217420</w:t>
      </w:r>
      <w:r w:rsidR="00E117F0" w:rsidRPr="008A5F96">
        <w:rPr>
          <w:kern w:val="2"/>
          <w:sz w:val="28"/>
          <w:szCs w:val="28"/>
          <w:lang w:val="uk-UA"/>
        </w:rPr>
        <w:t xml:space="preserve"> </w:t>
      </w:r>
      <w:r w:rsidRPr="008A5F96">
        <w:rPr>
          <w:b/>
          <w:kern w:val="2"/>
          <w:sz w:val="28"/>
          <w:szCs w:val="28"/>
          <w:lang w:val="uk-UA"/>
        </w:rPr>
        <w:t xml:space="preserve">«Забезпечення надання послуг з перевезення пасажирів електротранспортом» </w:t>
      </w:r>
      <w:r w:rsidRPr="008A5F96">
        <w:rPr>
          <w:i/>
          <w:kern w:val="2"/>
          <w:sz w:val="28"/>
          <w:szCs w:val="28"/>
          <w:lang w:val="uk-UA"/>
        </w:rPr>
        <w:t>(бюджетна підпрограма</w:t>
      </w:r>
      <w:r w:rsidRPr="008A5F96">
        <w:rPr>
          <w:b/>
          <w:i/>
          <w:kern w:val="2"/>
          <w:sz w:val="28"/>
          <w:szCs w:val="28"/>
          <w:lang w:val="uk-UA"/>
        </w:rPr>
        <w:t xml:space="preserve"> «Регулювання цін на послуги місцевого наземного електротранспорту»</w:t>
      </w:r>
      <w:r w:rsidRPr="008A5F96">
        <w:rPr>
          <w:kern w:val="2"/>
          <w:sz w:val="28"/>
          <w:szCs w:val="28"/>
          <w:lang w:val="uk-UA"/>
        </w:rPr>
        <w:t>) – 10 976,0 тис. грн. на відшкодування різниці між встановленими та економічно обґрунтованими тарифами на послуги міського електричного транспорту СМР «Електроавтотранс»</w:t>
      </w:r>
      <w:r w:rsidR="002F28CD" w:rsidRPr="008A5F96">
        <w:rPr>
          <w:kern w:val="2"/>
          <w:sz w:val="28"/>
          <w:szCs w:val="28"/>
          <w:lang w:val="uk-UA"/>
        </w:rPr>
        <w:t xml:space="preserve"> (в січні 2018 року відшкодування становило – 0,40 грн., з лютого 2018 року – 0,60 грн.)</w:t>
      </w:r>
      <w:r w:rsidRPr="008A5F96">
        <w:rPr>
          <w:kern w:val="2"/>
          <w:sz w:val="28"/>
          <w:szCs w:val="28"/>
          <w:lang w:val="uk-UA"/>
        </w:rPr>
        <w:t>.</w:t>
      </w:r>
    </w:p>
    <w:p w:rsidR="00AD13BD" w:rsidRPr="008A5F96" w:rsidRDefault="00AD13BD" w:rsidP="00AD13BD">
      <w:pPr>
        <w:widowControl w:val="0"/>
        <w:tabs>
          <w:tab w:val="left" w:pos="1080"/>
          <w:tab w:val="num" w:pos="2868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val="uk-UA"/>
        </w:rPr>
      </w:pPr>
    </w:p>
    <w:p w:rsidR="00E3616A" w:rsidRPr="008A5F96" w:rsidRDefault="00E3616A" w:rsidP="005B5378">
      <w:pPr>
        <w:numPr>
          <w:ilvl w:val="0"/>
          <w:numId w:val="15"/>
        </w:numPr>
        <w:tabs>
          <w:tab w:val="num" w:pos="0"/>
          <w:tab w:val="left" w:pos="567"/>
          <w:tab w:val="left" w:pos="1080"/>
          <w:tab w:val="left" w:pos="1134"/>
          <w:tab w:val="num" w:pos="2204"/>
        </w:tabs>
        <w:ind w:left="0" w:firstLine="709"/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 xml:space="preserve">За бюджетною програмою </w:t>
      </w:r>
      <w:r w:rsidR="005B5378" w:rsidRPr="008A5F96">
        <w:rPr>
          <w:b/>
          <w:bCs/>
          <w:sz w:val="28"/>
          <w:szCs w:val="28"/>
          <w:lang w:val="uk-UA"/>
        </w:rPr>
        <w:t>КПКВК 0217450</w:t>
      </w:r>
      <w:r w:rsidR="005B5378" w:rsidRPr="008A5F96">
        <w:rPr>
          <w:b/>
          <w:kern w:val="2"/>
          <w:sz w:val="28"/>
          <w:szCs w:val="28"/>
          <w:lang w:val="uk-UA"/>
        </w:rPr>
        <w:t xml:space="preserve"> </w:t>
      </w:r>
      <w:r w:rsidRPr="008A5F96">
        <w:rPr>
          <w:b/>
          <w:kern w:val="2"/>
          <w:sz w:val="28"/>
          <w:szCs w:val="28"/>
          <w:lang w:val="uk-UA"/>
        </w:rPr>
        <w:t>«</w:t>
      </w:r>
      <w:r w:rsidRPr="008A5F96">
        <w:rPr>
          <w:b/>
          <w:bCs/>
          <w:sz w:val="28"/>
          <w:szCs w:val="28"/>
          <w:lang w:val="uk-UA"/>
        </w:rPr>
        <w:t xml:space="preserve">Інша діяльність у сфері транспорту» </w:t>
      </w:r>
      <w:r w:rsidRPr="008A5F96">
        <w:rPr>
          <w:bCs/>
          <w:sz w:val="28"/>
          <w:szCs w:val="28"/>
          <w:lang w:val="uk-UA"/>
        </w:rPr>
        <w:t>– 199,8</w:t>
      </w:r>
      <w:r w:rsidR="003E43BA" w:rsidRPr="008A5F96">
        <w:rPr>
          <w:bCs/>
          <w:sz w:val="28"/>
          <w:szCs w:val="28"/>
          <w:lang w:val="uk-UA"/>
        </w:rPr>
        <w:t> </w:t>
      </w:r>
      <w:r w:rsidRPr="008A5F96">
        <w:rPr>
          <w:bCs/>
          <w:sz w:val="28"/>
          <w:szCs w:val="28"/>
          <w:lang w:val="uk-UA"/>
        </w:rPr>
        <w:t>тис.грн. на проведення дослідження мобільност</w:t>
      </w:r>
      <w:r w:rsidR="0027668D" w:rsidRPr="008A5F96">
        <w:rPr>
          <w:bCs/>
          <w:sz w:val="28"/>
          <w:szCs w:val="28"/>
          <w:lang w:val="uk-UA"/>
        </w:rPr>
        <w:t xml:space="preserve">і та міграції мешканців м. Суми, </w:t>
      </w:r>
      <w:r w:rsidR="00E117F0" w:rsidRPr="008A5F96">
        <w:rPr>
          <w:bCs/>
          <w:sz w:val="28"/>
          <w:szCs w:val="28"/>
          <w:lang w:val="uk-UA"/>
        </w:rPr>
        <w:t xml:space="preserve">що </w:t>
      </w:r>
      <w:r w:rsidR="0027668D" w:rsidRPr="008A5F96">
        <w:rPr>
          <w:bCs/>
          <w:sz w:val="28"/>
          <w:szCs w:val="28"/>
          <w:lang w:val="uk-UA"/>
        </w:rPr>
        <w:t>здійснювалось Харківським національним автомобільно-дорожнім університетом.</w:t>
      </w:r>
    </w:p>
    <w:p w:rsidR="00AD13BD" w:rsidRPr="008A5F96" w:rsidRDefault="00AD13BD" w:rsidP="00AD13BD">
      <w:pPr>
        <w:pStyle w:val="a7"/>
        <w:rPr>
          <w:kern w:val="2"/>
          <w:sz w:val="28"/>
          <w:szCs w:val="28"/>
          <w:lang w:val="uk-UA"/>
        </w:rPr>
      </w:pPr>
    </w:p>
    <w:p w:rsidR="00BE324E" w:rsidRPr="008A5F96" w:rsidRDefault="00BE324E" w:rsidP="00BE324E">
      <w:pPr>
        <w:numPr>
          <w:ilvl w:val="1"/>
          <w:numId w:val="30"/>
        </w:numPr>
        <w:tabs>
          <w:tab w:val="num" w:pos="851"/>
          <w:tab w:val="num" w:pos="1495"/>
        </w:tabs>
        <w:spacing w:before="120"/>
        <w:ind w:left="0" w:firstLine="709"/>
        <w:jc w:val="both"/>
        <w:rPr>
          <w:kern w:val="2"/>
          <w:sz w:val="28"/>
          <w:szCs w:val="28"/>
          <w:lang w:val="uk-UA"/>
        </w:rPr>
      </w:pPr>
      <w:r w:rsidRPr="008A5F96">
        <w:rPr>
          <w:b/>
          <w:kern w:val="2"/>
          <w:sz w:val="28"/>
          <w:szCs w:val="28"/>
          <w:lang w:val="uk-UA"/>
        </w:rPr>
        <w:t>«Зв</w:t>
      </w:r>
      <w:r w:rsidR="005B5378" w:rsidRPr="008A5F96">
        <w:rPr>
          <w:b/>
          <w:kern w:val="2"/>
          <w:sz w:val="28"/>
          <w:szCs w:val="28"/>
          <w:lang w:val="uk-UA"/>
        </w:rPr>
        <w:t>’</w:t>
      </w:r>
      <w:r w:rsidRPr="008A5F96">
        <w:rPr>
          <w:b/>
          <w:kern w:val="2"/>
          <w:sz w:val="28"/>
          <w:szCs w:val="28"/>
          <w:lang w:val="uk-UA"/>
        </w:rPr>
        <w:t xml:space="preserve">язок, телекомунікації та інформатика» </w:t>
      </w:r>
      <w:r w:rsidRPr="008A5F96">
        <w:rPr>
          <w:kern w:val="2"/>
          <w:sz w:val="28"/>
          <w:szCs w:val="28"/>
          <w:lang w:val="uk-UA"/>
        </w:rPr>
        <w:t xml:space="preserve">за бюджетною програмою </w:t>
      </w:r>
      <w:r w:rsidR="00A75CAF" w:rsidRPr="008A5F96">
        <w:rPr>
          <w:b/>
          <w:kern w:val="2"/>
          <w:sz w:val="28"/>
          <w:szCs w:val="28"/>
          <w:lang w:val="uk-UA"/>
        </w:rPr>
        <w:t xml:space="preserve">КПКВК 0217530 </w:t>
      </w:r>
      <w:r w:rsidRPr="008A5F96">
        <w:rPr>
          <w:b/>
          <w:kern w:val="2"/>
          <w:sz w:val="28"/>
          <w:szCs w:val="28"/>
          <w:lang w:val="uk-UA"/>
        </w:rPr>
        <w:t xml:space="preserve">«Інші заходи у сфері зв'язку, телекомунікації та інформатики» </w:t>
      </w:r>
      <w:r w:rsidRPr="008A5F96">
        <w:rPr>
          <w:kern w:val="2"/>
          <w:sz w:val="28"/>
          <w:szCs w:val="28"/>
          <w:lang w:val="uk-UA"/>
        </w:rPr>
        <w:t>у сумі 15 973,1 тис.грн., на виконання міської програми «Автоматизація муніципальних телекомунікаційних систем на 2017 – 2019 роки в м. Суми», а саме за напрямами спрямування:</w:t>
      </w:r>
    </w:p>
    <w:p w:rsidR="00BE324E" w:rsidRPr="008A5F96" w:rsidRDefault="00BE324E" w:rsidP="00BE324E">
      <w:pPr>
        <w:autoSpaceDE w:val="0"/>
        <w:autoSpaceDN w:val="0"/>
        <w:adjustRightInd w:val="0"/>
        <w:spacing w:before="120"/>
        <w:ind w:left="709"/>
        <w:jc w:val="right"/>
        <w:rPr>
          <w:noProof/>
          <w:kern w:val="2"/>
          <w:lang w:val="uk-UA"/>
        </w:rPr>
      </w:pPr>
      <w:r w:rsidRPr="008A5F96">
        <w:rPr>
          <w:noProof/>
          <w:kern w:val="2"/>
          <w:lang w:val="uk-UA"/>
        </w:rPr>
        <w:t>тис. грн.</w:t>
      </w:r>
    </w:p>
    <w:tbl>
      <w:tblPr>
        <w:tblW w:w="94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56"/>
        <w:gridCol w:w="992"/>
        <w:gridCol w:w="1212"/>
        <w:gridCol w:w="1340"/>
      </w:tblGrid>
      <w:tr w:rsidR="00BE324E" w:rsidRPr="008A5F96" w:rsidTr="00957CC4">
        <w:trPr>
          <w:trHeight w:val="378"/>
        </w:trPr>
        <w:tc>
          <w:tcPr>
            <w:tcW w:w="5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8A5F96" w:rsidRDefault="00BE324E">
            <w:pPr>
              <w:spacing w:line="256" w:lineRule="auto"/>
              <w:jc w:val="center"/>
              <w:rPr>
                <w:b/>
                <w:bCs/>
                <w:noProof/>
                <w:color w:val="000000"/>
                <w:lang w:val="uk-UA" w:eastAsia="en-US"/>
              </w:rPr>
            </w:pPr>
            <w:r w:rsidRPr="008A5F96">
              <w:rPr>
                <w:b/>
                <w:bCs/>
                <w:noProof/>
                <w:color w:val="000000"/>
                <w:lang w:val="uk-UA" w:eastAsia="en-US"/>
              </w:rPr>
              <w:t>Напрями спрямування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8A5F96" w:rsidRDefault="00BE324E">
            <w:pPr>
              <w:spacing w:line="256" w:lineRule="auto"/>
              <w:jc w:val="center"/>
              <w:rPr>
                <w:b/>
                <w:noProof/>
                <w:color w:val="000000"/>
                <w:lang w:val="uk-UA" w:eastAsia="en-US"/>
              </w:rPr>
            </w:pPr>
            <w:r w:rsidRPr="008A5F96">
              <w:rPr>
                <w:b/>
                <w:noProof/>
                <w:color w:val="000000"/>
                <w:lang w:val="uk-UA" w:eastAsia="en-US"/>
              </w:rPr>
              <w:t>Всього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324E" w:rsidRPr="008A5F96" w:rsidRDefault="00BE324E">
            <w:pPr>
              <w:spacing w:line="256" w:lineRule="auto"/>
              <w:jc w:val="center"/>
              <w:rPr>
                <w:b/>
                <w:noProof/>
                <w:color w:val="000000"/>
                <w:lang w:val="uk-UA" w:eastAsia="en-US"/>
              </w:rPr>
            </w:pPr>
            <w:r w:rsidRPr="008A5F96">
              <w:rPr>
                <w:b/>
                <w:noProof/>
                <w:color w:val="000000"/>
                <w:lang w:val="uk-UA" w:eastAsia="en-US"/>
              </w:rPr>
              <w:t>у тому числі</w:t>
            </w:r>
          </w:p>
        </w:tc>
      </w:tr>
      <w:tr w:rsidR="00BE324E" w:rsidRPr="008A5F96" w:rsidTr="00957CC4">
        <w:trPr>
          <w:trHeight w:val="486"/>
        </w:trPr>
        <w:tc>
          <w:tcPr>
            <w:tcW w:w="5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8A5F96" w:rsidRDefault="00BE324E">
            <w:pPr>
              <w:spacing w:line="256" w:lineRule="auto"/>
              <w:rPr>
                <w:b/>
                <w:bCs/>
                <w:noProof/>
                <w:color w:val="000000"/>
                <w:lang w:val="uk-UA"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8A5F96" w:rsidRDefault="00BE324E">
            <w:pPr>
              <w:spacing w:line="256" w:lineRule="auto"/>
              <w:rPr>
                <w:b/>
                <w:noProof/>
                <w:color w:val="000000"/>
                <w:lang w:val="uk-UA" w:eastAsia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8A5F96" w:rsidRDefault="00BE324E" w:rsidP="00957CC4">
            <w:pPr>
              <w:spacing w:line="256" w:lineRule="auto"/>
              <w:ind w:left="-175" w:right="-112"/>
              <w:jc w:val="center"/>
              <w:rPr>
                <w:b/>
                <w:noProof/>
                <w:color w:val="000000"/>
                <w:sz w:val="22"/>
                <w:szCs w:val="22"/>
                <w:lang w:val="uk-UA" w:eastAsia="en-US"/>
              </w:rPr>
            </w:pPr>
            <w:r w:rsidRPr="008A5F96">
              <w:rPr>
                <w:b/>
                <w:noProof/>
                <w:color w:val="000000"/>
                <w:sz w:val="22"/>
                <w:szCs w:val="22"/>
                <w:lang w:val="uk-UA" w:eastAsia="en-US"/>
              </w:rPr>
              <w:t>загальний фонд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8A5F96" w:rsidRDefault="00BE324E" w:rsidP="00957CC4">
            <w:pPr>
              <w:spacing w:line="256" w:lineRule="auto"/>
              <w:ind w:left="-111" w:right="-104"/>
              <w:jc w:val="center"/>
              <w:rPr>
                <w:b/>
                <w:noProof/>
                <w:color w:val="000000"/>
                <w:sz w:val="22"/>
                <w:szCs w:val="22"/>
                <w:lang w:val="uk-UA" w:eastAsia="en-US"/>
              </w:rPr>
            </w:pPr>
            <w:r w:rsidRPr="008A5F96">
              <w:rPr>
                <w:b/>
                <w:noProof/>
                <w:color w:val="000000"/>
                <w:sz w:val="22"/>
                <w:szCs w:val="22"/>
                <w:lang w:val="uk-UA" w:eastAsia="en-US"/>
              </w:rPr>
              <w:t>спеціальний фонд</w:t>
            </w:r>
          </w:p>
        </w:tc>
      </w:tr>
      <w:tr w:rsidR="00BE324E" w:rsidRPr="008A5F96" w:rsidTr="00957CC4">
        <w:trPr>
          <w:trHeight w:val="63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24E" w:rsidRPr="008A5F96" w:rsidRDefault="00BE324E">
            <w:pPr>
              <w:spacing w:line="256" w:lineRule="auto"/>
              <w:rPr>
                <w:iCs/>
                <w:color w:val="000000"/>
                <w:lang w:val="uk-UA" w:eastAsia="en-US"/>
              </w:rPr>
            </w:pPr>
            <w:r w:rsidRPr="008A5F96">
              <w:rPr>
                <w:iCs/>
                <w:color w:val="000000"/>
                <w:lang w:val="uk-UA" w:eastAsia="en-US"/>
              </w:rPr>
              <w:t>Оренда віртуальних серверних потужностей для потреб Сумської</w:t>
            </w:r>
            <w:r w:rsidR="002F189B" w:rsidRPr="008A5F96">
              <w:rPr>
                <w:iCs/>
                <w:color w:val="000000"/>
                <w:lang w:val="uk-UA" w:eastAsia="en-US"/>
              </w:rPr>
              <w:t xml:space="preserve"> міської ради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8A5F96">
              <w:rPr>
                <w:noProof/>
                <w:color w:val="000000"/>
                <w:lang w:val="uk-UA" w:eastAsia="en-US"/>
              </w:rPr>
              <w:t>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8A5F96">
              <w:rPr>
                <w:noProof/>
                <w:color w:val="000000"/>
                <w:lang w:val="uk-UA" w:eastAsia="en-US"/>
              </w:rPr>
              <w:t>70,0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</w:p>
        </w:tc>
      </w:tr>
      <w:tr w:rsidR="00BE324E" w:rsidRPr="008A5F96" w:rsidTr="00957CC4">
        <w:trPr>
          <w:trHeight w:val="386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24E" w:rsidRPr="008A5F96" w:rsidRDefault="00BE324E">
            <w:pPr>
              <w:spacing w:line="256" w:lineRule="auto"/>
              <w:rPr>
                <w:iCs/>
                <w:color w:val="000000"/>
                <w:lang w:val="uk-UA" w:eastAsia="en-US"/>
              </w:rPr>
            </w:pPr>
            <w:r w:rsidRPr="008A5F96">
              <w:rPr>
                <w:iCs/>
                <w:color w:val="000000"/>
                <w:lang w:val="uk-UA" w:eastAsia="en-US"/>
              </w:rPr>
              <w:t>Оновлення комп'ютерного парку СМР</w:t>
            </w:r>
          </w:p>
          <w:p w:rsidR="00BE324E" w:rsidRPr="008A5F96" w:rsidRDefault="00BE324E" w:rsidP="002F189B">
            <w:pPr>
              <w:spacing w:line="256" w:lineRule="auto"/>
              <w:jc w:val="both"/>
              <w:rPr>
                <w:i/>
                <w:iCs/>
                <w:noProof/>
                <w:color w:val="000000"/>
                <w:lang w:val="uk-UA" w:eastAsia="en-US"/>
              </w:rPr>
            </w:pPr>
            <w:r w:rsidRPr="008A5F96">
              <w:rPr>
                <w:i/>
                <w:iCs/>
                <w:color w:val="000000"/>
                <w:lang w:val="uk-UA" w:eastAsia="en-US"/>
              </w:rPr>
              <w:t>(персональні комп’ютери</w:t>
            </w:r>
            <w:r w:rsidR="002F189B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-</w:t>
            </w:r>
            <w:r w:rsidR="002F189B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266од.; автоматизовані робочі місця</w:t>
            </w:r>
            <w:r w:rsidR="002F189B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-</w:t>
            </w:r>
            <w:r w:rsidR="002F189B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23од. портативне робоче місце</w:t>
            </w:r>
            <w:r w:rsidR="002F189B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-</w:t>
            </w:r>
            <w:r w:rsidR="002F189B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2од. системні блоки</w:t>
            </w:r>
            <w:r w:rsidR="002F189B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-</w:t>
            </w:r>
            <w:r w:rsidR="002F189B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20од.;</w:t>
            </w:r>
            <w:r w:rsidR="002F189B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планшети</w:t>
            </w:r>
            <w:r w:rsidR="002F189B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-</w:t>
            </w:r>
            <w:r w:rsidR="002F189B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6од., ноутбуки</w:t>
            </w:r>
            <w:r w:rsidR="002F189B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-11од.;</w:t>
            </w:r>
            <w:r w:rsidR="002F189B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сенсорний моноблок</w:t>
            </w:r>
            <w:r w:rsidR="002F189B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-</w:t>
            </w:r>
            <w:r w:rsidR="002F189B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 xml:space="preserve">5од.)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8A5F96">
              <w:rPr>
                <w:noProof/>
                <w:color w:val="000000"/>
                <w:lang w:val="uk-UA" w:eastAsia="en-US"/>
              </w:rPr>
              <w:t>5 289,9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8A5F96">
              <w:rPr>
                <w:noProof/>
                <w:color w:val="000000"/>
                <w:lang w:val="uk-UA" w:eastAsia="en-US"/>
              </w:rPr>
              <w:t>5 289,9</w:t>
            </w:r>
          </w:p>
        </w:tc>
      </w:tr>
      <w:tr w:rsidR="00BE324E" w:rsidRPr="008A5F96" w:rsidTr="00957CC4">
        <w:trPr>
          <w:trHeight w:val="386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24E" w:rsidRPr="008A5F96" w:rsidRDefault="002F189B" w:rsidP="002F189B">
            <w:pPr>
              <w:spacing w:line="256" w:lineRule="auto"/>
              <w:jc w:val="both"/>
              <w:rPr>
                <w:i/>
                <w:iCs/>
                <w:color w:val="000000"/>
                <w:lang w:val="uk-UA" w:eastAsia="en-US"/>
              </w:rPr>
            </w:pPr>
            <w:r w:rsidRPr="008A5F96">
              <w:rPr>
                <w:iCs/>
                <w:color w:val="000000"/>
                <w:lang w:val="uk-UA" w:eastAsia="en-US"/>
              </w:rPr>
              <w:t>Модернізація комп’</w:t>
            </w:r>
            <w:r w:rsidR="00BE324E" w:rsidRPr="008A5F96">
              <w:rPr>
                <w:iCs/>
                <w:color w:val="000000"/>
                <w:lang w:val="uk-UA" w:eastAsia="en-US"/>
              </w:rPr>
              <w:t>ютерної</w:t>
            </w:r>
            <w:r w:rsidRPr="008A5F96">
              <w:rPr>
                <w:iCs/>
                <w:color w:val="000000"/>
                <w:lang w:val="uk-UA" w:eastAsia="en-US"/>
              </w:rPr>
              <w:t xml:space="preserve"> техніки Сумської міської ради </w:t>
            </w:r>
            <w:r w:rsidR="00BE324E" w:rsidRPr="008A5F96">
              <w:rPr>
                <w:i/>
                <w:iCs/>
                <w:color w:val="000000"/>
                <w:lang w:val="uk-UA" w:eastAsia="en-US"/>
              </w:rPr>
              <w:t>(модулі пам’яті</w:t>
            </w:r>
            <w:r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="00BE324E" w:rsidRPr="008A5F96">
              <w:rPr>
                <w:i/>
                <w:iCs/>
                <w:color w:val="000000"/>
                <w:lang w:val="uk-UA" w:eastAsia="en-US"/>
              </w:rPr>
              <w:t>-86од., накопичувач -</w:t>
            </w:r>
            <w:r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="00BE324E" w:rsidRPr="008A5F96">
              <w:rPr>
                <w:i/>
                <w:iCs/>
                <w:color w:val="000000"/>
                <w:lang w:val="uk-UA" w:eastAsia="en-US"/>
              </w:rPr>
              <w:t>9од.; блок живлення</w:t>
            </w:r>
            <w:r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="00BE324E" w:rsidRPr="008A5F96">
              <w:rPr>
                <w:i/>
                <w:iCs/>
                <w:color w:val="000000"/>
                <w:lang w:val="uk-UA" w:eastAsia="en-US"/>
              </w:rPr>
              <w:t>-</w:t>
            </w:r>
            <w:r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="00BE324E" w:rsidRPr="008A5F96">
              <w:rPr>
                <w:i/>
                <w:iCs/>
                <w:color w:val="000000"/>
                <w:lang w:val="uk-UA" w:eastAsia="en-US"/>
              </w:rPr>
              <w:t>5од.)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8A5F96">
              <w:rPr>
                <w:noProof/>
                <w:color w:val="000000"/>
                <w:lang w:val="uk-UA" w:eastAsia="en-US"/>
              </w:rPr>
              <w:t>135,9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8A5F96">
              <w:rPr>
                <w:noProof/>
                <w:color w:val="000000"/>
                <w:lang w:val="uk-UA" w:eastAsia="en-US"/>
              </w:rPr>
              <w:t>135,9</w:t>
            </w:r>
          </w:p>
        </w:tc>
      </w:tr>
      <w:tr w:rsidR="00BE324E" w:rsidRPr="008A5F96" w:rsidTr="00957CC4">
        <w:trPr>
          <w:trHeight w:val="63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24E" w:rsidRPr="008A5F96" w:rsidRDefault="00BE324E" w:rsidP="00957CC4">
            <w:pPr>
              <w:spacing w:line="256" w:lineRule="auto"/>
              <w:jc w:val="both"/>
              <w:rPr>
                <w:iCs/>
                <w:color w:val="000000"/>
                <w:lang w:val="uk-UA" w:eastAsia="en-US"/>
              </w:rPr>
            </w:pPr>
            <w:r w:rsidRPr="008A5F96">
              <w:rPr>
                <w:iCs/>
                <w:color w:val="000000"/>
                <w:lang w:val="uk-UA" w:eastAsia="en-US"/>
              </w:rPr>
              <w:t>Придбання друкуючого обладнання та витратних матеріалів для виконавчих органів Сумської міської ради</w:t>
            </w:r>
          </w:p>
          <w:p w:rsidR="00BE324E" w:rsidRPr="008A5F96" w:rsidRDefault="00BE324E" w:rsidP="00957CC4">
            <w:pPr>
              <w:spacing w:line="256" w:lineRule="auto"/>
              <w:jc w:val="both"/>
              <w:rPr>
                <w:lang w:val="uk-UA" w:eastAsia="en-US"/>
              </w:rPr>
            </w:pPr>
            <w:r w:rsidRPr="008A5F96">
              <w:rPr>
                <w:i/>
                <w:iCs/>
                <w:color w:val="000000"/>
                <w:lang w:val="uk-UA" w:eastAsia="en-US"/>
              </w:rPr>
              <w:t>(принтери</w:t>
            </w:r>
            <w:r w:rsidR="00957CC4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-</w:t>
            </w:r>
            <w:r w:rsidR="00957CC4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52од; картриджі А4</w:t>
            </w:r>
            <w:r w:rsidR="00957CC4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-</w:t>
            </w:r>
            <w:r w:rsidR="00957CC4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40од; картриджі А3</w:t>
            </w:r>
            <w:r w:rsidR="00957CC4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-</w:t>
            </w:r>
            <w:r w:rsidR="00957CC4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11од.; контейнери з чорнилами</w:t>
            </w:r>
            <w:r w:rsidR="00957CC4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-</w:t>
            </w:r>
            <w:r w:rsidR="00957CC4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7од; БФП А4</w:t>
            </w:r>
            <w:r w:rsidR="00957CC4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-</w:t>
            </w:r>
            <w:r w:rsidR="00957CC4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105од.; БФП А3</w:t>
            </w:r>
            <w:r w:rsidR="00957CC4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-</w:t>
            </w:r>
            <w:r w:rsidR="00957CC4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10од.; принтер кольоровий</w:t>
            </w:r>
            <w:r w:rsidR="00957CC4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-</w:t>
            </w:r>
            <w:r w:rsidR="00957CC4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5од).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8A5F96">
              <w:rPr>
                <w:noProof/>
                <w:color w:val="000000"/>
                <w:lang w:val="uk-UA" w:eastAsia="en-US"/>
              </w:rPr>
              <w:t>1 742,7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8A5F96">
              <w:rPr>
                <w:noProof/>
                <w:color w:val="000000"/>
                <w:lang w:val="uk-UA" w:eastAsia="en-US"/>
              </w:rPr>
              <w:t>368,5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8A5F96">
              <w:rPr>
                <w:noProof/>
                <w:color w:val="000000"/>
                <w:lang w:val="uk-UA" w:eastAsia="en-US"/>
              </w:rPr>
              <w:t>1 374,2</w:t>
            </w:r>
          </w:p>
        </w:tc>
      </w:tr>
      <w:tr w:rsidR="00BE324E" w:rsidRPr="008A5F96" w:rsidTr="00957CC4">
        <w:trPr>
          <w:trHeight w:val="63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24E" w:rsidRPr="008A5F96" w:rsidRDefault="00BE324E" w:rsidP="00957CC4">
            <w:pPr>
              <w:spacing w:line="256" w:lineRule="auto"/>
              <w:jc w:val="both"/>
              <w:rPr>
                <w:iCs/>
                <w:color w:val="000000"/>
                <w:lang w:val="uk-UA" w:eastAsia="en-US"/>
              </w:rPr>
            </w:pPr>
            <w:r w:rsidRPr="008A5F96">
              <w:rPr>
                <w:iCs/>
                <w:color w:val="000000"/>
                <w:lang w:val="uk-UA" w:eastAsia="en-US"/>
              </w:rPr>
              <w:lastRenderedPageBreak/>
              <w:t>Придбання іншого обладнання та приладдя для виконавчих органів Сумської міської ради,</w:t>
            </w:r>
            <w:r w:rsidR="00957CC4" w:rsidRPr="008A5F96">
              <w:rPr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Cs/>
                <w:color w:val="000000"/>
                <w:lang w:val="uk-UA" w:eastAsia="en-US"/>
              </w:rPr>
              <w:t>(</w:t>
            </w:r>
            <w:r w:rsidRPr="008A5F96">
              <w:rPr>
                <w:i/>
                <w:iCs/>
                <w:color w:val="000000"/>
                <w:lang w:val="uk-UA" w:eastAsia="en-US"/>
              </w:rPr>
              <w:t>приладдя</w:t>
            </w:r>
            <w:r w:rsidR="00957CC4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- 1667од.; система відеоконференцзв’язку</w:t>
            </w:r>
            <w:r w:rsidR="00957CC4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-</w:t>
            </w:r>
            <w:r w:rsidR="00957CC4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6од.; проектор</w:t>
            </w:r>
            <w:r w:rsidR="00957CC4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-</w:t>
            </w:r>
            <w:r w:rsidR="00957CC4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3од.; екран презентаційний</w:t>
            </w:r>
            <w:r w:rsidR="00957CC4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-</w:t>
            </w:r>
            <w:r w:rsidR="00957CC4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2од.; монітор 24’’</w:t>
            </w:r>
            <w:r w:rsidR="00957CC4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-</w:t>
            </w:r>
            <w:r w:rsidR="00957CC4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8од.; сканери -</w:t>
            </w:r>
            <w:r w:rsidR="00957CC4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25од.; мережевий накопичувач</w:t>
            </w:r>
            <w:r w:rsidR="00957CC4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-</w:t>
            </w:r>
            <w:r w:rsidR="00957CC4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4од.;</w:t>
            </w:r>
            <w:r w:rsidRPr="008A5F96">
              <w:rPr>
                <w:i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точка доступу для масових заходів</w:t>
            </w:r>
            <w:r w:rsidR="00957CC4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-</w:t>
            </w:r>
            <w:r w:rsidR="00957CC4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6од.;</w:t>
            </w:r>
            <w:r w:rsidR="00957CC4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очищувач</w:t>
            </w:r>
            <w:r w:rsidR="00957CC4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-</w:t>
            </w:r>
            <w:r w:rsidR="00957CC4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1од.,</w:t>
            </w:r>
            <w:r w:rsidR="00957CC4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відеокарта</w:t>
            </w:r>
            <w:r w:rsidR="00957CC4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-</w:t>
            </w:r>
            <w:r w:rsidR="00957CC4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1од.; ДБЖ</w:t>
            </w:r>
            <w:r w:rsidR="00957CC4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-</w:t>
            </w:r>
            <w:r w:rsidR="00957CC4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4од.;</w:t>
            </w:r>
            <w:r w:rsidR="00957CC4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контролер</w:t>
            </w:r>
            <w:r w:rsidR="00957CC4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-</w:t>
            </w:r>
            <w:r w:rsidR="00957CC4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1од.; інформаційне табло</w:t>
            </w:r>
            <w:r w:rsidR="00957CC4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-</w:t>
            </w:r>
            <w:r w:rsidR="00957CC4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1од.; кріплення для екрану пересувне</w:t>
            </w:r>
            <w:r w:rsidR="00957CC4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-</w:t>
            </w:r>
            <w:r w:rsidR="00957CC4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1од.)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8A5F96">
              <w:rPr>
                <w:noProof/>
                <w:color w:val="000000"/>
                <w:lang w:val="uk-UA" w:eastAsia="en-US"/>
              </w:rPr>
              <w:t>2 158,5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8A5F96">
              <w:rPr>
                <w:noProof/>
                <w:color w:val="000000"/>
                <w:lang w:val="uk-UA" w:eastAsia="en-US"/>
              </w:rPr>
              <w:t>868,2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8A5F96">
              <w:rPr>
                <w:noProof/>
                <w:color w:val="000000"/>
                <w:lang w:val="uk-UA" w:eastAsia="en-US"/>
              </w:rPr>
              <w:t>1290,3</w:t>
            </w:r>
          </w:p>
        </w:tc>
      </w:tr>
      <w:tr w:rsidR="00BE324E" w:rsidRPr="008A5F96" w:rsidTr="00957CC4">
        <w:trPr>
          <w:trHeight w:val="63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24E" w:rsidRPr="008A5F96" w:rsidRDefault="00BE324E" w:rsidP="0040110C">
            <w:pPr>
              <w:spacing w:line="256" w:lineRule="auto"/>
              <w:jc w:val="both"/>
              <w:rPr>
                <w:lang w:val="uk-UA" w:eastAsia="en-US"/>
              </w:rPr>
            </w:pPr>
            <w:r w:rsidRPr="008A5F96">
              <w:rPr>
                <w:iCs/>
                <w:color w:val="000000"/>
                <w:lang w:val="uk-UA" w:eastAsia="en-US"/>
              </w:rPr>
              <w:t xml:space="preserve">Реорганізація та впорядкування локальних обчислювальних мереж </w:t>
            </w:r>
            <w:r w:rsidRPr="008A5F96">
              <w:rPr>
                <w:i/>
                <w:iCs/>
                <w:color w:val="000000"/>
                <w:lang w:val="uk-UA" w:eastAsia="en-US"/>
              </w:rPr>
              <w:t>(Харківська,41 (інспекція з благоустрою), Садова, 33, встановлення шкафа на Горького,21, перен</w:t>
            </w:r>
            <w:r w:rsidR="0040110C" w:rsidRPr="008A5F96">
              <w:rPr>
                <w:i/>
                <w:iCs/>
                <w:color w:val="000000"/>
                <w:lang w:val="uk-UA" w:eastAsia="en-US"/>
              </w:rPr>
              <w:t>есення</w:t>
            </w:r>
            <w:r w:rsidRPr="008A5F96">
              <w:rPr>
                <w:i/>
                <w:iCs/>
                <w:color w:val="000000"/>
                <w:lang w:val="uk-UA" w:eastAsia="en-US"/>
              </w:rPr>
              <w:t xml:space="preserve"> шаф</w:t>
            </w:r>
            <w:r w:rsidR="0040110C" w:rsidRPr="008A5F96">
              <w:rPr>
                <w:i/>
                <w:iCs/>
                <w:color w:val="000000"/>
                <w:lang w:val="uk-UA" w:eastAsia="en-US"/>
              </w:rPr>
              <w:t>и</w:t>
            </w:r>
            <w:r w:rsidRPr="008A5F96">
              <w:rPr>
                <w:i/>
                <w:iCs/>
                <w:color w:val="000000"/>
                <w:lang w:val="uk-UA" w:eastAsia="en-US"/>
              </w:rPr>
              <w:t xml:space="preserve"> на Харківській ,35)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8A5F96">
              <w:rPr>
                <w:noProof/>
                <w:color w:val="000000"/>
                <w:lang w:val="uk-UA" w:eastAsia="en-US"/>
              </w:rPr>
              <w:t>831,0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8A5F96">
              <w:rPr>
                <w:noProof/>
                <w:color w:val="000000"/>
                <w:lang w:val="uk-UA" w:eastAsia="en-US"/>
              </w:rPr>
              <w:t>831,0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</w:p>
        </w:tc>
      </w:tr>
      <w:tr w:rsidR="00BE324E" w:rsidRPr="008A5F96" w:rsidTr="00957CC4">
        <w:trPr>
          <w:trHeight w:val="63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24E" w:rsidRPr="008A5F96" w:rsidRDefault="00BE324E">
            <w:pPr>
              <w:spacing w:line="256" w:lineRule="auto"/>
              <w:rPr>
                <w:iCs/>
                <w:color w:val="000000"/>
                <w:lang w:val="uk-UA" w:eastAsia="en-US"/>
              </w:rPr>
            </w:pPr>
            <w:r w:rsidRPr="008A5F96">
              <w:rPr>
                <w:lang w:val="uk-UA" w:eastAsia="en-US"/>
              </w:rPr>
              <w:t xml:space="preserve">Придбання </w:t>
            </w:r>
            <w:r w:rsidRPr="008A5F96">
              <w:rPr>
                <w:iCs/>
                <w:color w:val="000000"/>
                <w:lang w:val="uk-UA" w:eastAsia="en-US"/>
              </w:rPr>
              <w:t>комутаційного та мережевого обладнання для обчислювальних мереж Сумської міської ради</w:t>
            </w:r>
          </w:p>
          <w:p w:rsidR="00BE324E" w:rsidRPr="008A5F96" w:rsidRDefault="00BE324E" w:rsidP="0040110C">
            <w:pPr>
              <w:spacing w:line="256" w:lineRule="auto"/>
              <w:rPr>
                <w:i/>
                <w:iCs/>
                <w:color w:val="000000"/>
                <w:lang w:val="uk-UA" w:eastAsia="en-US"/>
              </w:rPr>
            </w:pPr>
            <w:r w:rsidRPr="008A5F96">
              <w:rPr>
                <w:i/>
                <w:iCs/>
                <w:color w:val="000000"/>
                <w:lang w:val="uk-UA" w:eastAsia="en-US"/>
              </w:rPr>
              <w:t>(шафа серверна</w:t>
            </w:r>
            <w:r w:rsidR="0040110C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-</w:t>
            </w:r>
            <w:r w:rsidR="0040110C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4 од.; комутатори</w:t>
            </w:r>
            <w:r w:rsidR="0040110C" w:rsidRPr="008A5F96">
              <w:rPr>
                <w:i/>
                <w:iCs/>
                <w:color w:val="000000"/>
                <w:lang w:val="uk-UA" w:eastAsia="en-US"/>
              </w:rPr>
              <w:t xml:space="preserve"> -</w:t>
            </w:r>
            <w:r w:rsidRPr="008A5F96">
              <w:rPr>
                <w:i/>
                <w:iCs/>
                <w:color w:val="000000"/>
                <w:lang w:val="uk-UA" w:eastAsia="en-US"/>
              </w:rPr>
              <w:t xml:space="preserve"> 12од.; блок живлення для комутаторів</w:t>
            </w:r>
            <w:r w:rsidR="0040110C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-</w:t>
            </w:r>
            <w:r w:rsidR="0040110C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1од.)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8A5F96">
              <w:rPr>
                <w:noProof/>
                <w:color w:val="000000"/>
                <w:lang w:val="uk-UA" w:eastAsia="en-US"/>
              </w:rPr>
              <w:t>373,7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8A5F96">
              <w:rPr>
                <w:noProof/>
                <w:color w:val="000000"/>
                <w:lang w:val="uk-UA" w:eastAsia="en-US"/>
              </w:rPr>
              <w:t>373,7</w:t>
            </w:r>
          </w:p>
        </w:tc>
      </w:tr>
      <w:tr w:rsidR="00BE324E" w:rsidRPr="008A5F96" w:rsidTr="00957CC4">
        <w:trPr>
          <w:trHeight w:val="63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24E" w:rsidRPr="008A5F96" w:rsidRDefault="00BE324E" w:rsidP="0040110C">
            <w:pPr>
              <w:spacing w:line="256" w:lineRule="auto"/>
              <w:jc w:val="both"/>
              <w:rPr>
                <w:iCs/>
                <w:color w:val="000000"/>
                <w:lang w:val="uk-UA" w:eastAsia="en-US"/>
              </w:rPr>
            </w:pPr>
            <w:r w:rsidRPr="008A5F96">
              <w:rPr>
                <w:iCs/>
                <w:color w:val="000000"/>
                <w:lang w:val="uk-UA" w:eastAsia="en-US"/>
              </w:rPr>
              <w:t xml:space="preserve">Створення нових сервісів в міській раді </w:t>
            </w:r>
            <w:r w:rsidRPr="008A5F96">
              <w:rPr>
                <w:i/>
                <w:iCs/>
                <w:color w:val="000000"/>
                <w:lang w:val="uk-UA" w:eastAsia="en-US"/>
              </w:rPr>
              <w:t>(організація єдиного центру звернень громадян</w:t>
            </w:r>
            <w:r w:rsidR="0040110C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-</w:t>
            </w:r>
            <w:r w:rsidR="0040110C" w:rsidRPr="008A5F96">
              <w:rPr>
                <w:i/>
                <w:iCs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color w:val="000000"/>
                <w:lang w:val="uk-UA" w:eastAsia="en-US"/>
              </w:rPr>
              <w:t>3 робочих місця</w:t>
            </w:r>
            <w:r w:rsidR="0040110C" w:rsidRPr="008A5F96">
              <w:rPr>
                <w:i/>
                <w:iCs/>
                <w:color w:val="000000"/>
                <w:lang w:val="uk-UA" w:eastAsia="en-US"/>
              </w:rPr>
              <w:t xml:space="preserve"> (служба </w:t>
            </w:r>
            <w:r w:rsidRPr="008A5F96">
              <w:rPr>
                <w:i/>
                <w:iCs/>
                <w:color w:val="000000"/>
                <w:lang w:val="uk-UA" w:eastAsia="en-US"/>
              </w:rPr>
              <w:t>1580</w:t>
            </w:r>
            <w:r w:rsidR="0040110C" w:rsidRPr="008A5F96">
              <w:rPr>
                <w:i/>
                <w:iCs/>
                <w:color w:val="000000"/>
                <w:lang w:val="uk-UA" w:eastAsia="en-US"/>
              </w:rPr>
              <w:t>)</w:t>
            </w:r>
            <w:r w:rsidRPr="008A5F96">
              <w:rPr>
                <w:i/>
                <w:iCs/>
                <w:color w:val="000000"/>
                <w:lang w:val="uk-UA" w:eastAsia="en-US"/>
              </w:rPr>
              <w:t>, програмне забезпечення)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8A5F96">
              <w:rPr>
                <w:noProof/>
                <w:color w:val="000000"/>
                <w:lang w:val="uk-UA" w:eastAsia="en-US"/>
              </w:rPr>
              <w:t>222,5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8A5F96">
              <w:rPr>
                <w:noProof/>
                <w:color w:val="000000"/>
                <w:lang w:val="uk-UA" w:eastAsia="en-US"/>
              </w:rPr>
              <w:t>222,5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</w:p>
        </w:tc>
      </w:tr>
      <w:tr w:rsidR="00BE324E" w:rsidRPr="008A5F96" w:rsidTr="00957CC4">
        <w:trPr>
          <w:trHeight w:val="63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24E" w:rsidRPr="008A5F96" w:rsidRDefault="00BE324E" w:rsidP="0040110C">
            <w:pPr>
              <w:spacing w:line="256" w:lineRule="auto"/>
              <w:ind w:left="-62"/>
              <w:jc w:val="both"/>
              <w:rPr>
                <w:iCs/>
                <w:color w:val="000000"/>
                <w:lang w:val="uk-UA" w:eastAsia="en-US"/>
              </w:rPr>
            </w:pPr>
            <w:r w:rsidRPr="008A5F96">
              <w:rPr>
                <w:iCs/>
                <w:color w:val="000000"/>
                <w:lang w:val="uk-UA" w:eastAsia="en-US"/>
              </w:rPr>
              <w:t>Оренда каналів передачі даних (7 каналів,</w:t>
            </w:r>
          </w:p>
          <w:p w:rsidR="00BE324E" w:rsidRPr="008A5F96" w:rsidRDefault="00BE324E" w:rsidP="0040110C">
            <w:pPr>
              <w:spacing w:line="256" w:lineRule="auto"/>
              <w:ind w:left="-62"/>
              <w:jc w:val="both"/>
              <w:rPr>
                <w:color w:val="000000"/>
                <w:lang w:val="uk-UA" w:eastAsia="en-US"/>
              </w:rPr>
            </w:pPr>
            <w:r w:rsidRPr="008A5F96">
              <w:rPr>
                <w:iCs/>
                <w:color w:val="000000"/>
                <w:lang w:val="uk-UA" w:eastAsia="en-US"/>
              </w:rPr>
              <w:t xml:space="preserve"> на </w:t>
            </w:r>
            <w:r w:rsidRPr="008A5F96">
              <w:rPr>
                <w:color w:val="000000"/>
                <w:lang w:val="uk-UA" w:eastAsia="en-US"/>
              </w:rPr>
              <w:t>ділянці між будівлями:</w:t>
            </w:r>
          </w:p>
          <w:p w:rsidR="00BE324E" w:rsidRPr="008A5F96" w:rsidRDefault="00BE324E" w:rsidP="0040110C">
            <w:pPr>
              <w:spacing w:line="256" w:lineRule="auto"/>
              <w:ind w:left="-62"/>
              <w:jc w:val="both"/>
              <w:rPr>
                <w:i/>
                <w:color w:val="000000"/>
                <w:lang w:val="uk-UA" w:eastAsia="en-US"/>
              </w:rPr>
            </w:pPr>
            <w:r w:rsidRPr="008A5F96">
              <w:rPr>
                <w:i/>
                <w:color w:val="000000"/>
                <w:lang w:val="uk-UA" w:eastAsia="en-US"/>
              </w:rPr>
              <w:t>- по майдану Івана Сірка,3 та вул. Харківська, 35;</w:t>
            </w:r>
          </w:p>
          <w:p w:rsidR="00BE324E" w:rsidRPr="008A5F96" w:rsidRDefault="00BE324E" w:rsidP="0040110C">
            <w:pPr>
              <w:spacing w:line="256" w:lineRule="auto"/>
              <w:ind w:left="-62"/>
              <w:jc w:val="both"/>
              <w:rPr>
                <w:i/>
                <w:color w:val="000000"/>
                <w:lang w:val="uk-UA" w:eastAsia="en-US"/>
              </w:rPr>
            </w:pPr>
            <w:r w:rsidRPr="008A5F96">
              <w:rPr>
                <w:i/>
                <w:color w:val="000000"/>
                <w:lang w:val="uk-UA" w:eastAsia="en-US"/>
              </w:rPr>
              <w:t xml:space="preserve">- по вул.Праці,3 та вул. Горького, 21; </w:t>
            </w:r>
          </w:p>
          <w:p w:rsidR="00BE324E" w:rsidRPr="008A5F96" w:rsidRDefault="00BE324E" w:rsidP="0040110C">
            <w:pPr>
              <w:spacing w:line="256" w:lineRule="auto"/>
              <w:ind w:left="-62"/>
              <w:jc w:val="both"/>
              <w:rPr>
                <w:i/>
                <w:color w:val="000000"/>
                <w:lang w:val="uk-UA" w:eastAsia="en-US"/>
              </w:rPr>
            </w:pPr>
            <w:r w:rsidRPr="008A5F96">
              <w:rPr>
                <w:i/>
                <w:color w:val="000000"/>
                <w:lang w:val="uk-UA" w:eastAsia="en-US"/>
              </w:rPr>
              <w:t>- по майдану Незалежності, 2 та вул.Горького, 21;</w:t>
            </w:r>
          </w:p>
          <w:p w:rsidR="00BE324E" w:rsidRPr="008A5F96" w:rsidRDefault="00BE324E" w:rsidP="0040110C">
            <w:pPr>
              <w:spacing w:line="256" w:lineRule="auto"/>
              <w:ind w:left="-62"/>
              <w:jc w:val="both"/>
              <w:rPr>
                <w:i/>
                <w:lang w:val="uk-UA" w:eastAsia="en-US"/>
              </w:rPr>
            </w:pPr>
            <w:r w:rsidRPr="008A5F96">
              <w:rPr>
                <w:i/>
                <w:iCs/>
                <w:color w:val="000000"/>
                <w:lang w:val="uk-UA" w:eastAsia="en-US"/>
              </w:rPr>
              <w:t>-</w:t>
            </w:r>
            <w:r w:rsidRPr="008A5F96">
              <w:rPr>
                <w:i/>
                <w:lang w:val="uk-UA" w:eastAsia="en-US"/>
              </w:rPr>
              <w:t xml:space="preserve"> по майдану Незалежності, 2 та вул.Бельгійській, 2;</w:t>
            </w:r>
          </w:p>
          <w:p w:rsidR="00BE324E" w:rsidRPr="008A5F96" w:rsidRDefault="00BE324E" w:rsidP="0040110C">
            <w:pPr>
              <w:spacing w:line="256" w:lineRule="auto"/>
              <w:ind w:left="-62"/>
              <w:jc w:val="both"/>
              <w:rPr>
                <w:i/>
                <w:lang w:val="uk-UA" w:eastAsia="en-US"/>
              </w:rPr>
            </w:pPr>
            <w:r w:rsidRPr="008A5F96">
              <w:rPr>
                <w:i/>
                <w:lang w:val="uk-UA" w:eastAsia="en-US"/>
              </w:rPr>
              <w:t>- по майдану Незалежності, 2 та вул.Воскресенській, 8;</w:t>
            </w:r>
          </w:p>
          <w:p w:rsidR="00BE324E" w:rsidRPr="008A5F96" w:rsidRDefault="00BE324E" w:rsidP="0040110C">
            <w:pPr>
              <w:spacing w:line="256" w:lineRule="auto"/>
              <w:ind w:left="-62"/>
              <w:jc w:val="both"/>
              <w:rPr>
                <w:i/>
                <w:lang w:val="uk-UA" w:eastAsia="en-US"/>
              </w:rPr>
            </w:pPr>
            <w:r w:rsidRPr="008A5F96">
              <w:rPr>
                <w:i/>
                <w:lang w:val="uk-UA" w:eastAsia="en-US"/>
              </w:rPr>
              <w:t>- по майдану Незалежності, 2 та вул.Садовій,33;</w:t>
            </w:r>
          </w:p>
          <w:p w:rsidR="00BE324E" w:rsidRPr="008A5F96" w:rsidRDefault="00BE324E" w:rsidP="0040110C">
            <w:pPr>
              <w:spacing w:line="256" w:lineRule="auto"/>
              <w:ind w:left="-62"/>
              <w:jc w:val="both"/>
              <w:rPr>
                <w:i/>
                <w:iCs/>
                <w:color w:val="000000"/>
                <w:lang w:val="uk-UA" w:eastAsia="en-US"/>
              </w:rPr>
            </w:pPr>
            <w:r w:rsidRPr="008A5F96">
              <w:rPr>
                <w:i/>
                <w:lang w:val="uk-UA" w:eastAsia="en-US"/>
              </w:rPr>
              <w:t>- до точки приєднання до каналу ДЕ-НОВО.</w:t>
            </w:r>
          </w:p>
          <w:p w:rsidR="00BE324E" w:rsidRPr="008A5F96" w:rsidRDefault="00BE324E" w:rsidP="0040110C">
            <w:pPr>
              <w:spacing w:line="256" w:lineRule="auto"/>
              <w:ind w:left="-62"/>
              <w:jc w:val="both"/>
              <w:rPr>
                <w:iCs/>
                <w:color w:val="000000"/>
                <w:lang w:val="uk-UA" w:eastAsia="en-US"/>
              </w:rPr>
            </w:pPr>
          </w:p>
          <w:p w:rsidR="00BE324E" w:rsidRPr="008A5F96" w:rsidRDefault="00BE324E" w:rsidP="0040110C">
            <w:pPr>
              <w:spacing w:line="256" w:lineRule="auto"/>
              <w:ind w:left="-62"/>
              <w:jc w:val="both"/>
              <w:rPr>
                <w:i/>
                <w:iCs/>
                <w:color w:val="000000"/>
                <w:lang w:val="uk-UA" w:eastAsia="en-US"/>
              </w:rPr>
            </w:pPr>
            <w:r w:rsidRPr="008A5F96">
              <w:rPr>
                <w:iCs/>
                <w:color w:val="000000"/>
                <w:lang w:val="uk-UA" w:eastAsia="en-US"/>
              </w:rPr>
              <w:t xml:space="preserve">створення Wi-Fi зон вільного доступу до мережі Інтернет в місті </w:t>
            </w:r>
            <w:r w:rsidRPr="008A5F96">
              <w:rPr>
                <w:i/>
                <w:iCs/>
                <w:color w:val="000000"/>
                <w:lang w:val="uk-UA" w:eastAsia="en-US"/>
              </w:rPr>
              <w:t xml:space="preserve">(5 точок вільного доступу до мережі Інтернет-вул. Г.Кондрат’єва сквер 27 бригади-2 од., парк Кожедуба-2 од.;вул.Н.Холодногорська,10-1од.) </w:t>
            </w:r>
          </w:p>
          <w:p w:rsidR="00BE324E" w:rsidRPr="008A5F96" w:rsidRDefault="00BE324E" w:rsidP="0040110C">
            <w:pPr>
              <w:spacing w:line="256" w:lineRule="auto"/>
              <w:ind w:left="-62"/>
              <w:jc w:val="both"/>
              <w:rPr>
                <w:iCs/>
                <w:color w:val="000000"/>
                <w:lang w:val="uk-UA" w:eastAsia="en-US"/>
              </w:rPr>
            </w:pPr>
          </w:p>
          <w:p w:rsidR="00BE324E" w:rsidRPr="008A5F96" w:rsidRDefault="00BE324E" w:rsidP="0040110C">
            <w:pPr>
              <w:spacing w:line="256" w:lineRule="auto"/>
              <w:ind w:left="-62"/>
              <w:jc w:val="both"/>
              <w:rPr>
                <w:iCs/>
                <w:color w:val="000000"/>
                <w:lang w:val="uk-UA" w:eastAsia="en-US"/>
              </w:rPr>
            </w:pPr>
            <w:r w:rsidRPr="008A5F96">
              <w:rPr>
                <w:iCs/>
                <w:color w:val="000000"/>
                <w:lang w:val="uk-UA" w:eastAsia="en-US"/>
              </w:rPr>
              <w:t>та підтримка функціонування</w:t>
            </w:r>
            <w:r w:rsidRPr="008A5F96">
              <w:rPr>
                <w:color w:val="FF0000"/>
                <w:lang w:val="uk-UA" w:eastAsia="en-US"/>
              </w:rPr>
              <w:t xml:space="preserve"> </w:t>
            </w:r>
            <w:r w:rsidRPr="008A5F96">
              <w:rPr>
                <w:iCs/>
                <w:color w:val="000000"/>
                <w:lang w:val="uk-UA" w:eastAsia="en-US"/>
              </w:rPr>
              <w:t>Wi-Fi зон вільного доступу до мережі Інтернет в місті (</w:t>
            </w:r>
            <w:r w:rsidRPr="008A5F96">
              <w:rPr>
                <w:i/>
                <w:iCs/>
                <w:color w:val="000000"/>
                <w:lang w:val="uk-UA" w:eastAsia="en-US"/>
              </w:rPr>
              <w:t>24 зони вільного доступу в місті*500,00грн./міс.</w:t>
            </w:r>
            <w:r w:rsidRPr="008A5F96">
              <w:rPr>
                <w:iCs/>
                <w:color w:val="000000"/>
                <w:lang w:val="uk-UA" w:eastAsia="en-US"/>
              </w:rPr>
              <w:t xml:space="preserve">),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8A5F96">
              <w:rPr>
                <w:noProof/>
                <w:color w:val="000000"/>
                <w:lang w:val="uk-UA" w:eastAsia="en-US"/>
              </w:rPr>
              <w:t>249,4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8A5F96">
              <w:rPr>
                <w:noProof/>
                <w:color w:val="000000"/>
                <w:lang w:val="uk-UA" w:eastAsia="en-US"/>
              </w:rPr>
              <w:t>249,4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</w:p>
        </w:tc>
      </w:tr>
      <w:tr w:rsidR="00BE324E" w:rsidRPr="008A5F96" w:rsidTr="00957CC4">
        <w:trPr>
          <w:trHeight w:val="630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24E" w:rsidRPr="008A5F96" w:rsidRDefault="00BE324E" w:rsidP="0040110C">
            <w:pPr>
              <w:spacing w:line="256" w:lineRule="auto"/>
              <w:jc w:val="both"/>
              <w:rPr>
                <w:iCs/>
                <w:color w:val="000000"/>
                <w:lang w:val="uk-UA" w:eastAsia="en-US"/>
              </w:rPr>
            </w:pPr>
            <w:r w:rsidRPr="008A5F96">
              <w:rPr>
                <w:iCs/>
                <w:color w:val="000000"/>
                <w:lang w:val="uk-UA" w:eastAsia="en-US"/>
              </w:rPr>
              <w:t xml:space="preserve">Впровадження нової системи електронного документообігу (Мегаполіс) </w:t>
            </w:r>
            <w:r w:rsidRPr="008A5F96">
              <w:rPr>
                <w:i/>
                <w:iCs/>
                <w:color w:val="000000"/>
                <w:lang w:val="uk-UA" w:eastAsia="en-US"/>
              </w:rPr>
              <w:t>85 ліцензій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8A5F96">
              <w:rPr>
                <w:noProof/>
                <w:color w:val="000000"/>
                <w:lang w:val="uk-UA" w:eastAsia="en-US"/>
              </w:rPr>
              <w:t>195,0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8A5F96">
              <w:rPr>
                <w:noProof/>
                <w:color w:val="000000"/>
                <w:lang w:val="uk-UA" w:eastAsia="en-US"/>
              </w:rPr>
              <w:t>195,0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</w:p>
        </w:tc>
      </w:tr>
      <w:tr w:rsidR="00BE324E" w:rsidRPr="008A5F96" w:rsidTr="00957CC4">
        <w:trPr>
          <w:trHeight w:val="553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24E" w:rsidRPr="008A5F96" w:rsidRDefault="00BE324E" w:rsidP="0040110C">
            <w:pPr>
              <w:spacing w:line="256" w:lineRule="auto"/>
              <w:jc w:val="both"/>
              <w:rPr>
                <w:iCs/>
                <w:noProof/>
                <w:color w:val="000000"/>
                <w:lang w:val="uk-UA" w:eastAsia="en-US"/>
              </w:rPr>
            </w:pPr>
            <w:r w:rsidRPr="008A5F96">
              <w:rPr>
                <w:iCs/>
                <w:noProof/>
                <w:color w:val="000000"/>
                <w:lang w:val="uk-UA" w:eastAsia="en-US"/>
              </w:rPr>
              <w:t>Впровадження ІТ-послуги Система аналізу, обробки та візуалізації даних (</w:t>
            </w:r>
            <w:r w:rsidRPr="008A5F96">
              <w:rPr>
                <w:i/>
                <w:iCs/>
                <w:noProof/>
                <w:color w:val="000000"/>
                <w:lang w:val="uk-UA" w:eastAsia="en-US"/>
              </w:rPr>
              <w:t>збір серверних звітів)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8A5F96">
              <w:rPr>
                <w:noProof/>
                <w:color w:val="000000"/>
                <w:lang w:val="uk-UA" w:eastAsia="en-US"/>
              </w:rPr>
              <w:t>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8A5F96">
              <w:rPr>
                <w:noProof/>
                <w:color w:val="000000"/>
                <w:lang w:val="uk-UA" w:eastAsia="en-US"/>
              </w:rPr>
              <w:t>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</w:p>
        </w:tc>
      </w:tr>
      <w:tr w:rsidR="00BE324E" w:rsidRPr="008A5F96" w:rsidTr="00957CC4">
        <w:trPr>
          <w:trHeight w:val="391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24E" w:rsidRPr="008A5F96" w:rsidRDefault="00BE324E" w:rsidP="0040110C">
            <w:pPr>
              <w:spacing w:line="256" w:lineRule="auto"/>
              <w:jc w:val="both"/>
              <w:rPr>
                <w:iCs/>
                <w:noProof/>
                <w:color w:val="000000"/>
                <w:lang w:val="uk-UA" w:eastAsia="en-US"/>
              </w:rPr>
            </w:pPr>
            <w:r w:rsidRPr="008A5F96">
              <w:rPr>
                <w:iCs/>
                <w:noProof/>
                <w:color w:val="000000"/>
                <w:lang w:val="uk-UA" w:eastAsia="en-US"/>
              </w:rPr>
              <w:t>Забезпечення безперебійного функціонування електронних сервісів та ІТ-послуг (забезпечення 2-ї лінії підтримки)</w:t>
            </w:r>
            <w:r w:rsidR="0040110C" w:rsidRPr="008A5F96">
              <w:rPr>
                <w:iCs/>
                <w:noProof/>
                <w:color w:val="000000"/>
                <w:lang w:val="uk-UA" w:eastAsia="en-US"/>
              </w:rPr>
              <w:t xml:space="preserve"> </w:t>
            </w:r>
            <w:r w:rsidRPr="008A5F96">
              <w:rPr>
                <w:iCs/>
                <w:noProof/>
                <w:color w:val="000000"/>
                <w:lang w:val="uk-UA" w:eastAsia="en-US"/>
              </w:rPr>
              <w:t>-</w:t>
            </w:r>
            <w:r w:rsidR="0040110C" w:rsidRPr="008A5F96">
              <w:rPr>
                <w:iCs/>
                <w:noProof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noProof/>
                <w:color w:val="000000"/>
                <w:lang w:val="uk-UA" w:eastAsia="en-US"/>
              </w:rPr>
              <w:t>16сервісів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8A5F96">
              <w:rPr>
                <w:noProof/>
                <w:color w:val="000000"/>
                <w:lang w:val="uk-UA" w:eastAsia="en-US"/>
              </w:rPr>
              <w:t>60,0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8A5F96">
              <w:rPr>
                <w:noProof/>
                <w:color w:val="000000"/>
                <w:lang w:val="uk-UA" w:eastAsia="en-US"/>
              </w:rPr>
              <w:t>60,0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</w:p>
        </w:tc>
      </w:tr>
      <w:tr w:rsidR="00BE324E" w:rsidRPr="008A5F96" w:rsidTr="00957CC4">
        <w:trPr>
          <w:trHeight w:val="391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24E" w:rsidRPr="008A5F96" w:rsidRDefault="00BE324E" w:rsidP="00066241">
            <w:pPr>
              <w:spacing w:line="256" w:lineRule="auto"/>
              <w:jc w:val="both"/>
              <w:rPr>
                <w:iCs/>
                <w:noProof/>
                <w:color w:val="000000"/>
                <w:lang w:val="uk-UA" w:eastAsia="en-US"/>
              </w:rPr>
            </w:pPr>
            <w:r w:rsidRPr="008A5F96">
              <w:rPr>
                <w:iCs/>
                <w:noProof/>
                <w:color w:val="000000"/>
                <w:lang w:val="uk-UA" w:eastAsia="en-US"/>
              </w:rPr>
              <w:t xml:space="preserve">Забезпечення безперебійної роботи систем електронного документообігу </w:t>
            </w:r>
          </w:p>
          <w:p w:rsidR="00066241" w:rsidRPr="008A5F96" w:rsidRDefault="00BE324E" w:rsidP="00066241">
            <w:pPr>
              <w:spacing w:line="256" w:lineRule="auto"/>
              <w:jc w:val="both"/>
              <w:rPr>
                <w:i/>
                <w:iCs/>
                <w:noProof/>
                <w:color w:val="000000"/>
                <w:lang w:val="uk-UA" w:eastAsia="en-US"/>
              </w:rPr>
            </w:pPr>
            <w:r w:rsidRPr="008A5F96">
              <w:rPr>
                <w:i/>
                <w:iCs/>
                <w:noProof/>
                <w:color w:val="000000"/>
                <w:lang w:val="uk-UA" w:eastAsia="en-US"/>
              </w:rPr>
              <w:t>(придбання ліцензії Бронзова лінія -</w:t>
            </w:r>
            <w:r w:rsidR="00066241" w:rsidRPr="008A5F96">
              <w:rPr>
                <w:i/>
                <w:iCs/>
                <w:noProof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noProof/>
                <w:color w:val="000000"/>
                <w:lang w:val="uk-UA" w:eastAsia="en-US"/>
              </w:rPr>
              <w:t>35 робочих місць-60,0тис.г</w:t>
            </w:r>
            <w:r w:rsidR="00066241" w:rsidRPr="008A5F96">
              <w:rPr>
                <w:i/>
                <w:iCs/>
                <w:noProof/>
                <w:color w:val="000000"/>
                <w:lang w:val="uk-UA" w:eastAsia="en-US"/>
              </w:rPr>
              <w:t>рн.;щомісячна підтримка</w:t>
            </w:r>
          </w:p>
          <w:p w:rsidR="00BE324E" w:rsidRPr="008A5F96" w:rsidRDefault="00BE324E" w:rsidP="00066241">
            <w:pPr>
              <w:spacing w:line="256" w:lineRule="auto"/>
              <w:jc w:val="both"/>
              <w:rPr>
                <w:i/>
                <w:iCs/>
                <w:noProof/>
                <w:color w:val="000000"/>
                <w:lang w:val="uk-UA" w:eastAsia="en-US"/>
              </w:rPr>
            </w:pPr>
            <w:r w:rsidRPr="008A5F96">
              <w:rPr>
                <w:i/>
                <w:iCs/>
                <w:noProof/>
                <w:color w:val="000000"/>
                <w:lang w:val="uk-UA" w:eastAsia="en-US"/>
              </w:rPr>
              <w:lastRenderedPageBreak/>
              <w:t>(35 р.м.*614,00грн.*12 міс.)</w:t>
            </w:r>
            <w:r w:rsidR="00066241" w:rsidRPr="008A5F96">
              <w:rPr>
                <w:i/>
                <w:iCs/>
                <w:noProof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noProof/>
                <w:color w:val="000000"/>
                <w:lang w:val="uk-UA" w:eastAsia="en-US"/>
              </w:rPr>
              <w:t>-</w:t>
            </w:r>
            <w:r w:rsidR="00066241" w:rsidRPr="008A5F96">
              <w:rPr>
                <w:i/>
                <w:iCs/>
                <w:noProof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noProof/>
                <w:color w:val="000000"/>
                <w:lang w:val="uk-UA" w:eastAsia="en-US"/>
              </w:rPr>
              <w:t>257,8 тис.грн.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8A5F96">
              <w:rPr>
                <w:noProof/>
                <w:color w:val="000000"/>
                <w:lang w:val="uk-UA" w:eastAsia="en-US"/>
              </w:rPr>
              <w:lastRenderedPageBreak/>
              <w:t>317,8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8A5F96">
              <w:rPr>
                <w:noProof/>
                <w:color w:val="000000"/>
                <w:lang w:val="uk-UA" w:eastAsia="en-US"/>
              </w:rPr>
              <w:t>317,8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highlight w:val="yellow"/>
                <w:lang w:val="uk-UA" w:eastAsia="en-US"/>
              </w:rPr>
            </w:pPr>
          </w:p>
        </w:tc>
      </w:tr>
      <w:tr w:rsidR="00BE324E" w:rsidRPr="008A5F96" w:rsidTr="00957CC4">
        <w:trPr>
          <w:trHeight w:val="391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24E" w:rsidRPr="008A5F96" w:rsidRDefault="00BE324E" w:rsidP="00066241">
            <w:pPr>
              <w:spacing w:line="256" w:lineRule="auto"/>
              <w:jc w:val="both"/>
              <w:rPr>
                <w:iCs/>
                <w:noProof/>
                <w:color w:val="000000"/>
                <w:lang w:val="uk-UA" w:eastAsia="en-US"/>
              </w:rPr>
            </w:pPr>
            <w:r w:rsidRPr="008A5F96">
              <w:rPr>
                <w:iCs/>
                <w:noProof/>
                <w:color w:val="000000"/>
                <w:lang w:val="uk-UA" w:eastAsia="en-US"/>
              </w:rPr>
              <w:t>Забезпечення безперебійної роботи комп</w:t>
            </w:r>
            <w:r w:rsidR="00066241" w:rsidRPr="008A5F96">
              <w:rPr>
                <w:iCs/>
                <w:noProof/>
                <w:color w:val="000000"/>
                <w:lang w:val="uk-UA" w:eastAsia="en-US"/>
              </w:rPr>
              <w:t>’</w:t>
            </w:r>
            <w:r w:rsidRPr="008A5F96">
              <w:rPr>
                <w:iCs/>
                <w:noProof/>
                <w:color w:val="000000"/>
                <w:lang w:val="uk-UA" w:eastAsia="en-US"/>
              </w:rPr>
              <w:t>ютерної техніки, мереж та систем</w:t>
            </w:r>
          </w:p>
          <w:p w:rsidR="00BE324E" w:rsidRPr="008A5F96" w:rsidRDefault="00066241" w:rsidP="00066241">
            <w:pPr>
              <w:spacing w:line="256" w:lineRule="auto"/>
              <w:jc w:val="both"/>
              <w:rPr>
                <w:iCs/>
                <w:noProof/>
                <w:color w:val="000000"/>
                <w:lang w:val="uk-UA" w:eastAsia="en-US"/>
              </w:rPr>
            </w:pPr>
            <w:r w:rsidRPr="008A5F96">
              <w:rPr>
                <w:iCs/>
                <w:noProof/>
                <w:color w:val="000000"/>
                <w:lang w:val="uk-UA" w:eastAsia="en-US"/>
              </w:rPr>
              <w:t>(</w:t>
            </w:r>
            <w:r w:rsidR="00BE324E" w:rsidRPr="008A5F96">
              <w:rPr>
                <w:iCs/>
                <w:noProof/>
                <w:color w:val="000000"/>
                <w:lang w:val="uk-UA" w:eastAsia="en-US"/>
              </w:rPr>
              <w:t>зберігання резервних копій баз даних</w:t>
            </w:r>
            <w:r w:rsidRPr="008A5F96">
              <w:rPr>
                <w:iCs/>
                <w:noProof/>
                <w:color w:val="000000"/>
                <w:lang w:val="uk-UA" w:eastAsia="en-US"/>
              </w:rPr>
              <w:t xml:space="preserve"> </w:t>
            </w:r>
            <w:r w:rsidR="00BE324E" w:rsidRPr="008A5F96">
              <w:rPr>
                <w:iCs/>
                <w:noProof/>
                <w:color w:val="000000"/>
                <w:lang w:val="uk-UA" w:eastAsia="en-US"/>
              </w:rPr>
              <w:t>-</w:t>
            </w:r>
            <w:r w:rsidRPr="008A5F96">
              <w:rPr>
                <w:iCs/>
                <w:noProof/>
                <w:color w:val="000000"/>
                <w:lang w:val="uk-UA" w:eastAsia="en-US"/>
              </w:rPr>
              <w:t xml:space="preserve"> </w:t>
            </w:r>
            <w:r w:rsidR="00BE324E" w:rsidRPr="008A5F96">
              <w:rPr>
                <w:i/>
                <w:iCs/>
                <w:noProof/>
                <w:color w:val="000000"/>
                <w:lang w:val="uk-UA" w:eastAsia="en-US"/>
              </w:rPr>
              <w:t>750МГб</w:t>
            </w:r>
            <w:r w:rsidR="00BE324E" w:rsidRPr="008A5F96">
              <w:rPr>
                <w:iCs/>
                <w:noProof/>
                <w:color w:val="000000"/>
                <w:lang w:val="uk-UA" w:eastAsia="en-US"/>
              </w:rPr>
              <w:t>, функціонування структурованої кабельної системи-</w:t>
            </w:r>
            <w:r w:rsidR="00BE324E" w:rsidRPr="008A5F96">
              <w:rPr>
                <w:i/>
                <w:iCs/>
                <w:noProof/>
                <w:color w:val="000000"/>
                <w:lang w:val="uk-UA" w:eastAsia="en-US"/>
              </w:rPr>
              <w:t>563 робочих місця</w:t>
            </w:r>
            <w:r w:rsidR="00BE324E" w:rsidRPr="008A5F96">
              <w:rPr>
                <w:iCs/>
                <w:noProof/>
                <w:color w:val="000000"/>
                <w:lang w:val="uk-UA" w:eastAsia="en-US"/>
              </w:rPr>
              <w:t>, підтримка систем відеоспостереження-</w:t>
            </w:r>
            <w:r w:rsidR="00BE324E" w:rsidRPr="008A5F96">
              <w:rPr>
                <w:i/>
                <w:iCs/>
                <w:noProof/>
                <w:color w:val="000000"/>
                <w:lang w:val="uk-UA" w:eastAsia="en-US"/>
              </w:rPr>
              <w:t>30камер*50,00 грн.*12 міс)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8A5F96">
              <w:rPr>
                <w:noProof/>
                <w:color w:val="000000"/>
                <w:lang w:val="uk-UA" w:eastAsia="en-US"/>
              </w:rPr>
              <w:t>333,5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8A5F96">
              <w:rPr>
                <w:noProof/>
                <w:color w:val="000000"/>
                <w:lang w:val="uk-UA" w:eastAsia="en-US"/>
              </w:rPr>
              <w:t>333,5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</w:p>
        </w:tc>
      </w:tr>
      <w:tr w:rsidR="00BE324E" w:rsidRPr="008A5F96" w:rsidTr="00957CC4">
        <w:trPr>
          <w:trHeight w:val="391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24E" w:rsidRPr="008A5F96" w:rsidRDefault="00BE324E" w:rsidP="00066241">
            <w:pPr>
              <w:spacing w:line="256" w:lineRule="auto"/>
              <w:jc w:val="both"/>
              <w:rPr>
                <w:iCs/>
                <w:noProof/>
                <w:color w:val="000000"/>
                <w:lang w:val="uk-UA" w:eastAsia="en-US"/>
              </w:rPr>
            </w:pPr>
            <w:r w:rsidRPr="008A5F96">
              <w:rPr>
                <w:iCs/>
                <w:noProof/>
                <w:color w:val="000000"/>
                <w:lang w:val="uk-UA" w:eastAsia="en-US"/>
              </w:rPr>
              <w:t xml:space="preserve">Технічне забезпечення проведення заходів міської ради </w:t>
            </w:r>
            <w:r w:rsidRPr="008A5F96">
              <w:rPr>
                <w:i/>
                <w:iCs/>
                <w:noProof/>
                <w:color w:val="000000"/>
                <w:lang w:val="uk-UA" w:eastAsia="en-US"/>
              </w:rPr>
              <w:t>(екран, проектор, 149 годин)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8A5F96">
              <w:rPr>
                <w:noProof/>
                <w:color w:val="000000"/>
                <w:lang w:val="uk-UA" w:eastAsia="en-US"/>
              </w:rPr>
              <w:t>17,9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8A5F96">
              <w:rPr>
                <w:noProof/>
                <w:color w:val="000000"/>
                <w:lang w:val="uk-UA" w:eastAsia="en-US"/>
              </w:rPr>
              <w:t>17,9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</w:p>
        </w:tc>
      </w:tr>
      <w:tr w:rsidR="00BE324E" w:rsidRPr="008A5F96" w:rsidTr="00957CC4">
        <w:trPr>
          <w:trHeight w:val="503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24E" w:rsidRPr="008A5F96" w:rsidRDefault="00BE324E" w:rsidP="00066241">
            <w:pPr>
              <w:spacing w:line="256" w:lineRule="auto"/>
              <w:jc w:val="both"/>
              <w:rPr>
                <w:iCs/>
                <w:noProof/>
                <w:color w:val="000000"/>
                <w:lang w:val="uk-UA" w:eastAsia="en-US"/>
              </w:rPr>
            </w:pPr>
            <w:r w:rsidRPr="008A5F96">
              <w:rPr>
                <w:iCs/>
                <w:noProof/>
                <w:color w:val="000000"/>
                <w:lang w:val="uk-UA" w:eastAsia="en-US"/>
              </w:rPr>
              <w:t>Підтримка роботи інформаційних систем Сумської міської ради</w:t>
            </w:r>
          </w:p>
          <w:p w:rsidR="00BE324E" w:rsidRPr="008A5F96" w:rsidRDefault="00BE324E" w:rsidP="00066241">
            <w:pPr>
              <w:spacing w:line="256" w:lineRule="auto"/>
              <w:jc w:val="both"/>
              <w:rPr>
                <w:iCs/>
                <w:noProof/>
                <w:color w:val="000000"/>
                <w:lang w:val="uk-UA" w:eastAsia="en-US"/>
              </w:rPr>
            </w:pPr>
            <w:r w:rsidRPr="008A5F96">
              <w:rPr>
                <w:lang w:val="uk-UA" w:eastAsia="en-US"/>
              </w:rPr>
              <w:t xml:space="preserve"> -</w:t>
            </w:r>
            <w:r w:rsidRPr="008A5F96">
              <w:rPr>
                <w:iCs/>
                <w:noProof/>
                <w:color w:val="000000"/>
                <w:lang w:val="uk-UA" w:eastAsia="en-US"/>
              </w:rPr>
              <w:t>(технічна підтримка роботи веб-ресурсів міської ради</w:t>
            </w:r>
            <w:r w:rsidRPr="008A5F96">
              <w:rPr>
                <w:lang w:val="uk-UA" w:eastAsia="en-US"/>
              </w:rPr>
              <w:t xml:space="preserve"> -</w:t>
            </w:r>
            <w:r w:rsidRPr="008A5F96">
              <w:rPr>
                <w:i/>
                <w:iCs/>
                <w:noProof/>
                <w:color w:val="000000"/>
                <w:lang w:val="uk-UA" w:eastAsia="en-US"/>
              </w:rPr>
              <w:t>6 веб-ресурсів*3000,00грн./міс.</w:t>
            </w:r>
            <w:r w:rsidRPr="008A5F96">
              <w:rPr>
                <w:iCs/>
                <w:noProof/>
                <w:color w:val="000000"/>
                <w:lang w:val="uk-UA" w:eastAsia="en-US"/>
              </w:rPr>
              <w:t>,</w:t>
            </w:r>
            <w:r w:rsidRPr="008A5F96">
              <w:rPr>
                <w:lang w:val="uk-UA" w:eastAsia="en-US"/>
              </w:rPr>
              <w:t xml:space="preserve"> smr.gov.ua (+meria.sumy.ua), dim.smr.gov.ua, osvita.smr.gov.ua, finance.sumy.ua, dresurs.smr.gov.ua, cnap.gov.ua (cnap.sumy.ua);</w:t>
            </w:r>
          </w:p>
          <w:p w:rsidR="00BE324E" w:rsidRPr="008A5F96" w:rsidRDefault="00BE324E" w:rsidP="00066241">
            <w:pPr>
              <w:spacing w:line="256" w:lineRule="auto"/>
              <w:jc w:val="both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 xml:space="preserve"> </w:t>
            </w:r>
          </w:p>
          <w:p w:rsidR="00BE324E" w:rsidRPr="008A5F96" w:rsidRDefault="00BE324E" w:rsidP="00066241">
            <w:pPr>
              <w:spacing w:line="256" w:lineRule="auto"/>
              <w:jc w:val="both"/>
              <w:rPr>
                <w:lang w:val="uk-UA" w:eastAsia="en-US"/>
              </w:rPr>
            </w:pPr>
            <w:r w:rsidRPr="008A5F96">
              <w:rPr>
                <w:lang w:val="uk-UA" w:eastAsia="en-US"/>
              </w:rPr>
              <w:t xml:space="preserve">- </w:t>
            </w:r>
            <w:r w:rsidRPr="008A5F96">
              <w:rPr>
                <w:iCs/>
                <w:noProof/>
                <w:color w:val="000000"/>
                <w:lang w:val="uk-UA" w:eastAsia="en-US"/>
              </w:rPr>
              <w:t>електронної системи обліку та реєстрації місця проживання громадян-</w:t>
            </w:r>
            <w:r w:rsidRPr="008A5F96">
              <w:rPr>
                <w:i/>
                <w:iCs/>
                <w:noProof/>
                <w:color w:val="000000"/>
                <w:lang w:val="uk-UA" w:eastAsia="en-US"/>
              </w:rPr>
              <w:t>4000,00грн./міс</w:t>
            </w:r>
            <w:r w:rsidRPr="008A5F96">
              <w:rPr>
                <w:iCs/>
                <w:noProof/>
                <w:color w:val="000000"/>
                <w:lang w:val="uk-UA" w:eastAsia="en-US"/>
              </w:rPr>
              <w:t>,</w:t>
            </w:r>
            <w:r w:rsidRPr="008A5F96">
              <w:rPr>
                <w:lang w:val="uk-UA" w:eastAsia="en-US"/>
              </w:rPr>
              <w:t xml:space="preserve"> </w:t>
            </w:r>
          </w:p>
          <w:p w:rsidR="00BE324E" w:rsidRPr="008A5F96" w:rsidRDefault="00BE324E" w:rsidP="00066241">
            <w:pPr>
              <w:spacing w:line="256" w:lineRule="auto"/>
              <w:jc w:val="both"/>
              <w:rPr>
                <w:iCs/>
                <w:noProof/>
                <w:color w:val="000000"/>
                <w:lang w:val="uk-UA" w:eastAsia="en-US"/>
              </w:rPr>
            </w:pPr>
            <w:r w:rsidRPr="008A5F96">
              <w:rPr>
                <w:iCs/>
                <w:noProof/>
                <w:color w:val="000000"/>
                <w:lang w:val="uk-UA" w:eastAsia="en-US"/>
              </w:rPr>
              <w:t>-підключення до НСКЗ Центру надання адміністративних послуг-</w:t>
            </w:r>
            <w:r w:rsidRPr="008A5F96">
              <w:rPr>
                <w:i/>
                <w:iCs/>
                <w:noProof/>
                <w:color w:val="000000"/>
                <w:lang w:val="uk-UA" w:eastAsia="en-US"/>
              </w:rPr>
              <w:t>5228,74 грн</w:t>
            </w:r>
            <w:r w:rsidRPr="008A5F96">
              <w:rPr>
                <w:iCs/>
                <w:noProof/>
                <w:color w:val="000000"/>
                <w:lang w:val="uk-UA" w:eastAsia="en-US"/>
              </w:rPr>
              <w:t>./міс.</w:t>
            </w:r>
          </w:p>
          <w:p w:rsidR="00BE324E" w:rsidRPr="008A5F96" w:rsidRDefault="00BE324E" w:rsidP="00066241">
            <w:pPr>
              <w:spacing w:line="256" w:lineRule="auto"/>
              <w:jc w:val="both"/>
              <w:rPr>
                <w:lang w:val="uk-UA" w:eastAsia="en-US"/>
              </w:rPr>
            </w:pPr>
            <w:r w:rsidRPr="008A5F96">
              <w:rPr>
                <w:iCs/>
                <w:noProof/>
                <w:color w:val="000000"/>
                <w:lang w:val="uk-UA" w:eastAsia="en-US"/>
              </w:rPr>
              <w:t>-підтримка роботи системи електронної черги-</w:t>
            </w:r>
            <w:r w:rsidRPr="008A5F96">
              <w:rPr>
                <w:i/>
                <w:iCs/>
                <w:noProof/>
                <w:color w:val="000000"/>
                <w:lang w:val="uk-UA" w:eastAsia="en-US"/>
              </w:rPr>
              <w:t>2004,00 грн./міс.</w:t>
            </w:r>
            <w:r w:rsidRPr="008A5F96">
              <w:rPr>
                <w:i/>
                <w:lang w:val="uk-UA" w:eastAsia="en-US"/>
              </w:rPr>
              <w:t>,</w:t>
            </w:r>
          </w:p>
          <w:p w:rsidR="00BE324E" w:rsidRPr="008A5F96" w:rsidRDefault="00BE324E" w:rsidP="00066241">
            <w:pPr>
              <w:spacing w:line="256" w:lineRule="auto"/>
              <w:jc w:val="both"/>
              <w:rPr>
                <w:iCs/>
                <w:noProof/>
                <w:color w:val="000000"/>
                <w:lang w:val="uk-UA" w:eastAsia="en-US"/>
              </w:rPr>
            </w:pPr>
            <w:r w:rsidRPr="008A5F96">
              <w:rPr>
                <w:lang w:val="uk-UA" w:eastAsia="en-US"/>
              </w:rPr>
              <w:t xml:space="preserve"> - </w:t>
            </w:r>
            <w:r w:rsidRPr="008A5F96">
              <w:rPr>
                <w:iCs/>
                <w:noProof/>
                <w:color w:val="000000"/>
                <w:lang w:val="uk-UA" w:eastAsia="en-US"/>
              </w:rPr>
              <w:t>підтримка роботи геоінформаційної системи-</w:t>
            </w:r>
            <w:r w:rsidRPr="008A5F96">
              <w:rPr>
                <w:i/>
                <w:iCs/>
                <w:noProof/>
                <w:color w:val="000000"/>
                <w:lang w:val="uk-UA" w:eastAsia="en-US"/>
              </w:rPr>
              <w:t>21490,00/міс.)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8A5F96">
              <w:rPr>
                <w:noProof/>
                <w:color w:val="000000"/>
                <w:lang w:val="uk-UA" w:eastAsia="en-US"/>
              </w:rPr>
              <w:t>500,4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</w:p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8A5F96">
              <w:rPr>
                <w:noProof/>
                <w:color w:val="000000"/>
                <w:lang w:val="uk-UA" w:eastAsia="en-US"/>
              </w:rPr>
              <w:t>500,4</w:t>
            </w:r>
          </w:p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</w:p>
        </w:tc>
      </w:tr>
      <w:tr w:rsidR="00BE324E" w:rsidRPr="008A5F96" w:rsidTr="00957CC4">
        <w:trPr>
          <w:trHeight w:val="391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24E" w:rsidRPr="008A5F96" w:rsidRDefault="00BE324E" w:rsidP="00066241">
            <w:pPr>
              <w:spacing w:line="256" w:lineRule="auto"/>
              <w:jc w:val="both"/>
              <w:rPr>
                <w:iCs/>
                <w:noProof/>
                <w:color w:val="000000"/>
                <w:lang w:val="uk-UA" w:eastAsia="en-US"/>
              </w:rPr>
            </w:pPr>
            <w:r w:rsidRPr="008A5F96">
              <w:rPr>
                <w:iCs/>
                <w:noProof/>
                <w:color w:val="000000"/>
                <w:lang w:val="uk-UA" w:eastAsia="en-US"/>
              </w:rPr>
              <w:t>Забезпечення виконавчих органів програмними продуктами:</w:t>
            </w:r>
          </w:p>
          <w:p w:rsidR="00BE324E" w:rsidRPr="008A5F96" w:rsidRDefault="00BE324E" w:rsidP="00066241">
            <w:pPr>
              <w:spacing w:line="256" w:lineRule="auto"/>
              <w:jc w:val="both"/>
              <w:rPr>
                <w:i/>
                <w:iCs/>
                <w:noProof/>
                <w:color w:val="000000"/>
                <w:lang w:val="uk-UA" w:eastAsia="en-US"/>
              </w:rPr>
            </w:pPr>
            <w:r w:rsidRPr="008A5F96">
              <w:rPr>
                <w:i/>
                <w:iCs/>
                <w:noProof/>
                <w:color w:val="000000"/>
                <w:lang w:val="uk-UA" w:eastAsia="en-US"/>
              </w:rPr>
              <w:t>-</w:t>
            </w:r>
            <w:r w:rsidRPr="008A5F96">
              <w:rPr>
                <w:i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noProof/>
                <w:color w:val="000000"/>
                <w:lang w:val="uk-UA" w:eastAsia="en-US"/>
              </w:rPr>
              <w:t>ліцензування підключення користувачів до ІТ-послуг та антивірусного захисту робочих місць</w:t>
            </w:r>
            <w:r w:rsidRPr="008A5F96">
              <w:rPr>
                <w:i/>
                <w:lang w:val="uk-UA" w:eastAsia="en-US"/>
              </w:rPr>
              <w:t xml:space="preserve"> (</w:t>
            </w:r>
            <w:r w:rsidRPr="008A5F96">
              <w:rPr>
                <w:i/>
                <w:iCs/>
                <w:noProof/>
                <w:color w:val="000000"/>
                <w:lang w:val="uk-UA" w:eastAsia="en-US"/>
              </w:rPr>
              <w:t>програмне забезпечення на 3роки (751 р.місце; 69 серверів)</w:t>
            </w:r>
            <w:r w:rsidR="00066241" w:rsidRPr="008A5F96">
              <w:rPr>
                <w:i/>
                <w:iCs/>
                <w:noProof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noProof/>
                <w:color w:val="000000"/>
                <w:lang w:val="uk-UA" w:eastAsia="en-US"/>
              </w:rPr>
              <w:t>-</w:t>
            </w:r>
            <w:r w:rsidR="00066241" w:rsidRPr="008A5F96">
              <w:rPr>
                <w:i/>
                <w:iCs/>
                <w:noProof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noProof/>
                <w:color w:val="000000"/>
                <w:lang w:val="uk-UA" w:eastAsia="en-US"/>
              </w:rPr>
              <w:t>543,0тис.грн.;</w:t>
            </w:r>
          </w:p>
          <w:p w:rsidR="00BE324E" w:rsidRPr="008A5F96" w:rsidRDefault="00BE324E" w:rsidP="00066241">
            <w:pPr>
              <w:spacing w:line="256" w:lineRule="auto"/>
              <w:jc w:val="both"/>
              <w:rPr>
                <w:i/>
                <w:iCs/>
                <w:noProof/>
                <w:color w:val="000000"/>
                <w:lang w:val="uk-UA" w:eastAsia="en-US"/>
              </w:rPr>
            </w:pPr>
            <w:r w:rsidRPr="008A5F96">
              <w:rPr>
                <w:i/>
                <w:iCs/>
                <w:noProof/>
                <w:color w:val="000000"/>
                <w:lang w:val="uk-UA" w:eastAsia="en-US"/>
              </w:rPr>
              <w:t>-</w:t>
            </w:r>
            <w:r w:rsidRPr="008A5F96">
              <w:rPr>
                <w:i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noProof/>
                <w:color w:val="000000"/>
                <w:lang w:val="uk-UA" w:eastAsia="en-US"/>
              </w:rPr>
              <w:t>легалізація програмних продуктів компанії Майкрософт</w:t>
            </w:r>
            <w:r w:rsidR="00066241" w:rsidRPr="008A5F96">
              <w:rPr>
                <w:i/>
                <w:iCs/>
                <w:noProof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noProof/>
                <w:color w:val="000000"/>
                <w:lang w:val="uk-UA" w:eastAsia="en-US"/>
              </w:rPr>
              <w:t>-</w:t>
            </w:r>
            <w:r w:rsidR="00066241" w:rsidRPr="008A5F96">
              <w:rPr>
                <w:i/>
                <w:iCs/>
                <w:noProof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noProof/>
                <w:color w:val="000000"/>
                <w:lang w:val="uk-UA" w:eastAsia="en-US"/>
              </w:rPr>
              <w:t>945,0 тис.грн.;</w:t>
            </w:r>
          </w:p>
          <w:p w:rsidR="00BE324E" w:rsidRPr="008A5F96" w:rsidRDefault="00BE324E" w:rsidP="00066241">
            <w:pPr>
              <w:spacing w:line="256" w:lineRule="auto"/>
              <w:jc w:val="both"/>
              <w:rPr>
                <w:i/>
                <w:iCs/>
                <w:noProof/>
                <w:color w:val="000000"/>
                <w:lang w:val="uk-UA" w:eastAsia="en-US"/>
              </w:rPr>
            </w:pPr>
            <w:r w:rsidRPr="008A5F96">
              <w:rPr>
                <w:i/>
                <w:iCs/>
                <w:noProof/>
                <w:color w:val="000000"/>
                <w:lang w:val="uk-UA" w:eastAsia="en-US"/>
              </w:rPr>
              <w:t>- придбання пакетів хмарних сервісів та офісних додатків</w:t>
            </w:r>
            <w:r w:rsidR="00066241" w:rsidRPr="008A5F96">
              <w:rPr>
                <w:i/>
                <w:iCs/>
                <w:noProof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noProof/>
                <w:color w:val="000000"/>
                <w:lang w:val="uk-UA" w:eastAsia="en-US"/>
              </w:rPr>
              <w:t>-</w:t>
            </w:r>
            <w:r w:rsidR="00066241" w:rsidRPr="008A5F96">
              <w:rPr>
                <w:i/>
                <w:iCs/>
                <w:noProof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noProof/>
                <w:color w:val="000000"/>
                <w:lang w:val="uk-UA" w:eastAsia="en-US"/>
              </w:rPr>
              <w:t>1 055,0 тис.грн.;</w:t>
            </w:r>
          </w:p>
          <w:p w:rsidR="00BE324E" w:rsidRPr="008A5F96" w:rsidRDefault="00BE324E" w:rsidP="00066241">
            <w:pPr>
              <w:spacing w:line="256" w:lineRule="auto"/>
              <w:jc w:val="both"/>
              <w:rPr>
                <w:i/>
                <w:iCs/>
                <w:noProof/>
                <w:color w:val="000000"/>
                <w:lang w:val="uk-UA" w:eastAsia="en-US"/>
              </w:rPr>
            </w:pPr>
            <w:r w:rsidRPr="008A5F96">
              <w:rPr>
                <w:i/>
                <w:iCs/>
                <w:noProof/>
                <w:color w:val="000000"/>
                <w:lang w:val="uk-UA" w:eastAsia="en-US"/>
              </w:rPr>
              <w:t>- придбання графічних програмних продуктів та програм для роботи з текстом</w:t>
            </w:r>
            <w:r w:rsidR="00066241" w:rsidRPr="008A5F96">
              <w:rPr>
                <w:i/>
                <w:iCs/>
                <w:noProof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noProof/>
                <w:color w:val="000000"/>
                <w:lang w:val="uk-UA" w:eastAsia="en-US"/>
              </w:rPr>
              <w:t>-</w:t>
            </w:r>
            <w:r w:rsidR="00066241" w:rsidRPr="008A5F96">
              <w:rPr>
                <w:i/>
                <w:iCs/>
                <w:noProof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noProof/>
                <w:color w:val="000000"/>
                <w:lang w:val="uk-UA" w:eastAsia="en-US"/>
              </w:rPr>
              <w:t>173,0 тис.грн.;</w:t>
            </w:r>
          </w:p>
          <w:p w:rsidR="00BE324E" w:rsidRPr="008A5F96" w:rsidRDefault="00BE324E" w:rsidP="00066241">
            <w:pPr>
              <w:spacing w:line="256" w:lineRule="auto"/>
              <w:jc w:val="both"/>
              <w:rPr>
                <w:i/>
                <w:iCs/>
                <w:noProof/>
                <w:color w:val="000000"/>
                <w:lang w:val="uk-UA" w:eastAsia="en-US"/>
              </w:rPr>
            </w:pPr>
            <w:r w:rsidRPr="008A5F96">
              <w:rPr>
                <w:i/>
                <w:iCs/>
                <w:noProof/>
                <w:color w:val="000000"/>
                <w:lang w:val="uk-UA" w:eastAsia="en-US"/>
              </w:rPr>
              <w:t>-</w:t>
            </w:r>
            <w:r w:rsidRPr="008A5F96">
              <w:rPr>
                <w:i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noProof/>
                <w:color w:val="000000"/>
                <w:lang w:val="uk-UA" w:eastAsia="en-US"/>
              </w:rPr>
              <w:t>придбання програмних продуктів віддаленого управління</w:t>
            </w:r>
            <w:r w:rsidR="00066241" w:rsidRPr="008A5F96">
              <w:rPr>
                <w:i/>
                <w:iCs/>
                <w:noProof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noProof/>
                <w:color w:val="000000"/>
                <w:lang w:val="uk-UA" w:eastAsia="en-US"/>
              </w:rPr>
              <w:t>-</w:t>
            </w:r>
            <w:r w:rsidR="00066241" w:rsidRPr="008A5F96">
              <w:rPr>
                <w:i/>
                <w:iCs/>
                <w:noProof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noProof/>
                <w:color w:val="000000"/>
                <w:lang w:val="uk-UA" w:eastAsia="en-US"/>
              </w:rPr>
              <w:t>45,0 тис.грн.;</w:t>
            </w:r>
          </w:p>
          <w:p w:rsidR="00BE324E" w:rsidRPr="008A5F96" w:rsidRDefault="00BE324E" w:rsidP="00066241">
            <w:pPr>
              <w:spacing w:line="256" w:lineRule="auto"/>
              <w:jc w:val="both"/>
              <w:rPr>
                <w:iCs/>
                <w:noProof/>
                <w:color w:val="000000"/>
                <w:lang w:val="uk-UA" w:eastAsia="en-US"/>
              </w:rPr>
            </w:pPr>
            <w:r w:rsidRPr="008A5F96">
              <w:rPr>
                <w:i/>
                <w:iCs/>
                <w:noProof/>
                <w:color w:val="000000"/>
                <w:lang w:val="uk-UA" w:eastAsia="en-US"/>
              </w:rPr>
              <w:t>-</w:t>
            </w:r>
            <w:r w:rsidRPr="008A5F96">
              <w:rPr>
                <w:i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noProof/>
                <w:color w:val="000000"/>
                <w:lang w:val="uk-UA" w:eastAsia="en-US"/>
              </w:rPr>
              <w:t>легалізація програм ведення проектів</w:t>
            </w:r>
            <w:r w:rsidR="00066241" w:rsidRPr="008A5F96">
              <w:rPr>
                <w:i/>
                <w:iCs/>
                <w:noProof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noProof/>
                <w:color w:val="000000"/>
                <w:lang w:val="uk-UA" w:eastAsia="en-US"/>
              </w:rPr>
              <w:t>-</w:t>
            </w:r>
            <w:r w:rsidR="00066241" w:rsidRPr="008A5F96">
              <w:rPr>
                <w:i/>
                <w:iCs/>
                <w:noProof/>
                <w:color w:val="000000"/>
                <w:lang w:val="uk-UA" w:eastAsia="en-US"/>
              </w:rPr>
              <w:t xml:space="preserve"> </w:t>
            </w:r>
            <w:r w:rsidRPr="008A5F96">
              <w:rPr>
                <w:i/>
                <w:iCs/>
                <w:noProof/>
                <w:color w:val="000000"/>
                <w:lang w:val="uk-UA" w:eastAsia="en-US"/>
              </w:rPr>
              <w:t>179,0 тис.грн.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8A5F96">
              <w:rPr>
                <w:noProof/>
                <w:color w:val="000000"/>
                <w:lang w:val="uk-UA" w:eastAsia="en-US"/>
              </w:rPr>
              <w:t>2 940,0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8A5F96">
              <w:rPr>
                <w:noProof/>
                <w:color w:val="000000"/>
                <w:lang w:val="uk-UA" w:eastAsia="en-US"/>
              </w:rPr>
              <w:t>2 940,0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</w:p>
        </w:tc>
      </w:tr>
      <w:tr w:rsidR="00BE324E" w:rsidRPr="008A5F96" w:rsidTr="00277351">
        <w:trPr>
          <w:trHeight w:val="391"/>
        </w:trPr>
        <w:tc>
          <w:tcPr>
            <w:tcW w:w="5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24E" w:rsidRPr="008A5F96" w:rsidRDefault="00BE324E" w:rsidP="00066241">
            <w:pPr>
              <w:spacing w:line="256" w:lineRule="auto"/>
              <w:jc w:val="both"/>
              <w:rPr>
                <w:iCs/>
                <w:noProof/>
                <w:color w:val="000000"/>
                <w:lang w:val="uk-UA" w:eastAsia="en-US"/>
              </w:rPr>
            </w:pPr>
            <w:r w:rsidRPr="008A5F96">
              <w:rPr>
                <w:iCs/>
                <w:noProof/>
                <w:color w:val="000000"/>
                <w:lang w:val="uk-UA" w:eastAsia="en-US"/>
              </w:rPr>
              <w:t>Встановлення сучасних систем відеоспостереження у виконавчих органах Сумської міської ради</w:t>
            </w:r>
          </w:p>
          <w:p w:rsidR="00BE324E" w:rsidRPr="008A5F96" w:rsidRDefault="00BE324E">
            <w:pPr>
              <w:spacing w:line="256" w:lineRule="auto"/>
              <w:rPr>
                <w:i/>
                <w:iCs/>
                <w:noProof/>
                <w:color w:val="000000"/>
                <w:lang w:val="uk-UA" w:eastAsia="en-US"/>
              </w:rPr>
            </w:pPr>
            <w:r w:rsidRPr="008A5F96">
              <w:rPr>
                <w:i/>
                <w:iCs/>
                <w:noProof/>
                <w:color w:val="000000"/>
                <w:lang w:val="uk-UA" w:eastAsia="en-US"/>
              </w:rPr>
              <w:t>28 камер.-Садова,33;</w:t>
            </w:r>
          </w:p>
          <w:p w:rsidR="00BE324E" w:rsidRPr="008A5F96" w:rsidRDefault="00BE324E">
            <w:pPr>
              <w:spacing w:line="256" w:lineRule="auto"/>
              <w:rPr>
                <w:i/>
                <w:iCs/>
                <w:noProof/>
                <w:color w:val="000000"/>
                <w:lang w:val="uk-UA" w:eastAsia="en-US"/>
              </w:rPr>
            </w:pPr>
            <w:r w:rsidRPr="008A5F96">
              <w:rPr>
                <w:i/>
                <w:iCs/>
                <w:noProof/>
                <w:color w:val="000000"/>
                <w:lang w:val="uk-UA" w:eastAsia="en-US"/>
              </w:rPr>
              <w:t>10 камер-Покровська,2;</w:t>
            </w:r>
          </w:p>
          <w:p w:rsidR="00BE324E" w:rsidRPr="008A5F96" w:rsidRDefault="00BE324E">
            <w:pPr>
              <w:spacing w:line="256" w:lineRule="auto"/>
              <w:rPr>
                <w:i/>
                <w:iCs/>
                <w:noProof/>
                <w:color w:val="000000"/>
                <w:lang w:val="uk-UA" w:eastAsia="en-US"/>
              </w:rPr>
            </w:pPr>
            <w:r w:rsidRPr="008A5F96">
              <w:rPr>
                <w:i/>
                <w:iCs/>
                <w:noProof/>
                <w:color w:val="000000"/>
                <w:lang w:val="uk-UA" w:eastAsia="en-US"/>
              </w:rPr>
              <w:t>14 камер -Харківська,41;</w:t>
            </w:r>
          </w:p>
          <w:p w:rsidR="00BE324E" w:rsidRPr="008A5F96" w:rsidRDefault="00BE324E">
            <w:pPr>
              <w:spacing w:line="256" w:lineRule="auto"/>
              <w:rPr>
                <w:i/>
                <w:iCs/>
                <w:noProof/>
                <w:color w:val="000000"/>
                <w:lang w:val="uk-UA" w:eastAsia="en-US"/>
              </w:rPr>
            </w:pPr>
            <w:r w:rsidRPr="008A5F96">
              <w:rPr>
                <w:i/>
                <w:iCs/>
                <w:noProof/>
                <w:color w:val="000000"/>
                <w:lang w:val="uk-UA" w:eastAsia="en-US"/>
              </w:rPr>
              <w:t>47 камер-Горького, 21;</w:t>
            </w:r>
          </w:p>
          <w:p w:rsidR="00BE324E" w:rsidRPr="008A5F96" w:rsidRDefault="00BE324E" w:rsidP="00066241">
            <w:pPr>
              <w:spacing w:line="256" w:lineRule="auto"/>
              <w:rPr>
                <w:iCs/>
                <w:noProof/>
                <w:color w:val="000000"/>
                <w:lang w:val="uk-UA" w:eastAsia="en-US"/>
              </w:rPr>
            </w:pPr>
            <w:r w:rsidRPr="008A5F96">
              <w:rPr>
                <w:i/>
                <w:iCs/>
                <w:noProof/>
                <w:color w:val="000000"/>
                <w:lang w:val="uk-UA" w:eastAsia="en-US"/>
              </w:rPr>
              <w:t>8 камер-Харківська,35.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8A5F96">
              <w:rPr>
                <w:noProof/>
                <w:color w:val="000000"/>
                <w:lang w:val="uk-UA" w:eastAsia="en-US"/>
              </w:rPr>
              <w:t>474,9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  <w:r w:rsidRPr="008A5F96">
              <w:rPr>
                <w:noProof/>
                <w:color w:val="000000"/>
                <w:lang w:val="uk-UA" w:eastAsia="en-US"/>
              </w:rPr>
              <w:t>474,9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324E" w:rsidRPr="008A5F96" w:rsidRDefault="00BE324E">
            <w:pPr>
              <w:spacing w:line="256" w:lineRule="auto"/>
              <w:jc w:val="center"/>
              <w:rPr>
                <w:noProof/>
                <w:color w:val="000000"/>
                <w:lang w:val="uk-UA" w:eastAsia="en-US"/>
              </w:rPr>
            </w:pPr>
          </w:p>
        </w:tc>
      </w:tr>
      <w:tr w:rsidR="00BE324E" w:rsidRPr="008A5F96" w:rsidTr="00277351">
        <w:trPr>
          <w:trHeight w:val="77"/>
        </w:trPr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8A5F96" w:rsidRDefault="00BE324E">
            <w:pPr>
              <w:spacing w:line="256" w:lineRule="auto"/>
              <w:rPr>
                <w:b/>
                <w:noProof/>
                <w:color w:val="000000"/>
                <w:lang w:val="uk-UA" w:eastAsia="en-US"/>
              </w:rPr>
            </w:pPr>
            <w:r w:rsidRPr="008A5F96">
              <w:rPr>
                <w:b/>
                <w:iCs/>
                <w:noProof/>
                <w:color w:val="000000"/>
                <w:lang w:val="uk-UA" w:eastAsia="en-US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8A5F96" w:rsidRDefault="00BE324E" w:rsidP="00066241">
            <w:pPr>
              <w:spacing w:line="256" w:lineRule="auto"/>
              <w:ind w:left="-106" w:right="-106"/>
              <w:jc w:val="center"/>
              <w:rPr>
                <w:b/>
                <w:noProof/>
                <w:color w:val="000000"/>
                <w:lang w:val="uk-UA" w:eastAsia="en-US"/>
              </w:rPr>
            </w:pPr>
            <w:r w:rsidRPr="008A5F96">
              <w:rPr>
                <w:b/>
                <w:noProof/>
                <w:color w:val="000000"/>
                <w:lang w:val="uk-UA" w:eastAsia="en-US"/>
              </w:rPr>
              <w:t>15 973,1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8A5F96" w:rsidRDefault="00BE324E">
            <w:pPr>
              <w:spacing w:line="256" w:lineRule="auto"/>
              <w:jc w:val="center"/>
              <w:rPr>
                <w:b/>
                <w:noProof/>
                <w:color w:val="000000"/>
                <w:lang w:val="uk-UA" w:eastAsia="en-US"/>
              </w:rPr>
            </w:pPr>
            <w:r w:rsidRPr="008A5F96">
              <w:rPr>
                <w:b/>
                <w:noProof/>
                <w:color w:val="000000"/>
                <w:lang w:val="uk-UA" w:eastAsia="en-US"/>
              </w:rPr>
              <w:t>7 509,1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4E" w:rsidRPr="008A5F96" w:rsidRDefault="00BE324E">
            <w:pPr>
              <w:spacing w:line="256" w:lineRule="auto"/>
              <w:jc w:val="center"/>
              <w:rPr>
                <w:b/>
                <w:noProof/>
                <w:color w:val="000000"/>
                <w:lang w:val="uk-UA" w:eastAsia="en-US"/>
              </w:rPr>
            </w:pPr>
            <w:r w:rsidRPr="008A5F96">
              <w:rPr>
                <w:b/>
                <w:noProof/>
                <w:color w:val="000000"/>
                <w:lang w:val="uk-UA" w:eastAsia="en-US"/>
              </w:rPr>
              <w:t>8 464,0</w:t>
            </w:r>
          </w:p>
        </w:tc>
      </w:tr>
    </w:tbl>
    <w:p w:rsidR="00E3616A" w:rsidRPr="008A5F96" w:rsidRDefault="00E3616A" w:rsidP="00E3616A">
      <w:pPr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before="240"/>
        <w:ind w:left="0" w:firstLine="720"/>
        <w:jc w:val="both"/>
        <w:rPr>
          <w:kern w:val="2"/>
          <w:sz w:val="28"/>
          <w:szCs w:val="28"/>
          <w:lang w:val="uk-UA"/>
        </w:rPr>
      </w:pPr>
      <w:r w:rsidRPr="008A5F96">
        <w:rPr>
          <w:b/>
          <w:kern w:val="2"/>
          <w:sz w:val="28"/>
          <w:szCs w:val="28"/>
          <w:lang w:val="uk-UA"/>
        </w:rPr>
        <w:lastRenderedPageBreak/>
        <w:t xml:space="preserve"> «Інші програми та заходи, пов’язані з економічною діяльністю» </w:t>
      </w:r>
      <w:r w:rsidRPr="008A5F96">
        <w:rPr>
          <w:kern w:val="2"/>
          <w:sz w:val="28"/>
          <w:szCs w:val="28"/>
          <w:lang w:val="uk-UA"/>
        </w:rPr>
        <w:t>у сумі 31 023,7  тис. грн., з них по загальному фонду – 2 072,5</w:t>
      </w:r>
      <w:r w:rsidR="002D270A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тис.</w:t>
      </w:r>
      <w:r w:rsidR="002D270A" w:rsidRPr="008A5F96">
        <w:rPr>
          <w:kern w:val="2"/>
          <w:sz w:val="28"/>
          <w:szCs w:val="28"/>
          <w:lang w:val="uk-UA"/>
        </w:rPr>
        <w:t xml:space="preserve">грн. </w:t>
      </w:r>
      <w:r w:rsidRPr="008A5F96">
        <w:rPr>
          <w:kern w:val="2"/>
          <w:sz w:val="28"/>
          <w:szCs w:val="28"/>
          <w:lang w:val="uk-UA"/>
        </w:rPr>
        <w:t>та спеціальн</w:t>
      </w:r>
      <w:r w:rsidR="002D270A" w:rsidRPr="008A5F96">
        <w:rPr>
          <w:kern w:val="2"/>
          <w:sz w:val="28"/>
          <w:szCs w:val="28"/>
          <w:lang w:val="uk-UA"/>
        </w:rPr>
        <w:t>ому фонду – 28 951,2 тис. грн.</w:t>
      </w:r>
      <w:r w:rsidRPr="008A5F96">
        <w:rPr>
          <w:kern w:val="2"/>
          <w:sz w:val="28"/>
          <w:szCs w:val="28"/>
          <w:lang w:val="uk-UA"/>
        </w:rPr>
        <w:t>,</w:t>
      </w:r>
      <w:r w:rsidRPr="008A5F96">
        <w:rPr>
          <w:sz w:val="28"/>
          <w:szCs w:val="28"/>
          <w:lang w:val="uk-UA"/>
        </w:rPr>
        <w:t xml:space="preserve"> а саме</w:t>
      </w:r>
      <w:r w:rsidRPr="008A5F96">
        <w:rPr>
          <w:kern w:val="2"/>
          <w:sz w:val="28"/>
          <w:szCs w:val="28"/>
          <w:lang w:val="uk-UA"/>
        </w:rPr>
        <w:t>:</w:t>
      </w:r>
    </w:p>
    <w:p w:rsidR="00AD13BD" w:rsidRPr="008A5F96" w:rsidRDefault="00AD13BD" w:rsidP="00AD13BD">
      <w:pPr>
        <w:tabs>
          <w:tab w:val="left" w:pos="1080"/>
        </w:tabs>
        <w:autoSpaceDE w:val="0"/>
        <w:autoSpaceDN w:val="0"/>
        <w:adjustRightInd w:val="0"/>
        <w:spacing w:before="240"/>
        <w:ind w:left="720"/>
        <w:jc w:val="both"/>
        <w:rPr>
          <w:kern w:val="2"/>
          <w:sz w:val="28"/>
          <w:szCs w:val="28"/>
          <w:lang w:val="uk-UA"/>
        </w:rPr>
      </w:pPr>
    </w:p>
    <w:p w:rsidR="00E3616A" w:rsidRPr="008A5F96" w:rsidRDefault="00E3616A" w:rsidP="00E3616A">
      <w:pPr>
        <w:widowControl w:val="0"/>
        <w:numPr>
          <w:ilvl w:val="0"/>
          <w:numId w:val="14"/>
        </w:numPr>
        <w:tabs>
          <w:tab w:val="left" w:pos="284"/>
          <w:tab w:val="left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 xml:space="preserve">За бюджетною програмою </w:t>
      </w:r>
      <w:r w:rsidR="002D270A" w:rsidRPr="008A5F96">
        <w:rPr>
          <w:b/>
          <w:kern w:val="2"/>
          <w:sz w:val="28"/>
          <w:szCs w:val="28"/>
          <w:lang w:val="uk-UA"/>
        </w:rPr>
        <w:t xml:space="preserve">КПКВК 0217610 </w:t>
      </w:r>
      <w:r w:rsidRPr="008A5F96">
        <w:rPr>
          <w:b/>
          <w:kern w:val="2"/>
          <w:sz w:val="28"/>
          <w:szCs w:val="28"/>
          <w:lang w:val="uk-UA"/>
        </w:rPr>
        <w:t xml:space="preserve">«Сприяння розвитку малого та середнього підприємництва» </w:t>
      </w:r>
      <w:r w:rsidR="002D270A" w:rsidRPr="008A5F96">
        <w:rPr>
          <w:b/>
          <w:kern w:val="2"/>
          <w:sz w:val="28"/>
          <w:szCs w:val="28"/>
          <w:lang w:val="uk-UA"/>
        </w:rPr>
        <w:t>–</w:t>
      </w:r>
      <w:r w:rsidRPr="008A5F96">
        <w:rPr>
          <w:b/>
          <w:kern w:val="2"/>
          <w:sz w:val="28"/>
          <w:szCs w:val="28"/>
          <w:lang w:val="uk-UA"/>
        </w:rPr>
        <w:t xml:space="preserve"> </w:t>
      </w:r>
      <w:r w:rsidRPr="008A5F96">
        <w:rPr>
          <w:kern w:val="2"/>
          <w:sz w:val="28"/>
          <w:szCs w:val="28"/>
          <w:lang w:val="uk-UA"/>
        </w:rPr>
        <w:t>101,9 тис. грн. (загальний фонд – 85,1 тис. грн. та спеціальний фонд</w:t>
      </w:r>
      <w:r w:rsidR="002D270A" w:rsidRPr="008A5F96">
        <w:rPr>
          <w:kern w:val="2"/>
          <w:sz w:val="28"/>
          <w:szCs w:val="28"/>
          <w:lang w:val="uk-UA"/>
        </w:rPr>
        <w:t xml:space="preserve"> </w:t>
      </w:r>
      <w:r w:rsidRPr="008A5F96">
        <w:rPr>
          <w:kern w:val="2"/>
          <w:sz w:val="28"/>
          <w:szCs w:val="28"/>
          <w:lang w:val="uk-UA"/>
        </w:rPr>
        <w:t>– 16,8 тис. грн. на</w:t>
      </w:r>
      <w:r w:rsidRPr="008A5F96">
        <w:rPr>
          <w:b/>
          <w:kern w:val="2"/>
          <w:sz w:val="28"/>
          <w:szCs w:val="28"/>
          <w:lang w:val="uk-UA"/>
        </w:rPr>
        <w:t xml:space="preserve"> </w:t>
      </w:r>
      <w:r w:rsidRPr="008A5F96">
        <w:rPr>
          <w:kern w:val="2"/>
          <w:sz w:val="28"/>
          <w:szCs w:val="28"/>
          <w:lang w:val="uk-UA"/>
        </w:rPr>
        <w:t xml:space="preserve">проведення міського конкурсу </w:t>
      </w:r>
      <w:r w:rsidRPr="008A5F96">
        <w:rPr>
          <w:b/>
          <w:kern w:val="2"/>
          <w:sz w:val="28"/>
          <w:szCs w:val="28"/>
          <w:lang w:val="uk-UA"/>
        </w:rPr>
        <w:t>«</w:t>
      </w:r>
      <w:r w:rsidRPr="008A5F96">
        <w:rPr>
          <w:kern w:val="2"/>
          <w:sz w:val="28"/>
          <w:szCs w:val="28"/>
          <w:lang w:val="uk-UA"/>
        </w:rPr>
        <w:t>Кращий Сумський кондитер</w:t>
      </w:r>
      <w:r w:rsidRPr="008A5F96">
        <w:rPr>
          <w:b/>
          <w:kern w:val="2"/>
          <w:sz w:val="28"/>
          <w:szCs w:val="28"/>
          <w:lang w:val="uk-UA"/>
        </w:rPr>
        <w:t>»</w:t>
      </w:r>
      <w:r w:rsidRPr="008A5F96">
        <w:rPr>
          <w:kern w:val="2"/>
          <w:sz w:val="28"/>
          <w:szCs w:val="28"/>
          <w:lang w:val="uk-UA"/>
        </w:rPr>
        <w:t xml:space="preserve"> – 58,9 тис.грн.</w:t>
      </w:r>
      <w:r w:rsidRPr="008A5F96">
        <w:rPr>
          <w:sz w:val="28"/>
          <w:szCs w:val="28"/>
          <w:lang w:val="uk-UA"/>
        </w:rPr>
        <w:t xml:space="preserve"> та </w:t>
      </w:r>
      <w:r w:rsidRPr="008A5F96">
        <w:rPr>
          <w:kern w:val="2"/>
          <w:sz w:val="28"/>
          <w:szCs w:val="28"/>
          <w:lang w:val="uk-UA"/>
        </w:rPr>
        <w:t xml:space="preserve">відкритого Сумського регіонального чемпіонату з перукарського мистецтва, нігтьової естетики та макіяжу </w:t>
      </w:r>
      <w:r w:rsidR="002D270A" w:rsidRPr="008A5F96">
        <w:rPr>
          <w:kern w:val="2"/>
          <w:sz w:val="28"/>
          <w:szCs w:val="28"/>
          <w:lang w:val="uk-UA"/>
        </w:rPr>
        <w:t>–</w:t>
      </w:r>
      <w:r w:rsidRPr="008A5F96">
        <w:rPr>
          <w:kern w:val="2"/>
          <w:sz w:val="28"/>
          <w:szCs w:val="28"/>
          <w:lang w:val="uk-UA"/>
        </w:rPr>
        <w:t xml:space="preserve"> 43,0</w:t>
      </w:r>
      <w:r w:rsidR="002D270A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тис.гривень.</w:t>
      </w:r>
    </w:p>
    <w:p w:rsidR="00AD13BD" w:rsidRPr="008A5F96" w:rsidRDefault="00AD13BD" w:rsidP="00AD13BD">
      <w:pPr>
        <w:widowControl w:val="0"/>
        <w:tabs>
          <w:tab w:val="left" w:pos="284"/>
          <w:tab w:val="left" w:pos="1080"/>
          <w:tab w:val="left" w:pos="1134"/>
        </w:tabs>
        <w:autoSpaceDE w:val="0"/>
        <w:autoSpaceDN w:val="0"/>
        <w:adjustRightInd w:val="0"/>
        <w:ind w:left="720"/>
        <w:jc w:val="both"/>
        <w:rPr>
          <w:kern w:val="2"/>
          <w:sz w:val="28"/>
          <w:szCs w:val="28"/>
          <w:highlight w:val="yellow"/>
          <w:lang w:val="uk-UA"/>
        </w:rPr>
      </w:pPr>
    </w:p>
    <w:p w:rsidR="00CD731D" w:rsidRPr="008A5F96" w:rsidRDefault="00CD731D" w:rsidP="0050348C">
      <w:pPr>
        <w:widowControl w:val="0"/>
        <w:numPr>
          <w:ilvl w:val="0"/>
          <w:numId w:val="14"/>
        </w:numPr>
        <w:tabs>
          <w:tab w:val="left" w:pos="284"/>
          <w:tab w:val="left" w:pos="108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i/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>За бюджетною програмою</w:t>
      </w:r>
      <w:r w:rsidRPr="008A5F96">
        <w:rPr>
          <w:b/>
          <w:kern w:val="2"/>
          <w:sz w:val="28"/>
          <w:szCs w:val="28"/>
          <w:lang w:val="uk-UA"/>
        </w:rPr>
        <w:t xml:space="preserve"> «Заходи з енергозбереження» (КПКВК 0217640) </w:t>
      </w:r>
      <w:r w:rsidRPr="008A5F96">
        <w:rPr>
          <w:sz w:val="28"/>
          <w:szCs w:val="28"/>
          <w:lang w:val="uk-UA"/>
        </w:rPr>
        <w:t>–</w:t>
      </w:r>
      <w:r w:rsidR="002D270A" w:rsidRPr="008A5F96">
        <w:rPr>
          <w:kern w:val="2"/>
          <w:sz w:val="28"/>
          <w:szCs w:val="28"/>
          <w:lang w:val="uk-UA"/>
        </w:rPr>
        <w:t xml:space="preserve"> 120,3 тис.</w:t>
      </w:r>
      <w:r w:rsidRPr="008A5F96">
        <w:rPr>
          <w:kern w:val="2"/>
          <w:sz w:val="28"/>
          <w:szCs w:val="28"/>
          <w:lang w:val="uk-UA"/>
        </w:rPr>
        <w:t xml:space="preserve">грн. на виконання міської програми «Програма підвищення енергоефективності в бюджетній сфері м. Суми на 2017 – 2019роки» </w:t>
      </w:r>
      <w:r w:rsidRPr="008A5F96">
        <w:rPr>
          <w:i/>
          <w:kern w:val="2"/>
          <w:sz w:val="28"/>
          <w:szCs w:val="28"/>
          <w:lang w:val="uk-UA"/>
        </w:rPr>
        <w:t>(проведення Днів сталої енергії у м. Суми, в тому числі:</w:t>
      </w:r>
      <w:r w:rsidRPr="008A5F96">
        <w:rPr>
          <w:i/>
          <w:sz w:val="22"/>
          <w:szCs w:val="22"/>
          <w:lang w:val="uk-UA"/>
        </w:rPr>
        <w:t xml:space="preserve"> </w:t>
      </w:r>
      <w:r w:rsidRPr="008A5F96">
        <w:rPr>
          <w:i/>
          <w:sz w:val="28"/>
          <w:szCs w:val="28"/>
          <w:lang w:val="uk-UA"/>
        </w:rPr>
        <w:t xml:space="preserve">придбання сувенірної продукції для учасників заходів </w:t>
      </w:r>
      <w:r w:rsidRPr="008A5F96">
        <w:rPr>
          <w:sz w:val="28"/>
          <w:szCs w:val="28"/>
          <w:lang w:val="uk-UA"/>
        </w:rPr>
        <w:t>–</w:t>
      </w:r>
      <w:r w:rsidRPr="008A5F96">
        <w:rPr>
          <w:i/>
          <w:sz w:val="28"/>
          <w:szCs w:val="28"/>
          <w:lang w:val="uk-UA"/>
        </w:rPr>
        <w:t xml:space="preserve"> 680 од.; виготовлення банерів</w:t>
      </w:r>
      <w:r w:rsidR="002D270A" w:rsidRPr="008A5F96">
        <w:rPr>
          <w:i/>
          <w:sz w:val="28"/>
          <w:szCs w:val="28"/>
          <w:lang w:val="uk-UA"/>
        </w:rPr>
        <w:t xml:space="preserve"> – </w:t>
      </w:r>
      <w:r w:rsidRPr="008A5F96">
        <w:rPr>
          <w:i/>
          <w:sz w:val="28"/>
          <w:szCs w:val="28"/>
          <w:lang w:val="uk-UA"/>
        </w:rPr>
        <w:t>4</w:t>
      </w:r>
      <w:r w:rsidR="002D270A" w:rsidRPr="008A5F96">
        <w:rPr>
          <w:i/>
          <w:sz w:val="28"/>
          <w:szCs w:val="28"/>
          <w:lang w:val="uk-UA"/>
        </w:rPr>
        <w:t> </w:t>
      </w:r>
      <w:r w:rsidRPr="008A5F96">
        <w:rPr>
          <w:i/>
          <w:sz w:val="28"/>
          <w:szCs w:val="28"/>
          <w:lang w:val="uk-UA"/>
        </w:rPr>
        <w:t xml:space="preserve">од.; виготовлення поліграфічної продукції </w:t>
      </w:r>
      <w:r w:rsidRPr="008A5F96">
        <w:rPr>
          <w:sz w:val="28"/>
          <w:szCs w:val="28"/>
          <w:lang w:val="uk-UA"/>
        </w:rPr>
        <w:t>–</w:t>
      </w:r>
      <w:r w:rsidRPr="008A5F96">
        <w:rPr>
          <w:i/>
          <w:sz w:val="28"/>
          <w:szCs w:val="28"/>
          <w:lang w:val="uk-UA"/>
        </w:rPr>
        <w:t xml:space="preserve"> 1135 од.; придбання канцтоварів-110 од.; оплата послуг з розробки макетів </w:t>
      </w:r>
      <w:r w:rsidRPr="008A5F96">
        <w:rPr>
          <w:sz w:val="28"/>
          <w:szCs w:val="28"/>
          <w:lang w:val="uk-UA"/>
        </w:rPr>
        <w:t xml:space="preserve">– </w:t>
      </w:r>
      <w:r w:rsidRPr="008A5F96">
        <w:rPr>
          <w:i/>
          <w:sz w:val="28"/>
          <w:szCs w:val="28"/>
          <w:lang w:val="uk-UA"/>
        </w:rPr>
        <w:t xml:space="preserve">5,0 тис.грн.; з організації харчування, звукотехнічне та сценічне забезпечення </w:t>
      </w:r>
      <w:r w:rsidRPr="008A5F96">
        <w:rPr>
          <w:sz w:val="28"/>
          <w:szCs w:val="28"/>
          <w:lang w:val="uk-UA"/>
        </w:rPr>
        <w:t xml:space="preserve">– </w:t>
      </w:r>
      <w:r w:rsidRPr="008A5F96">
        <w:rPr>
          <w:i/>
          <w:sz w:val="28"/>
          <w:szCs w:val="28"/>
          <w:lang w:val="uk-UA"/>
        </w:rPr>
        <w:t xml:space="preserve">23,0 тис.грн; відеоролик </w:t>
      </w:r>
      <w:r w:rsidRPr="008A5F96">
        <w:rPr>
          <w:sz w:val="28"/>
          <w:szCs w:val="28"/>
          <w:lang w:val="uk-UA"/>
        </w:rPr>
        <w:t xml:space="preserve">– </w:t>
      </w:r>
      <w:r w:rsidRPr="008A5F96">
        <w:rPr>
          <w:i/>
          <w:sz w:val="28"/>
          <w:szCs w:val="28"/>
          <w:lang w:val="uk-UA"/>
        </w:rPr>
        <w:t>10,0 тис.грн.</w:t>
      </w:r>
      <w:r w:rsidRPr="008A5F96">
        <w:rPr>
          <w:i/>
          <w:kern w:val="2"/>
          <w:sz w:val="28"/>
          <w:szCs w:val="28"/>
          <w:lang w:val="uk-UA"/>
        </w:rPr>
        <w:t>).</w:t>
      </w:r>
    </w:p>
    <w:p w:rsidR="00AD13BD" w:rsidRPr="008A5F96" w:rsidRDefault="00AD13BD" w:rsidP="00AD13BD">
      <w:pPr>
        <w:tabs>
          <w:tab w:val="left" w:pos="993"/>
          <w:tab w:val="left" w:pos="1080"/>
        </w:tabs>
        <w:spacing w:before="120"/>
        <w:contextualSpacing/>
        <w:jc w:val="both"/>
        <w:rPr>
          <w:kern w:val="2"/>
          <w:sz w:val="28"/>
          <w:szCs w:val="28"/>
          <w:lang w:val="uk-UA"/>
        </w:rPr>
      </w:pPr>
    </w:p>
    <w:p w:rsidR="00E3616A" w:rsidRPr="008A5F96" w:rsidRDefault="00E3616A" w:rsidP="00E3616A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 xml:space="preserve">За бюджетною програмою </w:t>
      </w:r>
      <w:r w:rsidR="009A03B9" w:rsidRPr="008A5F96">
        <w:rPr>
          <w:b/>
          <w:kern w:val="2"/>
          <w:sz w:val="28"/>
          <w:szCs w:val="28"/>
          <w:lang w:val="uk-UA"/>
        </w:rPr>
        <w:t xml:space="preserve">КПКВК 0217670 </w:t>
      </w:r>
      <w:r w:rsidRPr="008A5F96">
        <w:rPr>
          <w:b/>
          <w:kern w:val="2"/>
          <w:sz w:val="28"/>
          <w:szCs w:val="28"/>
          <w:lang w:val="uk-UA"/>
        </w:rPr>
        <w:t xml:space="preserve">«Внески до статутного капіталу суб’єктів господарювання» </w:t>
      </w:r>
      <w:r w:rsidR="009A03B9" w:rsidRPr="008A5F96">
        <w:rPr>
          <w:kern w:val="2"/>
          <w:sz w:val="28"/>
          <w:szCs w:val="28"/>
          <w:lang w:val="uk-UA"/>
        </w:rPr>
        <w:t>– 28 860,0 тис.</w:t>
      </w:r>
      <w:r w:rsidRPr="008A5F96">
        <w:rPr>
          <w:kern w:val="2"/>
          <w:sz w:val="28"/>
          <w:szCs w:val="28"/>
          <w:lang w:val="uk-UA"/>
        </w:rPr>
        <w:t>грн., на поповнення статутного капіталу КП СМР «Електроавтотранс»</w:t>
      </w:r>
      <w:r w:rsidR="009A03B9" w:rsidRPr="008A5F96">
        <w:rPr>
          <w:kern w:val="2"/>
          <w:sz w:val="28"/>
          <w:szCs w:val="28"/>
          <w:lang w:val="uk-UA"/>
        </w:rPr>
        <w:t>. П</w:t>
      </w:r>
      <w:r w:rsidR="00F234DB" w:rsidRPr="008A5F96">
        <w:rPr>
          <w:kern w:val="2"/>
          <w:sz w:val="28"/>
          <w:szCs w:val="28"/>
          <w:lang w:val="uk-UA"/>
        </w:rPr>
        <w:t>ридбано</w:t>
      </w:r>
      <w:r w:rsidRPr="008A5F96">
        <w:rPr>
          <w:kern w:val="2"/>
          <w:sz w:val="28"/>
          <w:szCs w:val="28"/>
          <w:lang w:val="uk-UA"/>
        </w:rPr>
        <w:t xml:space="preserve"> 4</w:t>
      </w:r>
      <w:r w:rsidR="009A03B9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 xml:space="preserve">автобуси </w:t>
      </w:r>
      <w:r w:rsidR="001B3647" w:rsidRPr="008A5F96">
        <w:rPr>
          <w:kern w:val="2"/>
          <w:sz w:val="28"/>
          <w:szCs w:val="28"/>
          <w:lang w:val="uk-UA"/>
        </w:rPr>
        <w:t xml:space="preserve">середньої місткості вартістю 2 105,0 тис.грн. на суму </w:t>
      </w:r>
      <w:r w:rsidRPr="008A5F96">
        <w:rPr>
          <w:kern w:val="2"/>
          <w:sz w:val="28"/>
          <w:szCs w:val="28"/>
          <w:lang w:val="uk-UA"/>
        </w:rPr>
        <w:t>8 420,0</w:t>
      </w:r>
      <w:r w:rsidR="00F234DB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тис.грн. та 4</w:t>
      </w:r>
      <w:r w:rsidR="00656460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 xml:space="preserve">тролейбуси </w:t>
      </w:r>
      <w:r w:rsidR="00B4728B" w:rsidRPr="008A5F96">
        <w:rPr>
          <w:kern w:val="2"/>
          <w:sz w:val="28"/>
          <w:szCs w:val="28"/>
          <w:lang w:val="uk-UA"/>
        </w:rPr>
        <w:t>вартістю 5 110,0 тис.грн. на суму</w:t>
      </w:r>
      <w:r w:rsidRPr="008A5F96">
        <w:rPr>
          <w:kern w:val="2"/>
          <w:sz w:val="28"/>
          <w:szCs w:val="28"/>
          <w:lang w:val="uk-UA"/>
        </w:rPr>
        <w:t xml:space="preserve"> 20 440,0</w:t>
      </w:r>
      <w:r w:rsidR="009A03B9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тис.гривень.</w:t>
      </w:r>
    </w:p>
    <w:p w:rsidR="00AD13BD" w:rsidRPr="008A5F96" w:rsidRDefault="00AD13BD" w:rsidP="00AD13BD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val="uk-UA"/>
        </w:rPr>
      </w:pPr>
    </w:p>
    <w:p w:rsidR="00280B5A" w:rsidRPr="008A5F96" w:rsidRDefault="00280B5A" w:rsidP="00280B5A">
      <w:pPr>
        <w:widowControl w:val="0"/>
        <w:numPr>
          <w:ilvl w:val="0"/>
          <w:numId w:val="32"/>
        </w:numPr>
        <w:tabs>
          <w:tab w:val="left" w:pos="1080"/>
          <w:tab w:val="num" w:pos="1134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 xml:space="preserve">За бюджетною програмою </w:t>
      </w:r>
      <w:r w:rsidR="009A03B9" w:rsidRPr="008A5F96">
        <w:rPr>
          <w:b/>
          <w:kern w:val="2"/>
          <w:sz w:val="28"/>
          <w:szCs w:val="28"/>
          <w:lang w:val="uk-UA"/>
        </w:rPr>
        <w:t xml:space="preserve">КПКВК 0217680 </w:t>
      </w:r>
      <w:r w:rsidRPr="008A5F96">
        <w:rPr>
          <w:b/>
          <w:kern w:val="2"/>
          <w:sz w:val="28"/>
          <w:szCs w:val="28"/>
          <w:lang w:val="uk-UA"/>
        </w:rPr>
        <w:t>«Членські внески до асоціацій органів місцевого самоврядування»</w:t>
      </w:r>
      <w:r w:rsidR="009A03B9" w:rsidRPr="008A5F96">
        <w:rPr>
          <w:kern w:val="2"/>
          <w:sz w:val="28"/>
          <w:szCs w:val="28"/>
          <w:lang w:val="uk-UA"/>
        </w:rPr>
        <w:t xml:space="preserve"> – 209,3тис.</w:t>
      </w:r>
      <w:r w:rsidRPr="008A5F96">
        <w:rPr>
          <w:kern w:val="2"/>
          <w:sz w:val="28"/>
          <w:szCs w:val="28"/>
          <w:lang w:val="uk-UA"/>
        </w:rPr>
        <w:t>грн., з них на виконання міських програм:</w:t>
      </w:r>
    </w:p>
    <w:p w:rsidR="00280B5A" w:rsidRPr="008A5F96" w:rsidRDefault="00280B5A" w:rsidP="00280B5A">
      <w:pPr>
        <w:widowControl w:val="0"/>
        <w:tabs>
          <w:tab w:val="left" w:pos="1080"/>
          <w:tab w:val="num" w:pos="2868"/>
        </w:tabs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>- «Програма економічного і соціального розвитку м. Суми» – 159,3 тис.грн. на сплату щорічного членського внеску до Асоціації міст України, (</w:t>
      </w:r>
      <w:r w:rsidRPr="008A5F96">
        <w:rPr>
          <w:i/>
          <w:kern w:val="2"/>
          <w:sz w:val="28"/>
          <w:szCs w:val="28"/>
          <w:lang w:val="uk-UA"/>
        </w:rPr>
        <w:t xml:space="preserve">міське населення </w:t>
      </w:r>
      <w:r w:rsidRPr="008A5F96">
        <w:rPr>
          <w:sz w:val="28"/>
          <w:szCs w:val="28"/>
          <w:lang w:val="uk-UA"/>
        </w:rPr>
        <w:t xml:space="preserve">– </w:t>
      </w:r>
      <w:r w:rsidRPr="008A5F96">
        <w:rPr>
          <w:i/>
          <w:kern w:val="2"/>
          <w:sz w:val="28"/>
          <w:szCs w:val="28"/>
          <w:lang w:val="uk-UA"/>
        </w:rPr>
        <w:t>265 555 осіб*0,60 грн.);</w:t>
      </w:r>
    </w:p>
    <w:p w:rsidR="00280B5A" w:rsidRPr="008A5F96" w:rsidRDefault="00280B5A" w:rsidP="00280B5A">
      <w:pPr>
        <w:widowControl w:val="0"/>
        <w:tabs>
          <w:tab w:val="left" w:pos="1080"/>
          <w:tab w:val="num" w:pos="2868"/>
        </w:tabs>
        <w:autoSpaceDE w:val="0"/>
        <w:autoSpaceDN w:val="0"/>
        <w:adjustRightInd w:val="0"/>
        <w:ind w:firstLine="720"/>
        <w:jc w:val="both"/>
        <w:rPr>
          <w:i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>- «Програма підвищення енергоефективності в бюджетній сфері міста Суми на 2017 – 2019 роки» – 50,0 тис.грн. на сплату щорічного членського внеску до Асоціації «Енергоефективні міста України»</w:t>
      </w:r>
      <w:r w:rsidRPr="008A5F96">
        <w:rPr>
          <w:sz w:val="28"/>
          <w:szCs w:val="28"/>
          <w:lang w:val="uk-UA"/>
        </w:rPr>
        <w:t xml:space="preserve"> </w:t>
      </w:r>
      <w:r w:rsidRPr="008A5F96">
        <w:rPr>
          <w:i/>
          <w:sz w:val="28"/>
          <w:szCs w:val="28"/>
          <w:lang w:val="uk-UA"/>
        </w:rPr>
        <w:t>(</w:t>
      </w:r>
      <w:r w:rsidR="0014450A" w:rsidRPr="008A5F96">
        <w:rPr>
          <w:i/>
          <w:sz w:val="28"/>
          <w:szCs w:val="28"/>
          <w:lang w:val="uk-UA"/>
        </w:rPr>
        <w:t xml:space="preserve">з 01.01.2017 року </w:t>
      </w:r>
      <w:r w:rsidRPr="008A5F96">
        <w:rPr>
          <w:i/>
          <w:sz w:val="28"/>
          <w:szCs w:val="28"/>
          <w:lang w:val="uk-UA"/>
        </w:rPr>
        <w:t xml:space="preserve">розмір членського внеску для міст з кількістю 200 000 </w:t>
      </w:r>
      <w:r w:rsidRPr="008A5F96">
        <w:rPr>
          <w:sz w:val="28"/>
          <w:szCs w:val="28"/>
          <w:lang w:val="uk-UA"/>
        </w:rPr>
        <w:t>–</w:t>
      </w:r>
      <w:r w:rsidRPr="008A5F96">
        <w:rPr>
          <w:i/>
          <w:sz w:val="28"/>
          <w:szCs w:val="28"/>
          <w:lang w:val="uk-UA"/>
        </w:rPr>
        <w:t xml:space="preserve"> 500</w:t>
      </w:r>
      <w:r w:rsidR="0014450A" w:rsidRPr="008A5F96">
        <w:rPr>
          <w:i/>
          <w:sz w:val="28"/>
          <w:szCs w:val="28"/>
          <w:lang w:val="uk-UA"/>
        </w:rPr>
        <w:t> </w:t>
      </w:r>
      <w:r w:rsidRPr="008A5F96">
        <w:rPr>
          <w:i/>
          <w:sz w:val="28"/>
          <w:szCs w:val="28"/>
          <w:lang w:val="uk-UA"/>
        </w:rPr>
        <w:t>000</w:t>
      </w:r>
      <w:r w:rsidR="0014450A" w:rsidRPr="008A5F96">
        <w:rPr>
          <w:i/>
          <w:sz w:val="28"/>
          <w:szCs w:val="28"/>
          <w:lang w:val="uk-UA"/>
        </w:rPr>
        <w:t> </w:t>
      </w:r>
      <w:r w:rsidRPr="008A5F96">
        <w:rPr>
          <w:i/>
          <w:sz w:val="28"/>
          <w:szCs w:val="28"/>
          <w:lang w:val="uk-UA"/>
        </w:rPr>
        <w:t>осіб населення – 50,0 тис.гр</w:t>
      </w:r>
      <w:r w:rsidR="0014450A" w:rsidRPr="008A5F96">
        <w:rPr>
          <w:i/>
          <w:sz w:val="28"/>
          <w:szCs w:val="28"/>
          <w:lang w:val="uk-UA"/>
        </w:rPr>
        <w:t>ивень</w:t>
      </w:r>
      <w:r w:rsidRPr="008A5F96">
        <w:rPr>
          <w:i/>
          <w:sz w:val="28"/>
          <w:szCs w:val="28"/>
          <w:lang w:val="uk-UA"/>
        </w:rPr>
        <w:t>)</w:t>
      </w:r>
      <w:r w:rsidR="0014450A" w:rsidRPr="008A5F96">
        <w:rPr>
          <w:i/>
          <w:sz w:val="28"/>
          <w:szCs w:val="28"/>
          <w:lang w:val="uk-UA"/>
        </w:rPr>
        <w:t>.</w:t>
      </w:r>
    </w:p>
    <w:p w:rsidR="00AD13BD" w:rsidRPr="008A5F96" w:rsidRDefault="00AD13BD" w:rsidP="00E3616A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  <w:lang w:val="uk-UA"/>
        </w:rPr>
      </w:pPr>
    </w:p>
    <w:p w:rsidR="00E3616A" w:rsidRPr="008A5F96" w:rsidRDefault="00E3616A" w:rsidP="00E3616A">
      <w:pPr>
        <w:widowControl w:val="0"/>
        <w:numPr>
          <w:ilvl w:val="0"/>
          <w:numId w:val="7"/>
        </w:numPr>
        <w:tabs>
          <w:tab w:val="clear" w:pos="2868"/>
          <w:tab w:val="left" w:pos="1080"/>
          <w:tab w:val="num" w:pos="1134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 xml:space="preserve">За бюджетною програмою </w:t>
      </w:r>
      <w:r w:rsidR="0014450A" w:rsidRPr="008A5F96">
        <w:rPr>
          <w:b/>
          <w:kern w:val="2"/>
          <w:sz w:val="28"/>
          <w:szCs w:val="28"/>
          <w:lang w:val="uk-UA"/>
        </w:rPr>
        <w:t xml:space="preserve">КПКВК 0217690 </w:t>
      </w:r>
      <w:r w:rsidRPr="008A5F96">
        <w:rPr>
          <w:b/>
          <w:kern w:val="2"/>
          <w:sz w:val="28"/>
          <w:szCs w:val="28"/>
          <w:lang w:val="uk-UA"/>
        </w:rPr>
        <w:t xml:space="preserve">«Інша економічна діяльність» </w:t>
      </w:r>
      <w:r w:rsidRPr="008A5F96">
        <w:rPr>
          <w:kern w:val="2"/>
          <w:sz w:val="28"/>
          <w:szCs w:val="28"/>
          <w:lang w:val="uk-UA"/>
        </w:rPr>
        <w:t>– 1 732,2 тис.грн., у т. ч. загальний фонд –</w:t>
      </w:r>
      <w:r w:rsidR="0014450A" w:rsidRPr="008A5F96">
        <w:rPr>
          <w:kern w:val="2"/>
          <w:sz w:val="28"/>
          <w:szCs w:val="28"/>
          <w:lang w:val="uk-UA"/>
        </w:rPr>
        <w:t xml:space="preserve"> </w:t>
      </w:r>
      <w:r w:rsidRPr="008A5F96">
        <w:rPr>
          <w:kern w:val="2"/>
          <w:sz w:val="28"/>
          <w:szCs w:val="28"/>
          <w:lang w:val="uk-UA"/>
        </w:rPr>
        <w:t>1 657,8 тис. грн. та спеціальний фонд – 74,4 тис. грн</w:t>
      </w:r>
      <w:r w:rsidR="0014450A" w:rsidRPr="008A5F96">
        <w:rPr>
          <w:kern w:val="2"/>
          <w:sz w:val="28"/>
          <w:szCs w:val="28"/>
          <w:lang w:val="uk-UA"/>
        </w:rPr>
        <w:t>.,</w:t>
      </w:r>
      <w:r w:rsidRPr="008A5F96">
        <w:rPr>
          <w:kern w:val="2"/>
          <w:sz w:val="28"/>
          <w:szCs w:val="28"/>
          <w:lang w:val="uk-UA"/>
        </w:rPr>
        <w:t xml:space="preserve"> з них за:</w:t>
      </w:r>
    </w:p>
    <w:p w:rsidR="00AD13BD" w:rsidRPr="008A5F96" w:rsidRDefault="00AD13BD" w:rsidP="00AD13BD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kern w:val="2"/>
          <w:sz w:val="28"/>
          <w:szCs w:val="28"/>
          <w:lang w:val="uk-UA"/>
        </w:rPr>
      </w:pPr>
    </w:p>
    <w:p w:rsidR="0014450A" w:rsidRPr="008A5F96" w:rsidRDefault="0014450A" w:rsidP="00AD13BD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kern w:val="2"/>
          <w:sz w:val="28"/>
          <w:szCs w:val="28"/>
          <w:lang w:val="uk-UA"/>
        </w:rPr>
      </w:pPr>
    </w:p>
    <w:p w:rsidR="00280B5A" w:rsidRPr="008A5F96" w:rsidRDefault="00280B5A" w:rsidP="00280B5A">
      <w:pPr>
        <w:widowControl w:val="0"/>
        <w:tabs>
          <w:tab w:val="left" w:pos="1080"/>
          <w:tab w:val="num" w:pos="1212"/>
        </w:tabs>
        <w:autoSpaceDE w:val="0"/>
        <w:autoSpaceDN w:val="0"/>
        <w:adjustRightInd w:val="0"/>
        <w:ind w:firstLine="720"/>
        <w:jc w:val="both"/>
        <w:rPr>
          <w:color w:val="000000"/>
          <w:kern w:val="2"/>
          <w:sz w:val="28"/>
          <w:szCs w:val="28"/>
          <w:lang w:val="uk-UA"/>
        </w:rPr>
      </w:pPr>
      <w:r w:rsidRPr="008A5F96">
        <w:rPr>
          <w:color w:val="000000"/>
          <w:kern w:val="2"/>
          <w:sz w:val="28"/>
          <w:szCs w:val="28"/>
          <w:lang w:val="uk-UA"/>
        </w:rPr>
        <w:lastRenderedPageBreak/>
        <w:tab/>
        <w:t xml:space="preserve">- </w:t>
      </w:r>
      <w:r w:rsidRPr="008A5F96">
        <w:rPr>
          <w:i/>
          <w:color w:val="000000"/>
          <w:kern w:val="2"/>
          <w:sz w:val="28"/>
          <w:szCs w:val="28"/>
          <w:lang w:val="uk-UA"/>
        </w:rPr>
        <w:t>бюджетною підпрограмою</w:t>
      </w:r>
      <w:r w:rsidRPr="008A5F96">
        <w:rPr>
          <w:color w:val="000000"/>
          <w:kern w:val="2"/>
          <w:sz w:val="28"/>
          <w:szCs w:val="28"/>
          <w:lang w:val="uk-UA"/>
        </w:rPr>
        <w:t xml:space="preserve"> </w:t>
      </w:r>
      <w:r w:rsidR="0014450A" w:rsidRPr="008A5F96">
        <w:rPr>
          <w:b/>
          <w:color w:val="000000"/>
          <w:kern w:val="2"/>
          <w:sz w:val="28"/>
          <w:szCs w:val="28"/>
          <w:lang w:val="uk-UA"/>
        </w:rPr>
        <w:t>КПКВК 0217691</w:t>
      </w:r>
      <w:r w:rsidR="0014450A" w:rsidRPr="008A5F96">
        <w:rPr>
          <w:i/>
          <w:color w:val="000000"/>
          <w:kern w:val="2"/>
          <w:sz w:val="28"/>
          <w:szCs w:val="28"/>
          <w:lang w:val="uk-UA"/>
        </w:rPr>
        <w:t xml:space="preserve"> </w:t>
      </w:r>
      <w:r w:rsidRPr="008A5F96">
        <w:rPr>
          <w:i/>
          <w:color w:val="000000"/>
          <w:kern w:val="2"/>
          <w:sz w:val="28"/>
          <w:szCs w:val="28"/>
          <w:lang w:val="uk-UA"/>
        </w:rPr>
        <w:t>«</w:t>
      </w:r>
      <w:r w:rsidRPr="008A5F96">
        <w:rPr>
          <w:b/>
          <w:i/>
          <w:color w:val="000000"/>
          <w:kern w:val="2"/>
          <w:sz w:val="28"/>
          <w:szCs w:val="28"/>
          <w:lang w:val="uk-UA"/>
        </w:rPr>
        <w:t>Виконання заходів за рахунок цільових фондів, утворених Верховною Радою Автономної Республіки Крим, органами місцевого самоврядування і місцевими органами виконавчої влади і фондів, утворених Верховною Радою Автономної Республіки Крим, органами місцевого самоврядування і місцевими органами виконавчої влади»</w:t>
      </w:r>
      <w:r w:rsidR="0014450A" w:rsidRPr="008A5F96">
        <w:rPr>
          <w:b/>
          <w:i/>
          <w:color w:val="000000"/>
          <w:kern w:val="2"/>
          <w:sz w:val="28"/>
          <w:szCs w:val="28"/>
          <w:lang w:val="uk-UA"/>
        </w:rPr>
        <w:t xml:space="preserve"> </w:t>
      </w:r>
      <w:r w:rsidRPr="008A5F96">
        <w:rPr>
          <w:color w:val="000000"/>
          <w:kern w:val="2"/>
          <w:sz w:val="28"/>
          <w:szCs w:val="28"/>
          <w:lang w:val="uk-UA"/>
        </w:rPr>
        <w:t>– 74,4 тис.грн. для забезпечення проведення заходів по вирішенню питань соціально – економічного розвитку території, соціального захисту населення, становлення і розвитку місцевого самоврядування, проведення загальноміських заходів і заходів, пов’язаних з життєдіяльністю)</w:t>
      </w:r>
    </w:p>
    <w:p w:rsidR="00280B5A" w:rsidRPr="008A5F96" w:rsidRDefault="00280B5A" w:rsidP="00280B5A">
      <w:pPr>
        <w:widowControl w:val="0"/>
        <w:tabs>
          <w:tab w:val="left" w:pos="1080"/>
          <w:tab w:val="num" w:pos="1212"/>
        </w:tabs>
        <w:autoSpaceDE w:val="0"/>
        <w:autoSpaceDN w:val="0"/>
        <w:adjustRightInd w:val="0"/>
        <w:ind w:firstLine="720"/>
        <w:jc w:val="both"/>
        <w:rPr>
          <w:color w:val="000000"/>
          <w:kern w:val="2"/>
          <w:sz w:val="28"/>
          <w:szCs w:val="28"/>
          <w:highlight w:val="yellow"/>
          <w:lang w:val="uk-UA"/>
        </w:rPr>
      </w:pPr>
    </w:p>
    <w:tbl>
      <w:tblPr>
        <w:tblW w:w="9207" w:type="dxa"/>
        <w:tblLook w:val="04A0" w:firstRow="1" w:lastRow="0" w:firstColumn="1" w:lastColumn="0" w:noHBand="0" w:noVBand="1"/>
      </w:tblPr>
      <w:tblGrid>
        <w:gridCol w:w="1087"/>
        <w:gridCol w:w="888"/>
        <w:gridCol w:w="6095"/>
        <w:gridCol w:w="1137"/>
      </w:tblGrid>
      <w:tr w:rsidR="00280B5A" w:rsidRPr="008A5F96" w:rsidTr="00B44506">
        <w:trPr>
          <w:trHeight w:val="202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0B5A" w:rsidRPr="008A5F96" w:rsidRDefault="00280B5A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 w:rsidRPr="008A5F96">
              <w:rPr>
                <w:b/>
                <w:bCs/>
                <w:sz w:val="22"/>
                <w:szCs w:val="22"/>
                <w:lang w:val="uk-UA" w:eastAsia="en-US"/>
              </w:rPr>
              <w:t>Квартал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B5A" w:rsidRPr="008A5F96" w:rsidRDefault="00280B5A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 w:rsidRPr="008A5F96">
              <w:rPr>
                <w:b/>
                <w:bCs/>
                <w:sz w:val="22"/>
                <w:szCs w:val="22"/>
                <w:lang w:val="uk-UA" w:eastAsia="en-US"/>
              </w:rPr>
              <w:t>КЕКВ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B5A" w:rsidRPr="008A5F96" w:rsidRDefault="00280B5A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 w:rsidRPr="008A5F96">
              <w:rPr>
                <w:b/>
                <w:bCs/>
                <w:sz w:val="22"/>
                <w:szCs w:val="22"/>
                <w:lang w:val="uk-UA" w:eastAsia="en-US"/>
              </w:rPr>
              <w:t>Захід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80B5A" w:rsidRPr="008A5F96" w:rsidRDefault="00280B5A" w:rsidP="00EF6488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 w:rsidRPr="008A5F96">
              <w:rPr>
                <w:b/>
                <w:bCs/>
                <w:sz w:val="22"/>
                <w:szCs w:val="22"/>
                <w:lang w:val="uk-UA" w:eastAsia="en-US"/>
              </w:rPr>
              <w:t>Сума, грн.</w:t>
            </w:r>
          </w:p>
        </w:tc>
      </w:tr>
      <w:tr w:rsidR="00280B5A" w:rsidRPr="008A5F96" w:rsidTr="00B44506">
        <w:trPr>
          <w:trHeight w:val="595"/>
        </w:trPr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B5A" w:rsidRPr="008A5F96" w:rsidRDefault="00280B5A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B5A" w:rsidRPr="008A5F96" w:rsidRDefault="00280B5A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2240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A" w:rsidRPr="008A5F96" w:rsidRDefault="00EF6488" w:rsidP="00E25420">
            <w:pPr>
              <w:spacing w:line="256" w:lineRule="auto"/>
              <w:ind w:left="-103"/>
              <w:jc w:val="both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п</w:t>
            </w:r>
            <w:r w:rsidR="00280B5A" w:rsidRPr="008A5F96">
              <w:rPr>
                <w:sz w:val="22"/>
                <w:szCs w:val="22"/>
                <w:lang w:val="uk-UA" w:eastAsia="en-US"/>
              </w:rPr>
              <w:t xml:space="preserve">ослуги по організації харчування (офіційного обіду) під </w:t>
            </w:r>
            <w:r w:rsidRPr="008A5F96">
              <w:rPr>
                <w:sz w:val="22"/>
                <w:szCs w:val="22"/>
                <w:lang w:val="uk-UA" w:eastAsia="en-US"/>
              </w:rPr>
              <w:t>час проведення семінару-наради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80B5A" w:rsidRPr="008A5F96" w:rsidRDefault="00280B5A" w:rsidP="00EF6488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6</w:t>
            </w:r>
            <w:r w:rsidR="00E25420" w:rsidRPr="008A5F96">
              <w:rPr>
                <w:sz w:val="22"/>
                <w:szCs w:val="22"/>
                <w:lang w:val="uk-UA" w:eastAsia="en-US"/>
              </w:rPr>
              <w:t> </w:t>
            </w:r>
            <w:r w:rsidRPr="008A5F96">
              <w:rPr>
                <w:sz w:val="22"/>
                <w:szCs w:val="22"/>
                <w:lang w:val="uk-UA" w:eastAsia="en-US"/>
              </w:rPr>
              <w:t>600,00</w:t>
            </w:r>
          </w:p>
        </w:tc>
      </w:tr>
      <w:tr w:rsidR="00280B5A" w:rsidRPr="008A5F96" w:rsidTr="00B44506">
        <w:trPr>
          <w:trHeight w:val="549"/>
        </w:trPr>
        <w:tc>
          <w:tcPr>
            <w:tcW w:w="108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80B5A" w:rsidRPr="008A5F96" w:rsidRDefault="00280B5A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B5A" w:rsidRPr="008A5F96" w:rsidRDefault="00280B5A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2240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A" w:rsidRPr="008A5F96" w:rsidRDefault="00280B5A" w:rsidP="00E25420">
            <w:pPr>
              <w:spacing w:line="256" w:lineRule="auto"/>
              <w:ind w:left="-103"/>
              <w:jc w:val="both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послуги по перевезенню пасажирів до місця захоронення рідних та близьких (ліквідаторів та переселенців внаслідок аварії на ЧАЕС</w:t>
            </w:r>
            <w:r w:rsidR="00EF6488" w:rsidRPr="008A5F96">
              <w:rPr>
                <w:sz w:val="22"/>
                <w:szCs w:val="22"/>
                <w:lang w:val="uk-UA" w:eastAsia="en-US"/>
              </w:rPr>
              <w:t>)</w:t>
            </w:r>
            <w:r w:rsidRPr="008A5F96">
              <w:rPr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80B5A" w:rsidRPr="008A5F96" w:rsidRDefault="00280B5A" w:rsidP="00EF6488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8</w:t>
            </w:r>
            <w:r w:rsidR="00E25420" w:rsidRPr="008A5F96">
              <w:rPr>
                <w:sz w:val="22"/>
                <w:szCs w:val="22"/>
                <w:lang w:val="uk-UA" w:eastAsia="en-US"/>
              </w:rPr>
              <w:t> </w:t>
            </w:r>
            <w:r w:rsidRPr="008A5F96">
              <w:rPr>
                <w:sz w:val="22"/>
                <w:szCs w:val="22"/>
                <w:lang w:val="uk-UA" w:eastAsia="en-US"/>
              </w:rPr>
              <w:t>000,00</w:t>
            </w:r>
          </w:p>
        </w:tc>
      </w:tr>
      <w:tr w:rsidR="00280B5A" w:rsidRPr="008A5F96" w:rsidTr="00B44506">
        <w:trPr>
          <w:trHeight w:val="5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B5A" w:rsidRPr="008A5F96" w:rsidRDefault="00280B5A">
            <w:pPr>
              <w:spacing w:line="25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B5A" w:rsidRPr="008A5F96" w:rsidRDefault="00280B5A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2210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A" w:rsidRPr="008A5F96" w:rsidRDefault="00280B5A" w:rsidP="00E25420">
            <w:pPr>
              <w:spacing w:line="256" w:lineRule="auto"/>
              <w:ind w:left="-103"/>
              <w:jc w:val="both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виготовлення та друк постерів для білбордів  до Дня охорони праці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80B5A" w:rsidRPr="008A5F96" w:rsidRDefault="00280B5A" w:rsidP="00EF6488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1</w:t>
            </w:r>
            <w:r w:rsidR="00E25420" w:rsidRPr="008A5F96">
              <w:rPr>
                <w:sz w:val="22"/>
                <w:szCs w:val="22"/>
                <w:lang w:val="uk-UA" w:eastAsia="en-US"/>
              </w:rPr>
              <w:t> </w:t>
            </w:r>
            <w:r w:rsidRPr="008A5F96">
              <w:rPr>
                <w:sz w:val="22"/>
                <w:szCs w:val="22"/>
                <w:lang w:val="uk-UA" w:eastAsia="en-US"/>
              </w:rPr>
              <w:t>370,00</w:t>
            </w:r>
          </w:p>
        </w:tc>
      </w:tr>
      <w:tr w:rsidR="00280B5A" w:rsidRPr="008A5F96" w:rsidTr="00B44506">
        <w:trPr>
          <w:trHeight w:val="7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B5A" w:rsidRPr="008A5F96" w:rsidRDefault="00280B5A">
            <w:pPr>
              <w:spacing w:line="25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B5A" w:rsidRPr="008A5F96" w:rsidRDefault="00280B5A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2240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A" w:rsidRPr="008A5F96" w:rsidRDefault="00280B5A" w:rsidP="00E25420">
            <w:pPr>
              <w:spacing w:line="256" w:lineRule="auto"/>
              <w:ind w:left="-103"/>
              <w:jc w:val="both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відшкодування витрат на проїзд та харчування Катрич Оксани Миколаївни для забезпечення участі в засіданні «Круглого столу» з нагоди Дня матері 16 травня 2018 року  (м.Київ)</w:t>
            </w:r>
            <w:r w:rsidR="00FC3C33" w:rsidRPr="008A5F96">
              <w:rPr>
                <w:sz w:val="22"/>
                <w:szCs w:val="22"/>
                <w:lang w:val="uk-UA" w:eastAsia="en-US"/>
              </w:rPr>
              <w:t xml:space="preserve"> </w:t>
            </w:r>
            <w:r w:rsidRPr="008A5F96">
              <w:rPr>
                <w:sz w:val="22"/>
                <w:szCs w:val="22"/>
                <w:lang w:val="uk-UA" w:eastAsia="en-US"/>
              </w:rPr>
              <w:t>(матері -героїні)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80B5A" w:rsidRPr="008A5F96" w:rsidRDefault="00280B5A" w:rsidP="00EF6488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348,18</w:t>
            </w:r>
          </w:p>
        </w:tc>
      </w:tr>
      <w:tr w:rsidR="00280B5A" w:rsidRPr="008A5F96" w:rsidTr="00B44506">
        <w:trPr>
          <w:trHeight w:val="1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B5A" w:rsidRPr="008A5F96" w:rsidRDefault="00280B5A">
            <w:pPr>
              <w:spacing w:line="25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B5A" w:rsidRPr="008A5F96" w:rsidRDefault="00280B5A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2210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A" w:rsidRPr="008A5F96" w:rsidRDefault="00FC3C33" w:rsidP="00E25420">
            <w:pPr>
              <w:spacing w:line="256" w:lineRule="auto"/>
              <w:ind w:left="-103"/>
              <w:jc w:val="both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ритуальна атрибутика</w:t>
            </w:r>
            <w:r w:rsidR="00280B5A" w:rsidRPr="008A5F96">
              <w:rPr>
                <w:sz w:val="22"/>
                <w:szCs w:val="22"/>
                <w:lang w:val="uk-UA" w:eastAsia="en-US"/>
              </w:rPr>
              <w:t xml:space="preserve"> на похо</w:t>
            </w:r>
            <w:r w:rsidRPr="008A5F96">
              <w:rPr>
                <w:sz w:val="22"/>
                <w:szCs w:val="22"/>
                <w:lang w:val="uk-UA" w:eastAsia="en-US"/>
              </w:rPr>
              <w:t>вання колишнього працівника СМР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80B5A" w:rsidRPr="008A5F96" w:rsidRDefault="00280B5A" w:rsidP="00EF6488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721,01</w:t>
            </w:r>
          </w:p>
        </w:tc>
      </w:tr>
      <w:tr w:rsidR="00280B5A" w:rsidRPr="008A5F96" w:rsidTr="00B44506">
        <w:trPr>
          <w:trHeight w:val="2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B5A" w:rsidRPr="008A5F96" w:rsidRDefault="00280B5A">
            <w:pPr>
              <w:spacing w:line="25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B5A" w:rsidRPr="008A5F96" w:rsidRDefault="00280B5A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2210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A" w:rsidRPr="008A5F96" w:rsidRDefault="00FC3C33" w:rsidP="00E25420">
            <w:pPr>
              <w:spacing w:line="256" w:lineRule="auto"/>
              <w:ind w:left="-103"/>
              <w:jc w:val="both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п</w:t>
            </w:r>
            <w:r w:rsidR="00280B5A" w:rsidRPr="008A5F96">
              <w:rPr>
                <w:sz w:val="22"/>
                <w:szCs w:val="22"/>
                <w:lang w:val="uk-UA" w:eastAsia="en-US"/>
              </w:rPr>
              <w:t xml:space="preserve">ридбання подарункових карток для вручення </w:t>
            </w:r>
            <w:r w:rsidR="00E25420" w:rsidRPr="008A5F96">
              <w:rPr>
                <w:sz w:val="22"/>
                <w:szCs w:val="22"/>
                <w:lang w:val="uk-UA" w:eastAsia="en-US"/>
              </w:rPr>
              <w:t>героям</w:t>
            </w:r>
            <w:r w:rsidRPr="008A5F96">
              <w:rPr>
                <w:sz w:val="22"/>
                <w:szCs w:val="22"/>
                <w:lang w:val="uk-UA" w:eastAsia="en-US"/>
              </w:rPr>
              <w:t xml:space="preserve"> АТО</w:t>
            </w:r>
            <w:r w:rsidR="00E25420" w:rsidRPr="008A5F96">
              <w:rPr>
                <w:sz w:val="22"/>
                <w:szCs w:val="22"/>
                <w:lang w:val="uk-UA" w:eastAsia="en-US"/>
              </w:rPr>
              <w:t xml:space="preserve"> за участь у фестивалі «Сила Нації»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80B5A" w:rsidRPr="008A5F96" w:rsidRDefault="00280B5A" w:rsidP="00EF6488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20</w:t>
            </w:r>
            <w:r w:rsidR="00E25420" w:rsidRPr="008A5F96">
              <w:rPr>
                <w:sz w:val="22"/>
                <w:szCs w:val="22"/>
                <w:lang w:val="uk-UA" w:eastAsia="en-US"/>
              </w:rPr>
              <w:t> </w:t>
            </w:r>
            <w:r w:rsidRPr="008A5F96">
              <w:rPr>
                <w:sz w:val="22"/>
                <w:szCs w:val="22"/>
                <w:lang w:val="uk-UA" w:eastAsia="en-US"/>
              </w:rPr>
              <w:t>700,00</w:t>
            </w:r>
          </w:p>
        </w:tc>
      </w:tr>
      <w:tr w:rsidR="00280B5A" w:rsidRPr="008A5F96" w:rsidTr="00B44506">
        <w:trPr>
          <w:trHeight w:val="112"/>
        </w:trPr>
        <w:tc>
          <w:tcPr>
            <w:tcW w:w="10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B5A" w:rsidRPr="008A5F96" w:rsidRDefault="00280B5A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B5A" w:rsidRPr="008A5F96" w:rsidRDefault="00280B5A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2210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A" w:rsidRPr="008A5F96" w:rsidRDefault="00280B5A" w:rsidP="00E25420">
            <w:pPr>
              <w:spacing w:line="256" w:lineRule="auto"/>
              <w:ind w:left="-103"/>
              <w:jc w:val="both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придбання банеру до Дня Незалежності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80B5A" w:rsidRPr="008A5F96" w:rsidRDefault="00280B5A" w:rsidP="00EF6488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1</w:t>
            </w:r>
            <w:r w:rsidR="00E25420" w:rsidRPr="008A5F96">
              <w:rPr>
                <w:sz w:val="22"/>
                <w:szCs w:val="22"/>
                <w:lang w:val="uk-UA" w:eastAsia="en-US"/>
              </w:rPr>
              <w:t> </w:t>
            </w:r>
            <w:r w:rsidRPr="008A5F96">
              <w:rPr>
                <w:sz w:val="22"/>
                <w:szCs w:val="22"/>
                <w:lang w:val="uk-UA" w:eastAsia="en-US"/>
              </w:rPr>
              <w:t>500,00</w:t>
            </w:r>
          </w:p>
        </w:tc>
      </w:tr>
      <w:tr w:rsidR="00280B5A" w:rsidRPr="008A5F96" w:rsidTr="00B44506">
        <w:trPr>
          <w:trHeight w:val="25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A" w:rsidRPr="008A5F96" w:rsidRDefault="00280B5A">
            <w:pPr>
              <w:spacing w:line="25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B5A" w:rsidRPr="008A5F96" w:rsidRDefault="00280B5A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2210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A" w:rsidRPr="008A5F96" w:rsidRDefault="00280B5A" w:rsidP="00E25420">
            <w:pPr>
              <w:spacing w:line="256" w:lineRule="auto"/>
              <w:ind w:left="-103"/>
              <w:jc w:val="both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придбання жиле</w:t>
            </w:r>
            <w:r w:rsidR="00FC3C33" w:rsidRPr="008A5F96">
              <w:rPr>
                <w:sz w:val="22"/>
                <w:szCs w:val="22"/>
                <w:lang w:val="uk-UA" w:eastAsia="en-US"/>
              </w:rPr>
              <w:t>тів для Нацполіції з логотипами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80B5A" w:rsidRPr="008A5F96" w:rsidRDefault="00280B5A" w:rsidP="00EF6488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6</w:t>
            </w:r>
            <w:r w:rsidR="00E25420" w:rsidRPr="008A5F96">
              <w:rPr>
                <w:sz w:val="22"/>
                <w:szCs w:val="22"/>
                <w:lang w:val="uk-UA" w:eastAsia="en-US"/>
              </w:rPr>
              <w:t> </w:t>
            </w:r>
            <w:r w:rsidRPr="008A5F96">
              <w:rPr>
                <w:sz w:val="22"/>
                <w:szCs w:val="22"/>
                <w:lang w:val="uk-UA" w:eastAsia="en-US"/>
              </w:rPr>
              <w:t>049,95</w:t>
            </w:r>
          </w:p>
        </w:tc>
      </w:tr>
      <w:tr w:rsidR="00280B5A" w:rsidRPr="008A5F96" w:rsidTr="00B44506">
        <w:trPr>
          <w:trHeight w:val="40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A" w:rsidRPr="008A5F96" w:rsidRDefault="00280B5A">
            <w:pPr>
              <w:spacing w:line="25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B5A" w:rsidRPr="008A5F96" w:rsidRDefault="00280B5A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2240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A" w:rsidRPr="008A5F96" w:rsidRDefault="00280B5A" w:rsidP="00E25420">
            <w:pPr>
              <w:spacing w:line="256" w:lineRule="auto"/>
              <w:ind w:left="-103"/>
              <w:jc w:val="both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оплата послуг з виготовлення відеороликів патриотичного змісту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80B5A" w:rsidRPr="008A5F96" w:rsidRDefault="00280B5A" w:rsidP="00EF6488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7</w:t>
            </w:r>
            <w:r w:rsidR="00E25420" w:rsidRPr="008A5F96">
              <w:rPr>
                <w:sz w:val="22"/>
                <w:szCs w:val="22"/>
                <w:lang w:val="uk-UA" w:eastAsia="en-US"/>
              </w:rPr>
              <w:t> </w:t>
            </w:r>
            <w:r w:rsidRPr="008A5F96">
              <w:rPr>
                <w:sz w:val="22"/>
                <w:szCs w:val="22"/>
                <w:lang w:val="uk-UA" w:eastAsia="en-US"/>
              </w:rPr>
              <w:t>000,00</w:t>
            </w:r>
          </w:p>
        </w:tc>
      </w:tr>
      <w:tr w:rsidR="00280B5A" w:rsidRPr="008A5F96" w:rsidTr="00B44506">
        <w:trPr>
          <w:trHeight w:val="4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A" w:rsidRPr="008A5F96" w:rsidRDefault="00280B5A">
            <w:pPr>
              <w:spacing w:line="25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B5A" w:rsidRPr="008A5F96" w:rsidRDefault="00280B5A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2240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A" w:rsidRPr="008A5F96" w:rsidRDefault="00280B5A" w:rsidP="00E25420">
            <w:pPr>
              <w:spacing w:line="256" w:lineRule="auto"/>
              <w:ind w:left="-103"/>
              <w:jc w:val="both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оплата транспортних послуг з відвідування Стіни пам</w:t>
            </w:r>
            <w:r w:rsidR="00FC3C33" w:rsidRPr="008A5F96">
              <w:rPr>
                <w:sz w:val="22"/>
                <w:szCs w:val="22"/>
                <w:lang w:val="uk-UA" w:eastAsia="en-US"/>
              </w:rPr>
              <w:t>’</w:t>
            </w:r>
            <w:r w:rsidRPr="008A5F96">
              <w:rPr>
                <w:sz w:val="22"/>
                <w:szCs w:val="22"/>
                <w:lang w:val="uk-UA" w:eastAsia="en-US"/>
              </w:rPr>
              <w:t>яті у місті Києві на Михайлівській площі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80B5A" w:rsidRPr="008A5F96" w:rsidRDefault="00280B5A" w:rsidP="00EF6488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5</w:t>
            </w:r>
            <w:r w:rsidR="00E25420" w:rsidRPr="008A5F96">
              <w:rPr>
                <w:sz w:val="22"/>
                <w:szCs w:val="22"/>
                <w:lang w:val="uk-UA" w:eastAsia="en-US"/>
              </w:rPr>
              <w:t> </w:t>
            </w:r>
            <w:r w:rsidRPr="008A5F96">
              <w:rPr>
                <w:sz w:val="22"/>
                <w:szCs w:val="22"/>
                <w:lang w:val="uk-UA" w:eastAsia="en-US"/>
              </w:rPr>
              <w:t>700,00</w:t>
            </w:r>
          </w:p>
        </w:tc>
      </w:tr>
      <w:tr w:rsidR="00280B5A" w:rsidRPr="008A5F96" w:rsidTr="00B44506">
        <w:trPr>
          <w:trHeight w:val="305"/>
        </w:trPr>
        <w:tc>
          <w:tcPr>
            <w:tcW w:w="108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80B5A" w:rsidRPr="008A5F96" w:rsidRDefault="00280B5A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B5A" w:rsidRPr="008A5F96" w:rsidRDefault="00280B5A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2240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A" w:rsidRPr="008A5F96" w:rsidRDefault="00FC3C33" w:rsidP="00E25420">
            <w:pPr>
              <w:spacing w:line="256" w:lineRule="auto"/>
              <w:ind w:left="-103"/>
              <w:jc w:val="both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о</w:t>
            </w:r>
            <w:r w:rsidR="00280B5A" w:rsidRPr="008A5F96">
              <w:rPr>
                <w:sz w:val="22"/>
                <w:szCs w:val="22"/>
                <w:lang w:val="uk-UA" w:eastAsia="en-US"/>
              </w:rPr>
              <w:t>плата послуг з виготовлення відеоматеріалів</w:t>
            </w:r>
            <w:r w:rsidR="00E25420" w:rsidRPr="008A5F96">
              <w:rPr>
                <w:sz w:val="22"/>
                <w:szCs w:val="22"/>
                <w:lang w:val="uk-UA" w:eastAsia="en-US"/>
              </w:rPr>
              <w:t xml:space="preserve"> </w:t>
            </w:r>
            <w:r w:rsidR="00280B5A" w:rsidRPr="008A5F96">
              <w:rPr>
                <w:sz w:val="22"/>
                <w:szCs w:val="22"/>
                <w:lang w:val="uk-UA" w:eastAsia="en-US"/>
              </w:rPr>
              <w:t>(привітання міського голови до Дня міста)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80B5A" w:rsidRPr="008A5F96" w:rsidRDefault="00280B5A" w:rsidP="00EF6488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3</w:t>
            </w:r>
            <w:r w:rsidR="00E25420" w:rsidRPr="008A5F96">
              <w:rPr>
                <w:sz w:val="22"/>
                <w:szCs w:val="22"/>
                <w:lang w:val="uk-UA" w:eastAsia="en-US"/>
              </w:rPr>
              <w:t> </w:t>
            </w:r>
            <w:r w:rsidRPr="008A5F96">
              <w:rPr>
                <w:sz w:val="22"/>
                <w:szCs w:val="22"/>
                <w:lang w:val="uk-UA" w:eastAsia="en-US"/>
              </w:rPr>
              <w:t>600,12</w:t>
            </w:r>
          </w:p>
        </w:tc>
      </w:tr>
      <w:tr w:rsidR="00280B5A" w:rsidRPr="008A5F96" w:rsidTr="00B44506">
        <w:trPr>
          <w:trHeight w:val="3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B5A" w:rsidRPr="008A5F96" w:rsidRDefault="00280B5A">
            <w:pPr>
              <w:spacing w:line="25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B5A" w:rsidRPr="008A5F96" w:rsidRDefault="00280B5A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2210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A" w:rsidRPr="008A5F96" w:rsidRDefault="00FC3C33" w:rsidP="00E25420">
            <w:pPr>
              <w:spacing w:line="256" w:lineRule="auto"/>
              <w:ind w:left="-103"/>
              <w:jc w:val="both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п</w:t>
            </w:r>
            <w:r w:rsidR="00280B5A" w:rsidRPr="008A5F96">
              <w:rPr>
                <w:sz w:val="22"/>
                <w:szCs w:val="22"/>
                <w:lang w:val="uk-UA" w:eastAsia="en-US"/>
              </w:rPr>
              <w:t>ридбання одноразового посуду для заходів до Дня захисника України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80B5A" w:rsidRPr="008A5F96" w:rsidRDefault="00280B5A" w:rsidP="00EF6488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504,00</w:t>
            </w:r>
          </w:p>
        </w:tc>
      </w:tr>
      <w:tr w:rsidR="00280B5A" w:rsidRPr="008A5F96" w:rsidTr="00B44506">
        <w:trPr>
          <w:trHeight w:val="35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B5A" w:rsidRPr="008A5F96" w:rsidRDefault="00280B5A">
            <w:pPr>
              <w:spacing w:line="25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B5A" w:rsidRPr="008A5F96" w:rsidRDefault="00280B5A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2240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A" w:rsidRPr="008A5F96" w:rsidRDefault="00E25420" w:rsidP="00E25420">
            <w:pPr>
              <w:spacing w:line="256" w:lineRule="auto"/>
              <w:ind w:left="-103"/>
              <w:jc w:val="both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о</w:t>
            </w:r>
            <w:r w:rsidR="00280B5A" w:rsidRPr="008A5F96">
              <w:rPr>
                <w:sz w:val="22"/>
                <w:szCs w:val="22"/>
                <w:lang w:val="uk-UA" w:eastAsia="en-US"/>
              </w:rPr>
              <w:t>плата послуг з виготовлення відеоматеріалів</w:t>
            </w:r>
            <w:r w:rsidRPr="008A5F96">
              <w:rPr>
                <w:sz w:val="22"/>
                <w:szCs w:val="22"/>
                <w:lang w:val="uk-UA" w:eastAsia="en-US"/>
              </w:rPr>
              <w:t xml:space="preserve"> </w:t>
            </w:r>
            <w:r w:rsidR="00280B5A" w:rsidRPr="008A5F96">
              <w:rPr>
                <w:sz w:val="22"/>
                <w:szCs w:val="22"/>
                <w:lang w:val="uk-UA" w:eastAsia="en-US"/>
              </w:rPr>
              <w:t>(привітання міського голови до Дня Незалежності)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80B5A" w:rsidRPr="008A5F96" w:rsidRDefault="00280B5A" w:rsidP="00EF6488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1</w:t>
            </w:r>
            <w:r w:rsidR="00E25420" w:rsidRPr="008A5F96">
              <w:rPr>
                <w:sz w:val="22"/>
                <w:szCs w:val="22"/>
                <w:lang w:val="uk-UA" w:eastAsia="en-US"/>
              </w:rPr>
              <w:t> </w:t>
            </w:r>
            <w:r w:rsidRPr="008A5F96">
              <w:rPr>
                <w:sz w:val="22"/>
                <w:szCs w:val="22"/>
                <w:lang w:val="uk-UA" w:eastAsia="en-US"/>
              </w:rPr>
              <w:t>845,06</w:t>
            </w:r>
          </w:p>
        </w:tc>
      </w:tr>
      <w:tr w:rsidR="00280B5A" w:rsidRPr="008A5F96" w:rsidTr="00B44506">
        <w:trPr>
          <w:trHeight w:val="4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B5A" w:rsidRPr="008A5F96" w:rsidRDefault="00280B5A">
            <w:pPr>
              <w:spacing w:line="25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B5A" w:rsidRPr="008A5F96" w:rsidRDefault="00280B5A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2240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A" w:rsidRPr="008A5F96" w:rsidRDefault="00E25420" w:rsidP="00E25420">
            <w:pPr>
              <w:spacing w:line="256" w:lineRule="auto"/>
              <w:ind w:left="-103"/>
              <w:jc w:val="both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о</w:t>
            </w:r>
            <w:r w:rsidR="00280B5A" w:rsidRPr="008A5F96">
              <w:rPr>
                <w:sz w:val="22"/>
                <w:szCs w:val="22"/>
                <w:lang w:val="uk-UA" w:eastAsia="en-US"/>
              </w:rPr>
              <w:t>плата послуг з відеозапису проведення тренінгу застосування антикорупційного законодавства щодо дотримання вимог фінансового контролю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80B5A" w:rsidRPr="008A5F96" w:rsidRDefault="00280B5A" w:rsidP="00EF6488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3</w:t>
            </w:r>
            <w:r w:rsidR="00E25420" w:rsidRPr="008A5F96">
              <w:rPr>
                <w:sz w:val="22"/>
                <w:szCs w:val="22"/>
                <w:lang w:val="uk-UA" w:eastAsia="en-US"/>
              </w:rPr>
              <w:t> </w:t>
            </w:r>
            <w:r w:rsidRPr="008A5F96">
              <w:rPr>
                <w:sz w:val="22"/>
                <w:szCs w:val="22"/>
                <w:lang w:val="uk-UA" w:eastAsia="en-US"/>
              </w:rPr>
              <w:t>000,00</w:t>
            </w:r>
          </w:p>
        </w:tc>
      </w:tr>
      <w:tr w:rsidR="00280B5A" w:rsidRPr="008A5F96" w:rsidTr="00B4450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0B5A" w:rsidRPr="008A5F96" w:rsidRDefault="00280B5A">
            <w:pPr>
              <w:spacing w:line="25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0B5A" w:rsidRPr="008A5F96" w:rsidRDefault="00280B5A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2210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5A" w:rsidRPr="008A5F96" w:rsidRDefault="00280B5A" w:rsidP="00E25420">
            <w:pPr>
              <w:spacing w:line="256" w:lineRule="auto"/>
              <w:ind w:left="-103"/>
              <w:jc w:val="both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виготовлення та друк інформаційних листівок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80B5A" w:rsidRPr="008A5F96" w:rsidRDefault="00280B5A" w:rsidP="00EF6488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7</w:t>
            </w:r>
            <w:r w:rsidR="00E25420" w:rsidRPr="008A5F96">
              <w:rPr>
                <w:sz w:val="22"/>
                <w:szCs w:val="22"/>
                <w:lang w:val="uk-UA" w:eastAsia="en-US"/>
              </w:rPr>
              <w:t> </w:t>
            </w:r>
            <w:r w:rsidRPr="008A5F96">
              <w:rPr>
                <w:sz w:val="22"/>
                <w:szCs w:val="22"/>
                <w:lang w:val="uk-UA" w:eastAsia="en-US"/>
              </w:rPr>
              <w:t>500,00</w:t>
            </w:r>
          </w:p>
        </w:tc>
      </w:tr>
      <w:tr w:rsidR="00280B5A" w:rsidRPr="008A5F96" w:rsidTr="00B44506">
        <w:trPr>
          <w:trHeight w:val="375"/>
        </w:trPr>
        <w:tc>
          <w:tcPr>
            <w:tcW w:w="80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:rsidR="00280B5A" w:rsidRPr="008A5F96" w:rsidRDefault="00280B5A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 w:rsidRPr="008A5F96">
              <w:rPr>
                <w:b/>
                <w:bCs/>
                <w:sz w:val="22"/>
                <w:szCs w:val="22"/>
                <w:lang w:val="uk-UA" w:eastAsia="en-US"/>
              </w:rPr>
              <w:t xml:space="preserve">Всього з початку року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80B5A" w:rsidRPr="008A5F96" w:rsidRDefault="00280B5A" w:rsidP="00EF6488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 w:rsidRPr="008A5F96">
              <w:rPr>
                <w:b/>
                <w:bCs/>
                <w:sz w:val="22"/>
                <w:szCs w:val="22"/>
                <w:lang w:val="uk-UA" w:eastAsia="en-US"/>
              </w:rPr>
              <w:t>74</w:t>
            </w:r>
            <w:r w:rsidR="00E25420" w:rsidRPr="008A5F96">
              <w:rPr>
                <w:b/>
                <w:bCs/>
                <w:sz w:val="22"/>
                <w:szCs w:val="22"/>
                <w:lang w:val="uk-UA" w:eastAsia="en-US"/>
              </w:rPr>
              <w:t> </w:t>
            </w:r>
            <w:r w:rsidRPr="008A5F96">
              <w:rPr>
                <w:b/>
                <w:bCs/>
                <w:sz w:val="22"/>
                <w:szCs w:val="22"/>
                <w:lang w:val="uk-UA" w:eastAsia="en-US"/>
              </w:rPr>
              <w:t>438,32</w:t>
            </w:r>
          </w:p>
        </w:tc>
      </w:tr>
    </w:tbl>
    <w:p w:rsidR="00E25420" w:rsidRPr="008A5F96" w:rsidRDefault="00E25420" w:rsidP="00E3616A">
      <w:pPr>
        <w:widowControl w:val="0"/>
        <w:tabs>
          <w:tab w:val="left" w:pos="1080"/>
          <w:tab w:val="num" w:pos="1212"/>
        </w:tabs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  <w:highlight w:val="yellow"/>
          <w:lang w:val="uk-UA"/>
        </w:rPr>
      </w:pPr>
    </w:p>
    <w:p w:rsidR="00E25420" w:rsidRPr="008A5F96" w:rsidRDefault="00E25420">
      <w:pPr>
        <w:spacing w:after="160" w:line="259" w:lineRule="auto"/>
        <w:rPr>
          <w:kern w:val="2"/>
          <w:sz w:val="28"/>
          <w:szCs w:val="28"/>
          <w:highlight w:val="yellow"/>
          <w:lang w:val="uk-UA"/>
        </w:rPr>
      </w:pPr>
      <w:r w:rsidRPr="008A5F96">
        <w:rPr>
          <w:kern w:val="2"/>
          <w:sz w:val="28"/>
          <w:szCs w:val="28"/>
          <w:highlight w:val="yellow"/>
          <w:lang w:val="uk-UA"/>
        </w:rPr>
        <w:br w:type="page"/>
      </w:r>
    </w:p>
    <w:p w:rsidR="005A1CD9" w:rsidRPr="008A5F96" w:rsidRDefault="005A1CD9" w:rsidP="005A1CD9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  <w:lang w:val="uk-UA"/>
        </w:rPr>
      </w:pPr>
      <w:r w:rsidRPr="008A5F96">
        <w:rPr>
          <w:i/>
          <w:kern w:val="2"/>
          <w:sz w:val="28"/>
          <w:szCs w:val="28"/>
          <w:lang w:val="uk-UA"/>
        </w:rPr>
        <w:lastRenderedPageBreak/>
        <w:t xml:space="preserve">- бюджетною підпрограмою </w:t>
      </w:r>
      <w:r w:rsidRPr="008A5F96">
        <w:rPr>
          <w:b/>
          <w:i/>
          <w:kern w:val="2"/>
          <w:sz w:val="28"/>
          <w:szCs w:val="28"/>
          <w:lang w:val="uk-UA"/>
        </w:rPr>
        <w:t>«</w:t>
      </w:r>
      <w:r w:rsidRPr="008A5F96">
        <w:rPr>
          <w:b/>
          <w:bCs/>
          <w:i/>
          <w:sz w:val="28"/>
          <w:szCs w:val="28"/>
          <w:lang w:val="uk-UA"/>
        </w:rPr>
        <w:t>Інші заходи, пов'язані з економічною діяльністю</w:t>
      </w:r>
      <w:r w:rsidRPr="008A5F96">
        <w:rPr>
          <w:b/>
          <w:i/>
          <w:kern w:val="2"/>
          <w:sz w:val="28"/>
          <w:szCs w:val="28"/>
          <w:lang w:val="uk-UA"/>
        </w:rPr>
        <w:t>»</w:t>
      </w:r>
      <w:r w:rsidRPr="008A5F96">
        <w:rPr>
          <w:b/>
          <w:color w:val="000000"/>
          <w:kern w:val="2"/>
          <w:sz w:val="28"/>
          <w:szCs w:val="28"/>
          <w:lang w:val="uk-UA"/>
        </w:rPr>
        <w:t xml:space="preserve"> (КПКВК 0217693)</w:t>
      </w:r>
      <w:r w:rsidRPr="008A5F96">
        <w:rPr>
          <w:kern w:val="2"/>
          <w:sz w:val="28"/>
          <w:szCs w:val="28"/>
          <w:lang w:val="uk-UA"/>
        </w:rPr>
        <w:t xml:space="preserve"> – 1 657,8 </w:t>
      </w:r>
      <w:r w:rsidRPr="008A5F96">
        <w:rPr>
          <w:rFonts w:eastAsia="Calibri"/>
          <w:bCs/>
          <w:sz w:val="28"/>
          <w:szCs w:val="28"/>
          <w:lang w:val="uk-UA"/>
        </w:rPr>
        <w:t xml:space="preserve">тис.грн. </w:t>
      </w:r>
      <w:r w:rsidRPr="008A5F96">
        <w:rPr>
          <w:sz w:val="28"/>
          <w:szCs w:val="28"/>
          <w:lang w:val="uk-UA"/>
        </w:rPr>
        <w:t>на виконання підпрограми програми «Про міську програму «Відкритий інформаційний простір м.</w:t>
      </w:r>
      <w:r w:rsidR="009A5141" w:rsidRPr="008A5F96">
        <w:rPr>
          <w:sz w:val="28"/>
          <w:szCs w:val="28"/>
          <w:lang w:val="uk-UA"/>
        </w:rPr>
        <w:t> </w:t>
      </w:r>
      <w:r w:rsidRPr="008A5F96">
        <w:rPr>
          <w:sz w:val="28"/>
          <w:szCs w:val="28"/>
          <w:lang w:val="uk-UA"/>
        </w:rPr>
        <w:t>Суми на 2016</w:t>
      </w:r>
      <w:r w:rsidR="009A5141" w:rsidRPr="008A5F96">
        <w:rPr>
          <w:sz w:val="28"/>
          <w:szCs w:val="28"/>
          <w:lang w:val="uk-UA"/>
        </w:rPr>
        <w:t xml:space="preserve"> – </w:t>
      </w:r>
      <w:r w:rsidRPr="008A5F96">
        <w:rPr>
          <w:sz w:val="28"/>
          <w:szCs w:val="28"/>
          <w:lang w:val="uk-UA"/>
        </w:rPr>
        <w:t xml:space="preserve">2018 роки», </w:t>
      </w:r>
      <w:r w:rsidRPr="008A5F96">
        <w:rPr>
          <w:rFonts w:eastAsia="Calibri"/>
          <w:bCs/>
          <w:sz w:val="28"/>
          <w:szCs w:val="28"/>
          <w:lang w:val="uk-UA"/>
        </w:rPr>
        <w:t>з них</w:t>
      </w:r>
      <w:r w:rsidR="009A5141" w:rsidRPr="008A5F96">
        <w:rPr>
          <w:kern w:val="2"/>
          <w:sz w:val="28"/>
          <w:szCs w:val="28"/>
          <w:lang w:val="uk-UA"/>
        </w:rPr>
        <w:t xml:space="preserve"> на:</w:t>
      </w:r>
    </w:p>
    <w:p w:rsidR="005A1CD9" w:rsidRPr="008A5F96" w:rsidRDefault="005A1CD9" w:rsidP="005A1CD9">
      <w:pPr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ind w:firstLine="720"/>
        <w:jc w:val="both"/>
        <w:rPr>
          <w:kern w:val="2"/>
          <w:sz w:val="10"/>
          <w:szCs w:val="10"/>
          <w:lang w:val="uk-UA"/>
        </w:rPr>
      </w:pP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851"/>
        <w:gridCol w:w="6021"/>
      </w:tblGrid>
      <w:tr w:rsidR="009A5141" w:rsidRPr="008A5F96" w:rsidTr="003401FE">
        <w:trPr>
          <w:trHeight w:val="576"/>
        </w:trPr>
        <w:tc>
          <w:tcPr>
            <w:tcW w:w="1406" w:type="pct"/>
            <w:vAlign w:val="center"/>
          </w:tcPr>
          <w:p w:rsidR="009A5141" w:rsidRPr="008A5F96" w:rsidRDefault="009A5141" w:rsidP="009A5141">
            <w:pPr>
              <w:spacing w:line="256" w:lineRule="auto"/>
              <w:jc w:val="center"/>
              <w:rPr>
                <w:b/>
                <w:color w:val="000000"/>
                <w:lang w:val="uk-UA" w:eastAsia="en-US"/>
              </w:rPr>
            </w:pPr>
            <w:r w:rsidRPr="008A5F96">
              <w:rPr>
                <w:b/>
                <w:color w:val="000000"/>
                <w:lang w:val="uk-UA" w:eastAsia="en-US"/>
              </w:rPr>
              <w:t>Завдання</w:t>
            </w:r>
          </w:p>
        </w:tc>
        <w:tc>
          <w:tcPr>
            <w:tcW w:w="445" w:type="pct"/>
            <w:vAlign w:val="center"/>
          </w:tcPr>
          <w:p w:rsidR="009A5141" w:rsidRPr="008A5F96" w:rsidRDefault="009A5141" w:rsidP="00A734DD">
            <w:pPr>
              <w:spacing w:line="256" w:lineRule="auto"/>
              <w:ind w:left="-102" w:right="-112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8A5F96">
              <w:rPr>
                <w:b/>
                <w:sz w:val="22"/>
                <w:szCs w:val="22"/>
                <w:lang w:val="uk-UA" w:eastAsia="en-US"/>
              </w:rPr>
              <w:t>Сума, тис.грн.</w:t>
            </w:r>
          </w:p>
        </w:tc>
        <w:tc>
          <w:tcPr>
            <w:tcW w:w="3149" w:type="pct"/>
            <w:vAlign w:val="center"/>
          </w:tcPr>
          <w:p w:rsidR="009A5141" w:rsidRPr="008A5F96" w:rsidRDefault="009A5141" w:rsidP="009A5141">
            <w:pPr>
              <w:spacing w:line="256" w:lineRule="auto"/>
              <w:ind w:left="-12"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8A5F96">
              <w:rPr>
                <w:b/>
                <w:sz w:val="22"/>
                <w:szCs w:val="22"/>
                <w:lang w:val="uk-UA" w:eastAsia="en-US"/>
              </w:rPr>
              <w:t>Захід</w:t>
            </w:r>
          </w:p>
        </w:tc>
      </w:tr>
      <w:tr w:rsidR="005A1CD9" w:rsidRPr="008A5F96" w:rsidTr="003401FE">
        <w:trPr>
          <w:trHeight w:val="576"/>
        </w:trPr>
        <w:tc>
          <w:tcPr>
            <w:tcW w:w="1406" w:type="pct"/>
            <w:vAlign w:val="center"/>
            <w:hideMark/>
          </w:tcPr>
          <w:p w:rsidR="005A1CD9" w:rsidRPr="008A5F96" w:rsidRDefault="005A1CD9">
            <w:pPr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color w:val="000000"/>
                <w:sz w:val="22"/>
                <w:szCs w:val="22"/>
                <w:lang w:val="uk-UA" w:eastAsia="en-US"/>
              </w:rPr>
              <w:t>Інформаційна та промоційна кампанія громадського (партиципаторного) бюджету м.Суми.</w:t>
            </w:r>
          </w:p>
        </w:tc>
        <w:tc>
          <w:tcPr>
            <w:tcW w:w="445" w:type="pct"/>
            <w:vAlign w:val="center"/>
            <w:hideMark/>
          </w:tcPr>
          <w:p w:rsidR="005A1CD9" w:rsidRPr="008A5F96" w:rsidRDefault="005A1CD9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58,5</w:t>
            </w:r>
          </w:p>
        </w:tc>
        <w:tc>
          <w:tcPr>
            <w:tcW w:w="3149" w:type="pct"/>
            <w:hideMark/>
          </w:tcPr>
          <w:p w:rsidR="005A1CD9" w:rsidRPr="008A5F96" w:rsidRDefault="005A1CD9" w:rsidP="00A734DD">
            <w:pPr>
              <w:spacing w:line="256" w:lineRule="auto"/>
              <w:ind w:left="-12"/>
              <w:jc w:val="both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листівки, бланків для голосування, оголошень на суму 10,0тис.грн.;</w:t>
            </w:r>
            <w:r w:rsidRPr="008A5F96">
              <w:rPr>
                <w:lang w:val="uk-UA" w:eastAsia="en-US"/>
              </w:rPr>
              <w:t xml:space="preserve"> </w:t>
            </w:r>
            <w:r w:rsidRPr="008A5F96">
              <w:rPr>
                <w:sz w:val="22"/>
                <w:szCs w:val="22"/>
                <w:lang w:val="uk-UA" w:eastAsia="en-US"/>
              </w:rPr>
              <w:t>створення промоційних аудіо та відео матеріалів та їх трансляція</w:t>
            </w:r>
            <w:r w:rsidR="00A734DD" w:rsidRPr="008A5F96">
              <w:rPr>
                <w:sz w:val="22"/>
                <w:szCs w:val="22"/>
                <w:lang w:val="uk-UA" w:eastAsia="en-US"/>
              </w:rPr>
              <w:t xml:space="preserve"> </w:t>
            </w:r>
            <w:r w:rsidRPr="008A5F96">
              <w:rPr>
                <w:sz w:val="22"/>
                <w:szCs w:val="22"/>
                <w:lang w:val="uk-UA" w:eastAsia="en-US"/>
              </w:rPr>
              <w:t>-</w:t>
            </w:r>
            <w:r w:rsidR="00A734DD" w:rsidRPr="008A5F96">
              <w:rPr>
                <w:sz w:val="22"/>
                <w:szCs w:val="22"/>
                <w:lang w:val="uk-UA" w:eastAsia="en-US"/>
              </w:rPr>
              <w:t xml:space="preserve"> </w:t>
            </w:r>
            <w:r w:rsidRPr="008A5F96">
              <w:rPr>
                <w:sz w:val="22"/>
                <w:szCs w:val="22"/>
                <w:lang w:val="uk-UA" w:eastAsia="en-US"/>
              </w:rPr>
              <w:t>11,0тис.грн.;</w:t>
            </w:r>
            <w:r w:rsidRPr="008A5F96">
              <w:rPr>
                <w:lang w:val="uk-UA" w:eastAsia="en-US"/>
              </w:rPr>
              <w:t xml:space="preserve"> </w:t>
            </w:r>
            <w:r w:rsidRPr="008A5F96">
              <w:rPr>
                <w:sz w:val="22"/>
                <w:szCs w:val="22"/>
                <w:lang w:val="uk-UA" w:eastAsia="en-US"/>
              </w:rPr>
              <w:t>розміщення промоційних матеріалів у друкованих ЗМІ </w:t>
            </w:r>
            <w:r w:rsidRPr="008A5F96">
              <w:rPr>
                <w:sz w:val="28"/>
                <w:szCs w:val="28"/>
                <w:lang w:val="uk-UA"/>
              </w:rPr>
              <w:t>–</w:t>
            </w:r>
            <w:r w:rsidRPr="008A5F96">
              <w:rPr>
                <w:sz w:val="22"/>
                <w:szCs w:val="22"/>
                <w:lang w:val="uk-UA" w:eastAsia="en-US"/>
              </w:rPr>
              <w:t xml:space="preserve"> 18,78 тис.грн.;</w:t>
            </w:r>
            <w:r w:rsidRPr="008A5F96">
              <w:rPr>
                <w:lang w:val="uk-UA" w:eastAsia="en-US"/>
              </w:rPr>
              <w:t xml:space="preserve"> </w:t>
            </w:r>
            <w:r w:rsidRPr="008A5F96">
              <w:rPr>
                <w:sz w:val="22"/>
                <w:szCs w:val="22"/>
                <w:lang w:val="uk-UA" w:eastAsia="en-US"/>
              </w:rPr>
              <w:t xml:space="preserve">виготовлення та придбання промоційної продукції </w:t>
            </w:r>
            <w:r w:rsidRPr="008A5F96">
              <w:rPr>
                <w:sz w:val="28"/>
                <w:szCs w:val="28"/>
                <w:lang w:val="uk-UA"/>
              </w:rPr>
              <w:t xml:space="preserve">– </w:t>
            </w:r>
            <w:r w:rsidR="00A734DD" w:rsidRPr="008A5F96">
              <w:rPr>
                <w:sz w:val="22"/>
                <w:szCs w:val="22"/>
                <w:lang w:val="uk-UA" w:eastAsia="en-US"/>
              </w:rPr>
              <w:t>18,6 тис.грн.</w:t>
            </w:r>
          </w:p>
        </w:tc>
      </w:tr>
      <w:tr w:rsidR="005A1CD9" w:rsidRPr="008A5F96" w:rsidTr="003401FE">
        <w:trPr>
          <w:trHeight w:val="996"/>
        </w:trPr>
        <w:tc>
          <w:tcPr>
            <w:tcW w:w="1406" w:type="pct"/>
            <w:vAlign w:val="center"/>
            <w:hideMark/>
          </w:tcPr>
          <w:p w:rsidR="005A1CD9" w:rsidRPr="008A5F96" w:rsidRDefault="005A1CD9" w:rsidP="003401FE">
            <w:pPr>
              <w:spacing w:line="256" w:lineRule="auto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Завдання 2.2. Забезпечення розробки Стратегії р</w:t>
            </w:r>
            <w:r w:rsidR="003401FE" w:rsidRPr="008A5F96">
              <w:rPr>
                <w:sz w:val="22"/>
                <w:szCs w:val="22"/>
                <w:lang w:val="uk-UA" w:eastAsia="en-US"/>
              </w:rPr>
              <w:t>озвитку міста Суми</w:t>
            </w:r>
          </w:p>
        </w:tc>
        <w:tc>
          <w:tcPr>
            <w:tcW w:w="445" w:type="pct"/>
            <w:vAlign w:val="center"/>
            <w:hideMark/>
          </w:tcPr>
          <w:p w:rsidR="005A1CD9" w:rsidRPr="008A5F96" w:rsidRDefault="005A1CD9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854,5</w:t>
            </w:r>
          </w:p>
        </w:tc>
        <w:tc>
          <w:tcPr>
            <w:tcW w:w="3149" w:type="pct"/>
          </w:tcPr>
          <w:p w:rsidR="005A1CD9" w:rsidRPr="008A5F96" w:rsidRDefault="005A1CD9" w:rsidP="005A1CD9">
            <w:pPr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розроблення проекту прогнозу економічного і соціального розвитку міста Суми на середньостроковий період на суму 195,0тис.грн.;</w:t>
            </w:r>
          </w:p>
          <w:p w:rsidR="005A1CD9" w:rsidRPr="008A5F96" w:rsidRDefault="005A1CD9" w:rsidP="005A1CD9">
            <w:pPr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розробк</w:t>
            </w:r>
            <w:r w:rsidR="003401FE" w:rsidRPr="008A5F96">
              <w:rPr>
                <w:sz w:val="22"/>
                <w:szCs w:val="22"/>
                <w:lang w:val="uk-UA" w:eastAsia="en-US"/>
              </w:rPr>
              <w:t>а</w:t>
            </w:r>
            <w:r w:rsidRPr="008A5F96">
              <w:rPr>
                <w:sz w:val="22"/>
                <w:szCs w:val="22"/>
                <w:lang w:val="uk-UA" w:eastAsia="en-US"/>
              </w:rPr>
              <w:t xml:space="preserve"> </w:t>
            </w:r>
            <w:r w:rsidR="003401FE" w:rsidRPr="008A5F96">
              <w:rPr>
                <w:sz w:val="22"/>
                <w:szCs w:val="22"/>
                <w:lang w:val="uk-UA" w:eastAsia="en-US"/>
              </w:rPr>
              <w:t>«</w:t>
            </w:r>
            <w:r w:rsidRPr="008A5F96">
              <w:rPr>
                <w:sz w:val="22"/>
                <w:szCs w:val="22"/>
                <w:lang w:val="uk-UA" w:eastAsia="en-US"/>
              </w:rPr>
              <w:t>Дослідження цінностей та життєвих приоритетів мешканців міста Суми</w:t>
            </w:r>
            <w:r w:rsidR="003401FE" w:rsidRPr="008A5F96">
              <w:rPr>
                <w:sz w:val="22"/>
                <w:szCs w:val="22"/>
                <w:lang w:val="uk-UA" w:eastAsia="en-US"/>
              </w:rPr>
              <w:t>»</w:t>
            </w:r>
            <w:r w:rsidRPr="008A5F96">
              <w:rPr>
                <w:sz w:val="22"/>
                <w:szCs w:val="22"/>
                <w:lang w:val="uk-UA" w:eastAsia="en-US"/>
              </w:rPr>
              <w:t xml:space="preserve"> на суму 195,2тис.грн.;</w:t>
            </w:r>
          </w:p>
          <w:p w:rsidR="005A1CD9" w:rsidRPr="008A5F96" w:rsidRDefault="005A1CD9" w:rsidP="005A1CD9">
            <w:pPr>
              <w:spacing w:line="256" w:lineRule="auto"/>
              <w:jc w:val="both"/>
              <w:rPr>
                <w:sz w:val="10"/>
                <w:szCs w:val="10"/>
                <w:lang w:val="uk-UA" w:eastAsia="en-US"/>
              </w:rPr>
            </w:pPr>
          </w:p>
          <w:p w:rsidR="005A1CD9" w:rsidRPr="008A5F96" w:rsidRDefault="005A1CD9" w:rsidP="005A1CD9">
            <w:pPr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розробк</w:t>
            </w:r>
            <w:r w:rsidR="003401FE" w:rsidRPr="008A5F96">
              <w:rPr>
                <w:sz w:val="22"/>
                <w:szCs w:val="22"/>
                <w:lang w:val="uk-UA" w:eastAsia="en-US"/>
              </w:rPr>
              <w:t>а</w:t>
            </w:r>
            <w:r w:rsidRPr="008A5F96">
              <w:rPr>
                <w:sz w:val="22"/>
                <w:szCs w:val="22"/>
                <w:lang w:val="uk-UA" w:eastAsia="en-US"/>
              </w:rPr>
              <w:t xml:space="preserve"> </w:t>
            </w:r>
            <w:r w:rsidR="003401FE" w:rsidRPr="008A5F96">
              <w:rPr>
                <w:sz w:val="22"/>
                <w:szCs w:val="22"/>
                <w:lang w:val="uk-UA" w:eastAsia="en-US"/>
              </w:rPr>
              <w:t>«</w:t>
            </w:r>
            <w:r w:rsidRPr="008A5F96">
              <w:rPr>
                <w:sz w:val="22"/>
                <w:szCs w:val="22"/>
                <w:lang w:val="uk-UA" w:eastAsia="en-US"/>
              </w:rPr>
              <w:t>Дослідження якості надання послуг для населення міста Суми</w:t>
            </w:r>
            <w:r w:rsidR="003401FE" w:rsidRPr="008A5F96">
              <w:rPr>
                <w:sz w:val="22"/>
                <w:szCs w:val="22"/>
                <w:lang w:val="uk-UA" w:eastAsia="en-US"/>
              </w:rPr>
              <w:t>»</w:t>
            </w:r>
            <w:r w:rsidRPr="008A5F96">
              <w:rPr>
                <w:sz w:val="22"/>
                <w:szCs w:val="22"/>
                <w:lang w:val="uk-UA" w:eastAsia="en-US"/>
              </w:rPr>
              <w:t xml:space="preserve"> на суму173,8тис.грн.;</w:t>
            </w:r>
          </w:p>
          <w:p w:rsidR="005A1CD9" w:rsidRPr="008A5F96" w:rsidRDefault="003401FE" w:rsidP="005A1CD9">
            <w:pPr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«</w:t>
            </w:r>
            <w:r w:rsidR="005A1CD9" w:rsidRPr="008A5F96">
              <w:rPr>
                <w:sz w:val="22"/>
                <w:szCs w:val="22"/>
                <w:lang w:val="uk-UA" w:eastAsia="en-US"/>
              </w:rPr>
              <w:t>Розробка Стратегії розвитку міста Суми до 2027 року. Аналітичн</w:t>
            </w:r>
            <w:r w:rsidRPr="008A5F96">
              <w:rPr>
                <w:sz w:val="22"/>
                <w:szCs w:val="22"/>
                <w:lang w:val="uk-UA" w:eastAsia="en-US"/>
              </w:rPr>
              <w:t>а частина»</w:t>
            </w:r>
            <w:r w:rsidR="005A1CD9" w:rsidRPr="008A5F96">
              <w:rPr>
                <w:sz w:val="22"/>
                <w:szCs w:val="22"/>
                <w:lang w:val="uk-UA" w:eastAsia="en-US"/>
              </w:rPr>
              <w:t xml:space="preserve"> на суму 195,0 тис.грн.;</w:t>
            </w:r>
          </w:p>
          <w:p w:rsidR="005A1CD9" w:rsidRPr="008A5F96" w:rsidRDefault="005A1CD9" w:rsidP="005A1CD9">
            <w:pPr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забезпечення проведення секторальних стратегічних сесій – 95,5 тис.грн.</w:t>
            </w:r>
          </w:p>
        </w:tc>
      </w:tr>
      <w:tr w:rsidR="005A1CD9" w:rsidRPr="008A5F96" w:rsidTr="003401FE">
        <w:trPr>
          <w:trHeight w:val="1095"/>
        </w:trPr>
        <w:tc>
          <w:tcPr>
            <w:tcW w:w="1406" w:type="pct"/>
            <w:vAlign w:val="center"/>
            <w:hideMark/>
          </w:tcPr>
          <w:p w:rsidR="005A1CD9" w:rsidRPr="008A5F96" w:rsidRDefault="005A1CD9">
            <w:pPr>
              <w:spacing w:line="256" w:lineRule="auto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Завдання 2.3. Сплата організаційних внесків для участі у конференціях, семінарах, тренінгах, проектах та проведення робочих зустрічей</w:t>
            </w:r>
          </w:p>
        </w:tc>
        <w:tc>
          <w:tcPr>
            <w:tcW w:w="445" w:type="pct"/>
            <w:vAlign w:val="center"/>
            <w:hideMark/>
          </w:tcPr>
          <w:p w:rsidR="005A1CD9" w:rsidRPr="008A5F96" w:rsidRDefault="005A1CD9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10,7</w:t>
            </w:r>
          </w:p>
        </w:tc>
        <w:tc>
          <w:tcPr>
            <w:tcW w:w="3149" w:type="pct"/>
            <w:hideMark/>
          </w:tcPr>
          <w:p w:rsidR="005A1CD9" w:rsidRPr="008A5F96" w:rsidRDefault="005A1CD9" w:rsidP="003401FE">
            <w:pPr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Зустріч з польськи</w:t>
            </w:r>
            <w:r w:rsidR="003401FE" w:rsidRPr="008A5F96">
              <w:rPr>
                <w:sz w:val="22"/>
                <w:szCs w:val="22"/>
                <w:lang w:val="uk-UA" w:eastAsia="en-US"/>
              </w:rPr>
              <w:t>ми експертами в рамках проекту «</w:t>
            </w:r>
            <w:r w:rsidRPr="008A5F96">
              <w:rPr>
                <w:sz w:val="22"/>
                <w:szCs w:val="22"/>
                <w:lang w:val="uk-UA" w:eastAsia="en-US"/>
              </w:rPr>
              <w:t>Професійні к</w:t>
            </w:r>
            <w:r w:rsidR="003401FE" w:rsidRPr="008A5F96">
              <w:rPr>
                <w:sz w:val="22"/>
                <w:szCs w:val="22"/>
                <w:lang w:val="uk-UA" w:eastAsia="en-US"/>
              </w:rPr>
              <w:t>адри в місцевому самоврядуванні»</w:t>
            </w:r>
          </w:p>
        </w:tc>
      </w:tr>
      <w:tr w:rsidR="005A1CD9" w:rsidRPr="008A5F96" w:rsidTr="003401FE">
        <w:trPr>
          <w:trHeight w:val="840"/>
        </w:trPr>
        <w:tc>
          <w:tcPr>
            <w:tcW w:w="1406" w:type="pct"/>
            <w:vAlign w:val="center"/>
            <w:hideMark/>
          </w:tcPr>
          <w:p w:rsidR="005A1CD9" w:rsidRPr="008A5F96" w:rsidRDefault="005A1CD9">
            <w:pPr>
              <w:spacing w:line="256" w:lineRule="auto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Завдання 2.4. Участь у міжнародних форумах, ярмарках, виставках</w:t>
            </w:r>
          </w:p>
        </w:tc>
        <w:tc>
          <w:tcPr>
            <w:tcW w:w="445" w:type="pct"/>
            <w:vAlign w:val="center"/>
            <w:hideMark/>
          </w:tcPr>
          <w:p w:rsidR="005A1CD9" w:rsidRPr="008A5F96" w:rsidRDefault="005A1CD9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28,8</w:t>
            </w:r>
          </w:p>
        </w:tc>
        <w:tc>
          <w:tcPr>
            <w:tcW w:w="3149" w:type="pct"/>
            <w:hideMark/>
          </w:tcPr>
          <w:p w:rsidR="005A1CD9" w:rsidRPr="008A5F96" w:rsidRDefault="005A1CD9" w:rsidP="005A1CD9">
            <w:pPr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економічний форум в м.Жешув,</w:t>
            </w:r>
          </w:p>
          <w:p w:rsidR="005A1CD9" w:rsidRPr="008A5F96" w:rsidRDefault="005A1CD9" w:rsidP="005A1CD9">
            <w:pPr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 xml:space="preserve">4 європейський </w:t>
            </w:r>
            <w:r w:rsidR="0029043A" w:rsidRPr="008A5F96">
              <w:rPr>
                <w:sz w:val="22"/>
                <w:szCs w:val="22"/>
                <w:lang w:val="uk-UA" w:eastAsia="en-US"/>
              </w:rPr>
              <w:t>конгрес</w:t>
            </w:r>
            <w:r w:rsidRPr="008A5F96">
              <w:rPr>
                <w:sz w:val="22"/>
                <w:szCs w:val="22"/>
                <w:lang w:val="uk-UA" w:eastAsia="en-US"/>
              </w:rPr>
              <w:t xml:space="preserve"> місцевого самоврядування (м.Краків);</w:t>
            </w:r>
          </w:p>
          <w:p w:rsidR="005A1CD9" w:rsidRPr="008A5F96" w:rsidRDefault="005A1CD9" w:rsidP="00A734DD">
            <w:pPr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Конгрес східних ініц</w:t>
            </w:r>
            <w:r w:rsidR="00A734DD" w:rsidRPr="008A5F96">
              <w:rPr>
                <w:sz w:val="22"/>
                <w:szCs w:val="22"/>
                <w:lang w:val="uk-UA" w:eastAsia="en-US"/>
              </w:rPr>
              <w:t>іатив в м.Люблін</w:t>
            </w:r>
          </w:p>
        </w:tc>
      </w:tr>
      <w:tr w:rsidR="005A1CD9" w:rsidRPr="008A5F96" w:rsidTr="003401FE">
        <w:trPr>
          <w:trHeight w:val="564"/>
        </w:trPr>
        <w:tc>
          <w:tcPr>
            <w:tcW w:w="1406" w:type="pct"/>
            <w:vAlign w:val="center"/>
            <w:hideMark/>
          </w:tcPr>
          <w:p w:rsidR="005A1CD9" w:rsidRPr="008A5F96" w:rsidRDefault="005A1CD9">
            <w:pPr>
              <w:spacing w:line="256" w:lineRule="auto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Завдання 2.5. Оновлення кредитного рейтингу</w:t>
            </w:r>
          </w:p>
        </w:tc>
        <w:tc>
          <w:tcPr>
            <w:tcW w:w="445" w:type="pct"/>
            <w:vAlign w:val="center"/>
            <w:hideMark/>
          </w:tcPr>
          <w:p w:rsidR="005A1CD9" w:rsidRPr="008A5F96" w:rsidRDefault="005A1CD9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34,0</w:t>
            </w:r>
          </w:p>
        </w:tc>
        <w:tc>
          <w:tcPr>
            <w:tcW w:w="3149" w:type="pct"/>
            <w:hideMark/>
          </w:tcPr>
          <w:p w:rsidR="005A1CD9" w:rsidRPr="008A5F96" w:rsidRDefault="005A1CD9" w:rsidP="0029043A">
            <w:pPr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оновлення рейтингів з ТОВ «Рей</w:t>
            </w:r>
            <w:r w:rsidR="0029043A" w:rsidRPr="008A5F96">
              <w:rPr>
                <w:sz w:val="22"/>
                <w:szCs w:val="22"/>
                <w:lang w:val="uk-UA" w:eastAsia="en-US"/>
              </w:rPr>
              <w:t>тингове агентство «ІВІ-рейтинг»</w:t>
            </w:r>
          </w:p>
        </w:tc>
      </w:tr>
      <w:tr w:rsidR="005A1CD9" w:rsidRPr="008A5F96" w:rsidTr="003401FE">
        <w:trPr>
          <w:trHeight w:val="744"/>
        </w:trPr>
        <w:tc>
          <w:tcPr>
            <w:tcW w:w="1406" w:type="pct"/>
            <w:vAlign w:val="center"/>
            <w:hideMark/>
          </w:tcPr>
          <w:p w:rsidR="005A1CD9" w:rsidRPr="008A5F96" w:rsidRDefault="005A1CD9">
            <w:pPr>
              <w:spacing w:line="256" w:lineRule="auto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Завдання 2.6. Встановлення нових партнерських відносин з містами зарубіжних країн.</w:t>
            </w:r>
          </w:p>
        </w:tc>
        <w:tc>
          <w:tcPr>
            <w:tcW w:w="445" w:type="pct"/>
            <w:vAlign w:val="center"/>
            <w:hideMark/>
          </w:tcPr>
          <w:p w:rsidR="005A1CD9" w:rsidRPr="008A5F96" w:rsidRDefault="005A1CD9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208,8</w:t>
            </w:r>
          </w:p>
        </w:tc>
        <w:tc>
          <w:tcPr>
            <w:tcW w:w="3149" w:type="pct"/>
          </w:tcPr>
          <w:p w:rsidR="005A1CD9" w:rsidRPr="008A5F96" w:rsidRDefault="005A1CD9" w:rsidP="005A1CD9">
            <w:pPr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відрядження до м. Сіньсян (КНР) для участі у Першій Хенанській виставці науково-технічних досягнень коледжів та університетів, підписання угоди між містами Сіньсян та Суми;</w:t>
            </w:r>
          </w:p>
          <w:p w:rsidR="005A1CD9" w:rsidRPr="008A5F96" w:rsidRDefault="005A1CD9" w:rsidP="005A1CD9">
            <w:pPr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відрядження до м.Шаосін та до м.Чжуцзи для участі у Другій міжнародної конференції з розвитку співробітництва та о</w:t>
            </w:r>
            <w:r w:rsidR="00A734DD" w:rsidRPr="008A5F96">
              <w:rPr>
                <w:sz w:val="22"/>
                <w:szCs w:val="22"/>
                <w:lang w:val="uk-UA" w:eastAsia="en-US"/>
              </w:rPr>
              <w:t>б</w:t>
            </w:r>
            <w:r w:rsidRPr="008A5F96">
              <w:rPr>
                <w:sz w:val="22"/>
                <w:szCs w:val="22"/>
                <w:lang w:val="uk-UA" w:eastAsia="en-US"/>
              </w:rPr>
              <w:t>мінів між дружніми містами;</w:t>
            </w:r>
          </w:p>
          <w:p w:rsidR="005A1CD9" w:rsidRPr="008A5F96" w:rsidRDefault="005A1CD9" w:rsidP="005A1CD9">
            <w:pPr>
              <w:spacing w:line="256" w:lineRule="auto"/>
              <w:jc w:val="both"/>
              <w:rPr>
                <w:sz w:val="10"/>
                <w:szCs w:val="10"/>
                <w:lang w:val="uk-UA" w:eastAsia="en-US"/>
              </w:rPr>
            </w:pPr>
          </w:p>
          <w:p w:rsidR="005A1CD9" w:rsidRPr="008A5F96" w:rsidRDefault="005A1CD9" w:rsidP="005A1CD9">
            <w:pPr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прийом делегації м.Кутіїсі (Грузія);</w:t>
            </w:r>
            <w:r w:rsidR="0029043A" w:rsidRPr="008A5F96">
              <w:rPr>
                <w:sz w:val="22"/>
                <w:szCs w:val="22"/>
                <w:lang w:val="uk-UA" w:eastAsia="en-US"/>
              </w:rPr>
              <w:t xml:space="preserve"> </w:t>
            </w:r>
            <w:r w:rsidRPr="008A5F96">
              <w:rPr>
                <w:sz w:val="22"/>
                <w:szCs w:val="22"/>
                <w:lang w:val="uk-UA" w:eastAsia="en-US"/>
              </w:rPr>
              <w:t>делегації Польщі, делегації Японії, делегації КНР, делегації Швейцарії (Піффаретті);</w:t>
            </w:r>
          </w:p>
          <w:p w:rsidR="005A1CD9" w:rsidRPr="008A5F96" w:rsidRDefault="005A1CD9" w:rsidP="005A1CD9">
            <w:pPr>
              <w:spacing w:line="256" w:lineRule="auto"/>
              <w:jc w:val="both"/>
              <w:rPr>
                <w:sz w:val="10"/>
                <w:szCs w:val="10"/>
                <w:lang w:val="uk-UA" w:eastAsia="en-US"/>
              </w:rPr>
            </w:pPr>
          </w:p>
          <w:p w:rsidR="005A1CD9" w:rsidRPr="008A5F96" w:rsidRDefault="005A1CD9" w:rsidP="005A1CD9">
            <w:pPr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придбання протокольної атрибутики, квітів, прапорців, води питної</w:t>
            </w:r>
          </w:p>
        </w:tc>
      </w:tr>
      <w:tr w:rsidR="005A1CD9" w:rsidRPr="008A5F96" w:rsidTr="003401FE">
        <w:trPr>
          <w:trHeight w:val="936"/>
        </w:trPr>
        <w:tc>
          <w:tcPr>
            <w:tcW w:w="1406" w:type="pct"/>
            <w:vAlign w:val="center"/>
            <w:hideMark/>
          </w:tcPr>
          <w:p w:rsidR="005A1CD9" w:rsidRPr="008A5F96" w:rsidRDefault="005A1CD9" w:rsidP="0029043A">
            <w:pPr>
              <w:spacing w:line="256" w:lineRule="auto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lastRenderedPageBreak/>
              <w:t>Завдання 2.7. Оновлення іміджевого інформаційного комплекту «Інвестиційний паспорт міста Суми» з виготовленням промоційного відео ролику.</w:t>
            </w:r>
          </w:p>
        </w:tc>
        <w:tc>
          <w:tcPr>
            <w:tcW w:w="445" w:type="pct"/>
            <w:vAlign w:val="center"/>
            <w:hideMark/>
          </w:tcPr>
          <w:p w:rsidR="005A1CD9" w:rsidRPr="008A5F96" w:rsidRDefault="005A1CD9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55,5</w:t>
            </w:r>
          </w:p>
        </w:tc>
        <w:tc>
          <w:tcPr>
            <w:tcW w:w="3149" w:type="pct"/>
            <w:hideMark/>
          </w:tcPr>
          <w:p w:rsidR="005A1CD9" w:rsidRPr="008A5F96" w:rsidRDefault="005A1CD9" w:rsidP="00B246F6">
            <w:pPr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 xml:space="preserve">виготовлення брошури </w:t>
            </w:r>
            <w:r w:rsidR="00A734DD" w:rsidRPr="008A5F96">
              <w:rPr>
                <w:sz w:val="22"/>
                <w:szCs w:val="22"/>
                <w:lang w:val="uk-UA" w:eastAsia="en-US"/>
              </w:rPr>
              <w:t>«</w:t>
            </w:r>
            <w:r w:rsidRPr="008A5F96">
              <w:rPr>
                <w:sz w:val="22"/>
                <w:szCs w:val="22"/>
                <w:lang w:val="uk-UA" w:eastAsia="en-US"/>
              </w:rPr>
              <w:t>Інвестиційний паспорт міста Суми</w:t>
            </w:r>
            <w:r w:rsidR="00A734DD" w:rsidRPr="008A5F96">
              <w:rPr>
                <w:sz w:val="22"/>
                <w:szCs w:val="22"/>
                <w:lang w:val="uk-UA" w:eastAsia="en-US"/>
              </w:rPr>
              <w:t>»</w:t>
            </w:r>
            <w:r w:rsidR="00B246F6" w:rsidRPr="008A5F96">
              <w:rPr>
                <w:sz w:val="22"/>
                <w:szCs w:val="22"/>
                <w:lang w:val="uk-UA" w:eastAsia="en-US"/>
              </w:rPr>
              <w:t>,</w:t>
            </w:r>
            <w:r w:rsidR="00A734DD" w:rsidRPr="008A5F96">
              <w:rPr>
                <w:sz w:val="22"/>
                <w:szCs w:val="22"/>
                <w:lang w:val="uk-UA" w:eastAsia="en-US"/>
              </w:rPr>
              <w:t xml:space="preserve"> </w:t>
            </w:r>
            <w:r w:rsidRPr="008A5F96">
              <w:rPr>
                <w:sz w:val="22"/>
                <w:szCs w:val="22"/>
                <w:lang w:val="uk-UA" w:eastAsia="en-US"/>
              </w:rPr>
              <w:t>брошур</w:t>
            </w:r>
            <w:r w:rsidR="00B246F6" w:rsidRPr="008A5F96">
              <w:rPr>
                <w:sz w:val="22"/>
                <w:szCs w:val="22"/>
                <w:lang w:val="uk-UA" w:eastAsia="en-US"/>
              </w:rPr>
              <w:t xml:space="preserve"> та</w:t>
            </w:r>
            <w:r w:rsidRPr="008A5F96">
              <w:rPr>
                <w:sz w:val="22"/>
                <w:szCs w:val="22"/>
                <w:lang w:val="uk-UA" w:eastAsia="en-US"/>
              </w:rPr>
              <w:t xml:space="preserve"> флеш</w:t>
            </w:r>
            <w:r w:rsidR="00B246F6" w:rsidRPr="008A5F96">
              <w:rPr>
                <w:sz w:val="22"/>
                <w:szCs w:val="22"/>
                <w:lang w:val="uk-UA" w:eastAsia="en-US"/>
              </w:rPr>
              <w:t>о</w:t>
            </w:r>
            <w:r w:rsidRPr="008A5F96">
              <w:rPr>
                <w:sz w:val="22"/>
                <w:szCs w:val="22"/>
                <w:lang w:val="uk-UA" w:eastAsia="en-US"/>
              </w:rPr>
              <w:t>к сувенірн</w:t>
            </w:r>
            <w:r w:rsidR="00B246F6" w:rsidRPr="008A5F96">
              <w:rPr>
                <w:sz w:val="22"/>
                <w:szCs w:val="22"/>
                <w:lang w:val="uk-UA" w:eastAsia="en-US"/>
              </w:rPr>
              <w:t>их до паспорту</w:t>
            </w:r>
          </w:p>
        </w:tc>
      </w:tr>
      <w:tr w:rsidR="005A1CD9" w:rsidRPr="008A5F96" w:rsidTr="003401FE">
        <w:trPr>
          <w:trHeight w:val="744"/>
        </w:trPr>
        <w:tc>
          <w:tcPr>
            <w:tcW w:w="1406" w:type="pct"/>
            <w:vAlign w:val="center"/>
            <w:hideMark/>
          </w:tcPr>
          <w:p w:rsidR="005A1CD9" w:rsidRPr="008A5F96" w:rsidRDefault="005A1CD9">
            <w:pPr>
              <w:spacing w:line="256" w:lineRule="auto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Завдання 2.8: Придбання та виготовлення іміджевої продукції з символікою міста Суми</w:t>
            </w:r>
          </w:p>
        </w:tc>
        <w:tc>
          <w:tcPr>
            <w:tcW w:w="445" w:type="pct"/>
            <w:vAlign w:val="center"/>
            <w:hideMark/>
          </w:tcPr>
          <w:p w:rsidR="005A1CD9" w:rsidRPr="008A5F96" w:rsidRDefault="005A1CD9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113,1</w:t>
            </w:r>
          </w:p>
        </w:tc>
        <w:tc>
          <w:tcPr>
            <w:tcW w:w="3149" w:type="pct"/>
            <w:hideMark/>
          </w:tcPr>
          <w:p w:rsidR="005A1CD9" w:rsidRPr="008A5F96" w:rsidRDefault="00B246F6" w:rsidP="007B7C5A">
            <w:pPr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п</w:t>
            </w:r>
            <w:r w:rsidR="005A1CD9" w:rsidRPr="008A5F96">
              <w:rPr>
                <w:sz w:val="22"/>
                <w:szCs w:val="22"/>
                <w:lang w:val="uk-UA" w:eastAsia="en-US"/>
              </w:rPr>
              <w:t>ридбання іміджевої продукції</w:t>
            </w:r>
            <w:r w:rsidR="007B7C5A" w:rsidRPr="008A5F96">
              <w:rPr>
                <w:sz w:val="22"/>
                <w:szCs w:val="22"/>
                <w:lang w:val="uk-UA" w:eastAsia="en-US"/>
              </w:rPr>
              <w:t xml:space="preserve"> </w:t>
            </w:r>
            <w:r w:rsidR="007B7C5A" w:rsidRPr="008A5F96">
              <w:rPr>
                <w:sz w:val="28"/>
                <w:szCs w:val="28"/>
                <w:lang w:val="uk-UA"/>
              </w:rPr>
              <w:t xml:space="preserve">– </w:t>
            </w:r>
            <w:r w:rsidR="005A1CD9" w:rsidRPr="008A5F96">
              <w:rPr>
                <w:sz w:val="22"/>
                <w:szCs w:val="22"/>
                <w:lang w:val="uk-UA" w:eastAsia="en-US"/>
              </w:rPr>
              <w:t>487 од.</w:t>
            </w:r>
          </w:p>
        </w:tc>
      </w:tr>
      <w:tr w:rsidR="005A1CD9" w:rsidRPr="008A5F96" w:rsidTr="003401FE">
        <w:trPr>
          <w:trHeight w:val="840"/>
        </w:trPr>
        <w:tc>
          <w:tcPr>
            <w:tcW w:w="1406" w:type="pct"/>
            <w:vAlign w:val="center"/>
            <w:hideMark/>
          </w:tcPr>
          <w:p w:rsidR="005A1CD9" w:rsidRPr="008A5F96" w:rsidRDefault="005A1CD9">
            <w:pPr>
              <w:spacing w:line="256" w:lineRule="auto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Завдання 2.9:Організація прийому та перебування офіційних делегацій з нагоди проведення урочистих заходів в місті Суми</w:t>
            </w:r>
          </w:p>
        </w:tc>
        <w:tc>
          <w:tcPr>
            <w:tcW w:w="445" w:type="pct"/>
            <w:vAlign w:val="center"/>
            <w:hideMark/>
          </w:tcPr>
          <w:p w:rsidR="005A1CD9" w:rsidRPr="008A5F96" w:rsidRDefault="005A1CD9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173,2</w:t>
            </w:r>
          </w:p>
        </w:tc>
        <w:tc>
          <w:tcPr>
            <w:tcW w:w="3149" w:type="pct"/>
          </w:tcPr>
          <w:p w:rsidR="005A1CD9" w:rsidRPr="008A5F96" w:rsidRDefault="00B246F6" w:rsidP="005A1CD9">
            <w:pPr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о</w:t>
            </w:r>
            <w:r w:rsidR="005A1CD9" w:rsidRPr="008A5F96">
              <w:rPr>
                <w:sz w:val="22"/>
                <w:szCs w:val="22"/>
                <w:lang w:val="uk-UA" w:eastAsia="en-US"/>
              </w:rPr>
              <w:t>рганізація проведення урочистих заходів з нагоди Дня Європи в місті Суми</w:t>
            </w:r>
            <w:r w:rsidRPr="008A5F96">
              <w:rPr>
                <w:sz w:val="22"/>
                <w:szCs w:val="22"/>
                <w:lang w:val="uk-UA" w:eastAsia="en-US"/>
              </w:rPr>
              <w:t xml:space="preserve"> </w:t>
            </w:r>
            <w:r w:rsidR="005A1CD9" w:rsidRPr="008A5F96">
              <w:rPr>
                <w:sz w:val="22"/>
                <w:szCs w:val="22"/>
                <w:lang w:val="uk-UA" w:eastAsia="en-US"/>
              </w:rPr>
              <w:t>-</w:t>
            </w:r>
            <w:r w:rsidRPr="008A5F96">
              <w:rPr>
                <w:sz w:val="22"/>
                <w:szCs w:val="22"/>
                <w:lang w:val="uk-UA" w:eastAsia="en-US"/>
              </w:rPr>
              <w:t xml:space="preserve"> </w:t>
            </w:r>
            <w:r w:rsidR="005A1CD9" w:rsidRPr="008A5F96">
              <w:rPr>
                <w:sz w:val="22"/>
                <w:szCs w:val="22"/>
                <w:lang w:val="uk-UA" w:eastAsia="en-US"/>
              </w:rPr>
              <w:t>29,6 тис.грн.;</w:t>
            </w:r>
          </w:p>
          <w:p w:rsidR="005A1CD9" w:rsidRPr="008A5F96" w:rsidRDefault="005A1CD9" w:rsidP="005A1CD9">
            <w:pPr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</w:p>
          <w:p w:rsidR="005A1CD9" w:rsidRPr="008A5F96" w:rsidRDefault="005A1CD9" w:rsidP="005A1CD9">
            <w:pPr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- організація проведення урочистих заходів з нагоди святкування  Дня міста Суми, в тому числі проведення книжкового форуму-143,6 тис.грн.</w:t>
            </w:r>
          </w:p>
        </w:tc>
      </w:tr>
      <w:tr w:rsidR="005A1CD9" w:rsidRPr="008A5F96" w:rsidTr="003401FE">
        <w:trPr>
          <w:trHeight w:val="924"/>
        </w:trPr>
        <w:tc>
          <w:tcPr>
            <w:tcW w:w="1406" w:type="pct"/>
            <w:vAlign w:val="center"/>
            <w:hideMark/>
          </w:tcPr>
          <w:p w:rsidR="005A1CD9" w:rsidRPr="008A5F96" w:rsidRDefault="005A1CD9">
            <w:pPr>
              <w:spacing w:line="256" w:lineRule="auto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Завдання 2.10: Заходи, пов'язані з налагодженням партнерських зв'язків та укладанням угод про співробітництво з містами -побратимами.</w:t>
            </w:r>
          </w:p>
        </w:tc>
        <w:tc>
          <w:tcPr>
            <w:tcW w:w="445" w:type="pct"/>
            <w:vAlign w:val="center"/>
            <w:hideMark/>
          </w:tcPr>
          <w:p w:rsidR="005A1CD9" w:rsidRPr="008A5F96" w:rsidRDefault="005A1CD9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11,8</w:t>
            </w:r>
          </w:p>
        </w:tc>
        <w:tc>
          <w:tcPr>
            <w:tcW w:w="3149" w:type="pct"/>
            <w:hideMark/>
          </w:tcPr>
          <w:p w:rsidR="005A1CD9" w:rsidRPr="008A5F96" w:rsidRDefault="00B246F6" w:rsidP="00A71DB2">
            <w:pPr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Відрядження на урочисті заходи</w:t>
            </w:r>
            <w:r w:rsidR="005A1CD9" w:rsidRPr="008A5F96">
              <w:rPr>
                <w:sz w:val="22"/>
                <w:szCs w:val="22"/>
                <w:lang w:val="uk-UA" w:eastAsia="en-US"/>
              </w:rPr>
              <w:t xml:space="preserve"> </w:t>
            </w:r>
            <w:r w:rsidR="00A71DB2" w:rsidRPr="008A5F96">
              <w:rPr>
                <w:sz w:val="22"/>
                <w:szCs w:val="22"/>
                <w:lang w:val="uk-UA" w:eastAsia="en-US"/>
              </w:rPr>
              <w:t>з Дня визначення м.Враца</w:t>
            </w:r>
          </w:p>
        </w:tc>
      </w:tr>
      <w:tr w:rsidR="005A1CD9" w:rsidRPr="008A5F96" w:rsidTr="003401FE">
        <w:trPr>
          <w:trHeight w:val="1065"/>
        </w:trPr>
        <w:tc>
          <w:tcPr>
            <w:tcW w:w="1406" w:type="pct"/>
            <w:vAlign w:val="center"/>
            <w:hideMark/>
          </w:tcPr>
          <w:p w:rsidR="005A1CD9" w:rsidRPr="008A5F96" w:rsidRDefault="005A1CD9">
            <w:pPr>
              <w:spacing w:line="256" w:lineRule="auto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Завдання 2.11: Організація прийому та перебування делегацій з метою промоційного обміну з містами- побратимами.</w:t>
            </w:r>
          </w:p>
        </w:tc>
        <w:tc>
          <w:tcPr>
            <w:tcW w:w="445" w:type="pct"/>
            <w:vAlign w:val="center"/>
            <w:hideMark/>
          </w:tcPr>
          <w:p w:rsidR="005A1CD9" w:rsidRPr="008A5F96" w:rsidRDefault="005A1CD9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0,0</w:t>
            </w:r>
          </w:p>
        </w:tc>
        <w:tc>
          <w:tcPr>
            <w:tcW w:w="3149" w:type="pct"/>
          </w:tcPr>
          <w:p w:rsidR="005A1CD9" w:rsidRPr="008A5F96" w:rsidRDefault="005A1CD9" w:rsidP="005A1CD9">
            <w:pPr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</w:p>
        </w:tc>
      </w:tr>
      <w:tr w:rsidR="005A1CD9" w:rsidRPr="008A5F96" w:rsidTr="003401FE">
        <w:trPr>
          <w:trHeight w:val="756"/>
        </w:trPr>
        <w:tc>
          <w:tcPr>
            <w:tcW w:w="1406" w:type="pct"/>
            <w:vAlign w:val="center"/>
            <w:hideMark/>
          </w:tcPr>
          <w:p w:rsidR="005A1CD9" w:rsidRPr="008A5F96" w:rsidRDefault="005A1CD9">
            <w:pPr>
              <w:spacing w:line="256" w:lineRule="auto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Завдання 2.12: Організація доставки гуманітарної допомоги зі Швейцарії «Конвой»</w:t>
            </w:r>
          </w:p>
        </w:tc>
        <w:tc>
          <w:tcPr>
            <w:tcW w:w="445" w:type="pct"/>
            <w:vAlign w:val="center"/>
            <w:hideMark/>
          </w:tcPr>
          <w:p w:rsidR="005A1CD9" w:rsidRPr="008A5F96" w:rsidRDefault="005A1CD9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54,6</w:t>
            </w:r>
          </w:p>
        </w:tc>
        <w:tc>
          <w:tcPr>
            <w:tcW w:w="3149" w:type="pct"/>
            <w:hideMark/>
          </w:tcPr>
          <w:p w:rsidR="005A1CD9" w:rsidRPr="008A5F96" w:rsidRDefault="005A1CD9" w:rsidP="00C834FD">
            <w:pPr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2 місії: (</w:t>
            </w:r>
            <w:r w:rsidR="00C834FD" w:rsidRPr="008A5F96">
              <w:rPr>
                <w:sz w:val="22"/>
                <w:szCs w:val="22"/>
                <w:lang w:val="uk-UA" w:eastAsia="en-US"/>
              </w:rPr>
              <w:t xml:space="preserve">придбання </w:t>
            </w:r>
            <w:r w:rsidRPr="008A5F96">
              <w:rPr>
                <w:sz w:val="22"/>
                <w:szCs w:val="22"/>
                <w:lang w:val="uk-UA" w:eastAsia="en-US"/>
              </w:rPr>
              <w:t>квіт</w:t>
            </w:r>
            <w:r w:rsidR="00C834FD" w:rsidRPr="008A5F96">
              <w:rPr>
                <w:sz w:val="22"/>
                <w:szCs w:val="22"/>
                <w:lang w:val="uk-UA" w:eastAsia="en-US"/>
              </w:rPr>
              <w:t>ів</w:t>
            </w:r>
            <w:r w:rsidRPr="008A5F96">
              <w:rPr>
                <w:sz w:val="22"/>
                <w:szCs w:val="22"/>
                <w:lang w:val="uk-UA" w:eastAsia="en-US"/>
              </w:rPr>
              <w:t>, сувенірн</w:t>
            </w:r>
            <w:r w:rsidR="00C834FD" w:rsidRPr="008A5F96">
              <w:rPr>
                <w:sz w:val="22"/>
                <w:szCs w:val="22"/>
                <w:lang w:val="uk-UA" w:eastAsia="en-US"/>
              </w:rPr>
              <w:t>ої</w:t>
            </w:r>
            <w:r w:rsidRPr="008A5F96">
              <w:rPr>
                <w:sz w:val="22"/>
                <w:szCs w:val="22"/>
                <w:lang w:val="uk-UA" w:eastAsia="en-US"/>
              </w:rPr>
              <w:t xml:space="preserve"> продукці</w:t>
            </w:r>
            <w:r w:rsidR="00C834FD" w:rsidRPr="008A5F96">
              <w:rPr>
                <w:sz w:val="22"/>
                <w:szCs w:val="22"/>
                <w:lang w:val="uk-UA" w:eastAsia="en-US"/>
              </w:rPr>
              <w:t>ї</w:t>
            </w:r>
            <w:r w:rsidRPr="008A5F96">
              <w:rPr>
                <w:sz w:val="22"/>
                <w:szCs w:val="22"/>
                <w:lang w:val="uk-UA" w:eastAsia="en-US"/>
              </w:rPr>
              <w:t xml:space="preserve">, </w:t>
            </w:r>
            <w:r w:rsidR="00C834FD" w:rsidRPr="008A5F96">
              <w:rPr>
                <w:sz w:val="22"/>
                <w:szCs w:val="22"/>
                <w:lang w:val="uk-UA" w:eastAsia="en-US"/>
              </w:rPr>
              <w:t xml:space="preserve">послуги </w:t>
            </w:r>
            <w:r w:rsidRPr="008A5F96">
              <w:rPr>
                <w:sz w:val="22"/>
                <w:szCs w:val="22"/>
                <w:lang w:val="uk-UA" w:eastAsia="en-US"/>
              </w:rPr>
              <w:t>вантажн</w:t>
            </w:r>
            <w:r w:rsidR="00C834FD" w:rsidRPr="008A5F96">
              <w:rPr>
                <w:sz w:val="22"/>
                <w:szCs w:val="22"/>
                <w:lang w:val="uk-UA" w:eastAsia="en-US"/>
              </w:rPr>
              <w:t>ого</w:t>
            </w:r>
            <w:r w:rsidRPr="008A5F96">
              <w:rPr>
                <w:sz w:val="22"/>
                <w:szCs w:val="22"/>
                <w:lang w:val="uk-UA" w:eastAsia="en-US"/>
              </w:rPr>
              <w:t xml:space="preserve"> кран</w:t>
            </w:r>
            <w:r w:rsidR="00C834FD" w:rsidRPr="008A5F96">
              <w:rPr>
                <w:sz w:val="22"/>
                <w:szCs w:val="22"/>
                <w:lang w:val="uk-UA" w:eastAsia="en-US"/>
              </w:rPr>
              <w:t>у</w:t>
            </w:r>
            <w:r w:rsidRPr="008A5F96">
              <w:rPr>
                <w:sz w:val="22"/>
                <w:szCs w:val="22"/>
                <w:lang w:val="uk-UA" w:eastAsia="en-US"/>
              </w:rPr>
              <w:t>, транспортні послуги, харчування)</w:t>
            </w:r>
          </w:p>
        </w:tc>
      </w:tr>
      <w:tr w:rsidR="005A1CD9" w:rsidRPr="008A5F96" w:rsidTr="003401FE">
        <w:trPr>
          <w:trHeight w:val="1320"/>
        </w:trPr>
        <w:tc>
          <w:tcPr>
            <w:tcW w:w="1406" w:type="pct"/>
            <w:vAlign w:val="center"/>
            <w:hideMark/>
          </w:tcPr>
          <w:p w:rsidR="005A1CD9" w:rsidRPr="008A5F96" w:rsidRDefault="005A1CD9">
            <w:pPr>
              <w:spacing w:line="256" w:lineRule="auto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Завдання 2.13: Розширення співробітництва з містами України та зарубіжжя щодо проведення промоційних, інформаційних та містецьких заходів в місті та за його межами(виставки, семінари тощо)</w:t>
            </w:r>
          </w:p>
        </w:tc>
        <w:tc>
          <w:tcPr>
            <w:tcW w:w="445" w:type="pct"/>
            <w:vAlign w:val="center"/>
            <w:hideMark/>
          </w:tcPr>
          <w:p w:rsidR="005A1CD9" w:rsidRPr="008A5F96" w:rsidRDefault="005A1CD9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22,5</w:t>
            </w:r>
          </w:p>
        </w:tc>
        <w:tc>
          <w:tcPr>
            <w:tcW w:w="3149" w:type="pct"/>
          </w:tcPr>
          <w:p w:rsidR="005A1CD9" w:rsidRPr="008A5F96" w:rsidRDefault="005A1CD9" w:rsidP="005A1CD9">
            <w:pPr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організаційно-методичне та інформаційне забезпечення участі у вис</w:t>
            </w:r>
            <w:r w:rsidR="00C834FD" w:rsidRPr="008A5F96">
              <w:rPr>
                <w:sz w:val="22"/>
                <w:szCs w:val="22"/>
                <w:lang w:val="uk-UA" w:eastAsia="en-US"/>
              </w:rPr>
              <w:t>т</w:t>
            </w:r>
            <w:r w:rsidRPr="008A5F96">
              <w:rPr>
                <w:sz w:val="22"/>
                <w:szCs w:val="22"/>
                <w:lang w:val="uk-UA" w:eastAsia="en-US"/>
              </w:rPr>
              <w:t xml:space="preserve">авці </w:t>
            </w:r>
            <w:r w:rsidR="00C834FD" w:rsidRPr="008A5F96">
              <w:rPr>
                <w:sz w:val="22"/>
                <w:szCs w:val="22"/>
                <w:lang w:val="uk-UA" w:eastAsia="en-US"/>
              </w:rPr>
              <w:t xml:space="preserve">з туризму 2018 у м.Києві </w:t>
            </w:r>
            <w:r w:rsidRPr="008A5F96">
              <w:rPr>
                <w:sz w:val="22"/>
                <w:szCs w:val="22"/>
                <w:lang w:val="uk-UA" w:eastAsia="en-US"/>
              </w:rPr>
              <w:t>(</w:t>
            </w:r>
            <w:r w:rsidR="00C834FD" w:rsidRPr="008A5F96">
              <w:rPr>
                <w:sz w:val="22"/>
                <w:szCs w:val="22"/>
                <w:lang w:val="uk-UA" w:eastAsia="en-US"/>
              </w:rPr>
              <w:t>КУ «</w:t>
            </w:r>
            <w:r w:rsidRPr="008A5F96">
              <w:rPr>
                <w:sz w:val="22"/>
                <w:szCs w:val="22"/>
                <w:lang w:val="uk-UA" w:eastAsia="en-US"/>
              </w:rPr>
              <w:t>Агенція промоції</w:t>
            </w:r>
            <w:r w:rsidR="00C834FD" w:rsidRPr="008A5F96">
              <w:rPr>
                <w:sz w:val="22"/>
                <w:szCs w:val="22"/>
                <w:lang w:val="uk-UA" w:eastAsia="en-US"/>
              </w:rPr>
              <w:t xml:space="preserve"> «Суми»</w:t>
            </w:r>
            <w:r w:rsidRPr="008A5F96">
              <w:rPr>
                <w:sz w:val="22"/>
                <w:szCs w:val="22"/>
                <w:lang w:val="uk-UA" w:eastAsia="en-US"/>
              </w:rPr>
              <w:t>);</w:t>
            </w:r>
          </w:p>
          <w:p w:rsidR="005A1CD9" w:rsidRPr="008A5F96" w:rsidRDefault="005A1CD9" w:rsidP="005A1CD9">
            <w:pPr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</w:p>
          <w:p w:rsidR="005A1CD9" w:rsidRPr="008A5F96" w:rsidRDefault="005A1CD9" w:rsidP="005A1CD9">
            <w:pPr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</w:p>
        </w:tc>
      </w:tr>
      <w:tr w:rsidR="005A1CD9" w:rsidRPr="008A5F96" w:rsidTr="003401FE">
        <w:trPr>
          <w:trHeight w:val="780"/>
        </w:trPr>
        <w:tc>
          <w:tcPr>
            <w:tcW w:w="1406" w:type="pct"/>
            <w:vAlign w:val="center"/>
            <w:hideMark/>
          </w:tcPr>
          <w:p w:rsidR="005A1CD9" w:rsidRPr="008A5F96" w:rsidRDefault="005A1CD9">
            <w:pPr>
              <w:spacing w:line="256" w:lineRule="auto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 xml:space="preserve">Завдання 2.14: Залучення іноземних експертів для застосування європейського досвіду у роботі </w:t>
            </w:r>
          </w:p>
        </w:tc>
        <w:tc>
          <w:tcPr>
            <w:tcW w:w="445" w:type="pct"/>
            <w:vAlign w:val="center"/>
            <w:hideMark/>
          </w:tcPr>
          <w:p w:rsidR="005A1CD9" w:rsidRPr="008A5F96" w:rsidRDefault="005A1CD9">
            <w:pPr>
              <w:spacing w:line="25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31,8</w:t>
            </w:r>
          </w:p>
        </w:tc>
        <w:tc>
          <w:tcPr>
            <w:tcW w:w="3149" w:type="pct"/>
            <w:hideMark/>
          </w:tcPr>
          <w:p w:rsidR="005A1CD9" w:rsidRPr="008A5F96" w:rsidRDefault="005A1CD9" w:rsidP="00C834FD">
            <w:pPr>
              <w:spacing w:line="25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8A5F96">
              <w:rPr>
                <w:sz w:val="22"/>
                <w:szCs w:val="22"/>
                <w:lang w:val="uk-UA" w:eastAsia="en-US"/>
              </w:rPr>
              <w:t>Експерт у реабілітації післяінсультних хворих, (</w:t>
            </w:r>
            <w:r w:rsidR="00C834FD" w:rsidRPr="008A5F96">
              <w:rPr>
                <w:sz w:val="22"/>
                <w:szCs w:val="22"/>
                <w:lang w:val="uk-UA" w:eastAsia="en-US"/>
              </w:rPr>
              <w:t xml:space="preserve">витрати щодо </w:t>
            </w:r>
            <w:r w:rsidRPr="008A5F96">
              <w:rPr>
                <w:sz w:val="22"/>
                <w:szCs w:val="22"/>
                <w:lang w:val="uk-UA" w:eastAsia="en-US"/>
              </w:rPr>
              <w:t xml:space="preserve">проживання, харчування, </w:t>
            </w:r>
            <w:r w:rsidR="00C834FD" w:rsidRPr="008A5F96">
              <w:rPr>
                <w:sz w:val="22"/>
                <w:szCs w:val="22"/>
                <w:lang w:val="uk-UA" w:eastAsia="en-US"/>
              </w:rPr>
              <w:t xml:space="preserve">послуги </w:t>
            </w:r>
            <w:r w:rsidRPr="008A5F96">
              <w:rPr>
                <w:sz w:val="22"/>
                <w:szCs w:val="22"/>
                <w:lang w:val="uk-UA" w:eastAsia="en-US"/>
              </w:rPr>
              <w:t>переклад</w:t>
            </w:r>
            <w:r w:rsidR="00C834FD" w:rsidRPr="008A5F96">
              <w:rPr>
                <w:sz w:val="22"/>
                <w:szCs w:val="22"/>
                <w:lang w:val="uk-UA" w:eastAsia="en-US"/>
              </w:rPr>
              <w:t>у</w:t>
            </w:r>
            <w:r w:rsidRPr="008A5F96">
              <w:rPr>
                <w:sz w:val="22"/>
                <w:szCs w:val="22"/>
                <w:lang w:val="uk-UA" w:eastAsia="en-US"/>
              </w:rPr>
              <w:t>)</w:t>
            </w:r>
          </w:p>
        </w:tc>
      </w:tr>
      <w:tr w:rsidR="005A1CD9" w:rsidRPr="008A5F96" w:rsidTr="003401FE">
        <w:trPr>
          <w:trHeight w:val="375"/>
        </w:trPr>
        <w:tc>
          <w:tcPr>
            <w:tcW w:w="1406" w:type="pct"/>
            <w:vAlign w:val="center"/>
            <w:hideMark/>
          </w:tcPr>
          <w:p w:rsidR="005A1CD9" w:rsidRPr="008A5F96" w:rsidRDefault="005A1CD9">
            <w:pPr>
              <w:spacing w:line="256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 w:rsidRPr="008A5F96">
              <w:rPr>
                <w:b/>
                <w:bCs/>
                <w:sz w:val="22"/>
                <w:szCs w:val="22"/>
                <w:lang w:val="uk-UA" w:eastAsia="en-US"/>
              </w:rPr>
              <w:t>Разом</w:t>
            </w:r>
          </w:p>
        </w:tc>
        <w:tc>
          <w:tcPr>
            <w:tcW w:w="445" w:type="pct"/>
            <w:vAlign w:val="center"/>
            <w:hideMark/>
          </w:tcPr>
          <w:p w:rsidR="005A1CD9" w:rsidRPr="008A5F96" w:rsidRDefault="005A1CD9" w:rsidP="00C834FD">
            <w:pPr>
              <w:spacing w:line="256" w:lineRule="auto"/>
              <w:ind w:left="-102" w:right="-112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 w:rsidRPr="008A5F96">
              <w:rPr>
                <w:b/>
                <w:bCs/>
                <w:sz w:val="22"/>
                <w:szCs w:val="22"/>
                <w:lang w:val="uk-UA" w:eastAsia="en-US"/>
              </w:rPr>
              <w:t>1</w:t>
            </w:r>
            <w:r w:rsidR="00C834FD" w:rsidRPr="008A5F96">
              <w:rPr>
                <w:b/>
                <w:bCs/>
                <w:sz w:val="22"/>
                <w:szCs w:val="22"/>
                <w:lang w:val="uk-UA" w:eastAsia="en-US"/>
              </w:rPr>
              <w:t> </w:t>
            </w:r>
            <w:r w:rsidRPr="008A5F96">
              <w:rPr>
                <w:b/>
                <w:bCs/>
                <w:sz w:val="22"/>
                <w:szCs w:val="22"/>
                <w:lang w:val="uk-UA" w:eastAsia="en-US"/>
              </w:rPr>
              <w:t>657,8</w:t>
            </w:r>
          </w:p>
        </w:tc>
        <w:tc>
          <w:tcPr>
            <w:tcW w:w="3149" w:type="pct"/>
          </w:tcPr>
          <w:p w:rsidR="005A1CD9" w:rsidRPr="008A5F96" w:rsidRDefault="005A1CD9" w:rsidP="005A1CD9">
            <w:pPr>
              <w:spacing w:line="256" w:lineRule="auto"/>
              <w:jc w:val="both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</w:tbl>
    <w:p w:rsidR="00E3616A" w:rsidRPr="008A5F96" w:rsidRDefault="00E3616A" w:rsidP="00E3616A">
      <w:pPr>
        <w:numPr>
          <w:ilvl w:val="1"/>
          <w:numId w:val="9"/>
        </w:numPr>
        <w:tabs>
          <w:tab w:val="num" w:pos="709"/>
          <w:tab w:val="left" w:pos="1080"/>
        </w:tabs>
        <w:autoSpaceDE w:val="0"/>
        <w:autoSpaceDN w:val="0"/>
        <w:adjustRightInd w:val="0"/>
        <w:spacing w:before="120"/>
        <w:ind w:left="0" w:firstLine="720"/>
        <w:jc w:val="both"/>
        <w:rPr>
          <w:kern w:val="2"/>
          <w:sz w:val="28"/>
          <w:szCs w:val="28"/>
          <w:lang w:val="uk-UA"/>
        </w:rPr>
      </w:pPr>
      <w:r w:rsidRPr="008A5F96">
        <w:rPr>
          <w:b/>
          <w:kern w:val="2"/>
          <w:sz w:val="28"/>
          <w:szCs w:val="28"/>
          <w:lang w:val="uk-UA"/>
        </w:rPr>
        <w:lastRenderedPageBreak/>
        <w:t xml:space="preserve"> «</w:t>
      </w:r>
      <w:r w:rsidRPr="008A5F96">
        <w:rPr>
          <w:b/>
          <w:bCs/>
          <w:sz w:val="28"/>
          <w:szCs w:val="28"/>
          <w:lang w:val="uk-UA"/>
        </w:rPr>
        <w:t>Захист населення і територій від надзвичайних ситуацій техногенного та природного характеру</w:t>
      </w:r>
      <w:r w:rsidR="00946145" w:rsidRPr="008A5F96">
        <w:rPr>
          <w:b/>
          <w:kern w:val="2"/>
          <w:sz w:val="28"/>
          <w:szCs w:val="28"/>
          <w:lang w:val="uk-UA"/>
        </w:rPr>
        <w:t>»</w:t>
      </w:r>
    </w:p>
    <w:p w:rsidR="00AD13BD" w:rsidRPr="008A5F96" w:rsidRDefault="00AD13BD" w:rsidP="00AD13BD">
      <w:pPr>
        <w:tabs>
          <w:tab w:val="left" w:pos="1080"/>
          <w:tab w:val="num" w:pos="9717"/>
        </w:tabs>
        <w:autoSpaceDE w:val="0"/>
        <w:autoSpaceDN w:val="0"/>
        <w:adjustRightInd w:val="0"/>
        <w:spacing w:before="120"/>
        <w:ind w:left="720"/>
        <w:jc w:val="both"/>
        <w:rPr>
          <w:kern w:val="2"/>
          <w:sz w:val="10"/>
          <w:szCs w:val="10"/>
          <w:lang w:val="uk-UA"/>
        </w:rPr>
      </w:pPr>
    </w:p>
    <w:p w:rsidR="00946145" w:rsidRPr="008A5F96" w:rsidRDefault="00E3616A" w:rsidP="00CD731D">
      <w:pPr>
        <w:widowControl w:val="0"/>
        <w:numPr>
          <w:ilvl w:val="0"/>
          <w:numId w:val="7"/>
        </w:numPr>
        <w:tabs>
          <w:tab w:val="clear" w:pos="2868"/>
          <w:tab w:val="num" w:pos="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kern w:val="2"/>
          <w:sz w:val="28"/>
          <w:szCs w:val="28"/>
          <w:lang w:val="uk-UA"/>
        </w:rPr>
      </w:pPr>
      <w:r w:rsidRPr="008A5F96">
        <w:rPr>
          <w:sz w:val="28"/>
          <w:szCs w:val="28"/>
          <w:lang w:val="uk-UA"/>
        </w:rPr>
        <w:t>За бюджетною програмою</w:t>
      </w:r>
      <w:r w:rsidRPr="008A5F96">
        <w:rPr>
          <w:b/>
          <w:kern w:val="2"/>
          <w:sz w:val="28"/>
          <w:szCs w:val="28"/>
          <w:lang w:val="uk-UA"/>
        </w:rPr>
        <w:t xml:space="preserve"> </w:t>
      </w:r>
      <w:r w:rsidR="00946145" w:rsidRPr="008A5F96">
        <w:rPr>
          <w:b/>
          <w:kern w:val="2"/>
          <w:sz w:val="28"/>
          <w:szCs w:val="28"/>
          <w:lang w:val="uk-UA"/>
        </w:rPr>
        <w:t xml:space="preserve">КПКВК 0218110 </w:t>
      </w:r>
      <w:r w:rsidRPr="008A5F96">
        <w:rPr>
          <w:b/>
          <w:kern w:val="2"/>
          <w:sz w:val="28"/>
          <w:szCs w:val="28"/>
          <w:lang w:val="uk-UA"/>
        </w:rPr>
        <w:t xml:space="preserve">«Заходи із запобігання та ліквідації надзвичайних ситуацій та наслідків стихійного лиха» </w:t>
      </w:r>
      <w:r w:rsidRPr="008A5F96">
        <w:rPr>
          <w:kern w:val="2"/>
          <w:sz w:val="28"/>
          <w:szCs w:val="28"/>
          <w:lang w:val="uk-UA"/>
        </w:rPr>
        <w:t>– 409,3</w:t>
      </w:r>
      <w:r w:rsidR="00946145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тис.грн., в т. ч. за</w:t>
      </w:r>
      <w:r w:rsidR="00946145" w:rsidRPr="008A5F96">
        <w:rPr>
          <w:kern w:val="2"/>
          <w:sz w:val="28"/>
          <w:szCs w:val="28"/>
          <w:lang w:val="uk-UA"/>
        </w:rPr>
        <w:t xml:space="preserve">гальний фонд – 307,5 тис. грн. </w:t>
      </w:r>
      <w:r w:rsidRPr="008A5F96">
        <w:rPr>
          <w:kern w:val="2"/>
          <w:sz w:val="28"/>
          <w:szCs w:val="28"/>
          <w:lang w:val="uk-UA"/>
        </w:rPr>
        <w:t>та спеціальний фонд– 101,7</w:t>
      </w:r>
      <w:r w:rsidR="00946145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тис.</w:t>
      </w:r>
      <w:r w:rsidR="00946145" w:rsidRPr="008A5F96">
        <w:rPr>
          <w:kern w:val="2"/>
          <w:sz w:val="28"/>
          <w:szCs w:val="28"/>
          <w:lang w:val="uk-UA"/>
        </w:rPr>
        <w:t>гривень</w:t>
      </w:r>
      <w:r w:rsidRPr="008A5F96">
        <w:rPr>
          <w:kern w:val="2"/>
          <w:sz w:val="28"/>
          <w:szCs w:val="28"/>
          <w:lang w:val="uk-UA"/>
        </w:rPr>
        <w:t>.</w:t>
      </w:r>
    </w:p>
    <w:p w:rsidR="006C6590" w:rsidRPr="008A5F96" w:rsidRDefault="00946145" w:rsidP="00946145">
      <w:pPr>
        <w:widowControl w:val="0"/>
        <w:shd w:val="clear" w:color="auto" w:fill="FFFFFF" w:themeFill="background1"/>
        <w:tabs>
          <w:tab w:val="left" w:pos="1080"/>
        </w:tabs>
        <w:ind w:left="142" w:firstLine="567"/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>Н</w:t>
      </w:r>
      <w:r w:rsidR="00E3616A" w:rsidRPr="008A5F96">
        <w:rPr>
          <w:kern w:val="2"/>
          <w:sz w:val="28"/>
          <w:szCs w:val="28"/>
          <w:lang w:val="uk-UA"/>
        </w:rPr>
        <w:t>а</w:t>
      </w:r>
      <w:r w:rsidRPr="008A5F96">
        <w:rPr>
          <w:kern w:val="2"/>
          <w:sz w:val="28"/>
          <w:szCs w:val="28"/>
          <w:lang w:val="uk-UA"/>
        </w:rPr>
        <w:t xml:space="preserve"> </w:t>
      </w:r>
      <w:r w:rsidR="00E3616A" w:rsidRPr="008A5F96">
        <w:rPr>
          <w:kern w:val="2"/>
          <w:sz w:val="28"/>
          <w:szCs w:val="28"/>
          <w:lang w:val="uk-UA"/>
        </w:rPr>
        <w:t xml:space="preserve">утримання міського захищеного пункту – </w:t>
      </w:r>
      <w:r w:rsidR="001B4C13" w:rsidRPr="008A5F96">
        <w:rPr>
          <w:kern w:val="2"/>
          <w:sz w:val="28"/>
          <w:szCs w:val="28"/>
          <w:lang w:val="uk-UA"/>
        </w:rPr>
        <w:t>9</w:t>
      </w:r>
      <w:r w:rsidR="00E3616A" w:rsidRPr="008A5F96">
        <w:rPr>
          <w:kern w:val="2"/>
          <w:sz w:val="28"/>
          <w:szCs w:val="28"/>
          <w:lang w:val="uk-UA"/>
        </w:rPr>
        <w:t>,1 тис. грн.</w:t>
      </w:r>
      <w:r w:rsidRPr="008A5F96">
        <w:rPr>
          <w:kern w:val="2"/>
          <w:sz w:val="28"/>
          <w:szCs w:val="28"/>
          <w:lang w:val="uk-UA"/>
        </w:rPr>
        <w:t>,</w:t>
      </w:r>
      <w:r w:rsidR="00E3616A" w:rsidRPr="008A5F96">
        <w:rPr>
          <w:kern w:val="2"/>
          <w:sz w:val="28"/>
          <w:szCs w:val="28"/>
          <w:lang w:val="uk-UA"/>
        </w:rPr>
        <w:t xml:space="preserve"> існуючої системи оповіщення для попередження населення про загрозу або виникнення надзвичайних ситуацій – 21</w:t>
      </w:r>
      <w:r w:rsidR="001B4C13" w:rsidRPr="008A5F96">
        <w:rPr>
          <w:kern w:val="2"/>
          <w:sz w:val="28"/>
          <w:szCs w:val="28"/>
          <w:lang w:val="uk-UA"/>
        </w:rPr>
        <w:t>5</w:t>
      </w:r>
      <w:r w:rsidR="00E3616A" w:rsidRPr="008A5F96">
        <w:rPr>
          <w:kern w:val="2"/>
          <w:sz w:val="28"/>
          <w:szCs w:val="28"/>
          <w:lang w:val="uk-UA"/>
        </w:rPr>
        <w:t>,</w:t>
      </w:r>
      <w:r w:rsidR="001B4C13" w:rsidRPr="008A5F96">
        <w:rPr>
          <w:kern w:val="2"/>
          <w:sz w:val="28"/>
          <w:szCs w:val="28"/>
          <w:lang w:val="uk-UA"/>
        </w:rPr>
        <w:t>0</w:t>
      </w:r>
      <w:r w:rsidR="00E3616A" w:rsidRPr="008A5F96">
        <w:rPr>
          <w:kern w:val="2"/>
          <w:sz w:val="28"/>
          <w:szCs w:val="28"/>
          <w:lang w:val="uk-UA"/>
        </w:rPr>
        <w:t xml:space="preserve"> тис.грн, на впровадження сучасної системи оповіщення м. Суми </w:t>
      </w:r>
      <w:r w:rsidR="00B4728B" w:rsidRPr="008A5F96">
        <w:rPr>
          <w:kern w:val="2"/>
          <w:sz w:val="28"/>
          <w:szCs w:val="28"/>
          <w:lang w:val="uk-UA"/>
        </w:rPr>
        <w:t xml:space="preserve">(проектування: «Нове будівництво місцевої автоматизованої системи централізованого оповіщення м.Суми) </w:t>
      </w:r>
      <w:r w:rsidR="00E3616A" w:rsidRPr="008A5F96">
        <w:rPr>
          <w:kern w:val="2"/>
          <w:sz w:val="28"/>
          <w:szCs w:val="28"/>
          <w:lang w:val="uk-UA"/>
        </w:rPr>
        <w:t>– 49,7</w:t>
      </w:r>
      <w:r w:rsidR="003E43BA" w:rsidRPr="008A5F96">
        <w:rPr>
          <w:kern w:val="2"/>
          <w:sz w:val="28"/>
          <w:szCs w:val="28"/>
          <w:lang w:val="uk-UA"/>
        </w:rPr>
        <w:t> </w:t>
      </w:r>
      <w:r w:rsidR="00E3616A" w:rsidRPr="008A5F96">
        <w:rPr>
          <w:kern w:val="2"/>
          <w:sz w:val="28"/>
          <w:szCs w:val="28"/>
          <w:lang w:val="uk-UA"/>
        </w:rPr>
        <w:t>тис.грн., на утворення матеріальног</w:t>
      </w:r>
      <w:r w:rsidR="001B4C13" w:rsidRPr="008A5F96">
        <w:rPr>
          <w:kern w:val="2"/>
          <w:sz w:val="28"/>
          <w:szCs w:val="28"/>
          <w:lang w:val="uk-UA"/>
        </w:rPr>
        <w:t>о резерву – 135,3</w:t>
      </w:r>
      <w:r w:rsidR="003E43BA" w:rsidRPr="008A5F96">
        <w:rPr>
          <w:kern w:val="2"/>
          <w:sz w:val="28"/>
          <w:szCs w:val="28"/>
          <w:lang w:val="uk-UA"/>
        </w:rPr>
        <w:t> </w:t>
      </w:r>
      <w:r w:rsidR="001B4C13" w:rsidRPr="008A5F96">
        <w:rPr>
          <w:kern w:val="2"/>
          <w:sz w:val="28"/>
          <w:szCs w:val="28"/>
          <w:lang w:val="uk-UA"/>
        </w:rPr>
        <w:t>тис.гр</w:t>
      </w:r>
      <w:r w:rsidR="00B4728B" w:rsidRPr="008A5F96">
        <w:rPr>
          <w:kern w:val="2"/>
          <w:sz w:val="28"/>
          <w:szCs w:val="28"/>
          <w:lang w:val="uk-UA"/>
        </w:rPr>
        <w:t>н</w:t>
      </w:r>
      <w:r w:rsidR="001B4C13" w:rsidRPr="008A5F96">
        <w:rPr>
          <w:kern w:val="2"/>
          <w:sz w:val="28"/>
          <w:szCs w:val="28"/>
          <w:lang w:val="uk-UA"/>
        </w:rPr>
        <w:t>.</w:t>
      </w:r>
      <w:r w:rsidR="008F5525" w:rsidRPr="008A5F96">
        <w:rPr>
          <w:kern w:val="2"/>
          <w:sz w:val="28"/>
          <w:szCs w:val="28"/>
          <w:lang w:val="uk-UA"/>
        </w:rPr>
        <w:t xml:space="preserve"> </w:t>
      </w:r>
      <w:r w:rsidR="00642658" w:rsidRPr="008A5F96">
        <w:rPr>
          <w:kern w:val="2"/>
          <w:sz w:val="28"/>
          <w:szCs w:val="28"/>
          <w:lang w:val="uk-UA"/>
        </w:rPr>
        <w:t xml:space="preserve">(придбання </w:t>
      </w:r>
      <w:r w:rsidR="006C6590" w:rsidRPr="008A5F96">
        <w:rPr>
          <w:kern w:val="2"/>
          <w:sz w:val="28"/>
          <w:szCs w:val="28"/>
          <w:lang w:val="uk-UA"/>
        </w:rPr>
        <w:t xml:space="preserve">засобів РХБ захисту – </w:t>
      </w:r>
      <w:r w:rsidR="008F5525" w:rsidRPr="008A5F96">
        <w:rPr>
          <w:kern w:val="2"/>
          <w:sz w:val="28"/>
          <w:szCs w:val="28"/>
          <w:lang w:val="uk-UA"/>
        </w:rPr>
        <w:t>41,2 </w:t>
      </w:r>
      <w:r w:rsidR="006C6590" w:rsidRPr="008A5F96">
        <w:rPr>
          <w:kern w:val="2"/>
          <w:sz w:val="28"/>
          <w:szCs w:val="28"/>
          <w:lang w:val="uk-UA"/>
        </w:rPr>
        <w:t>тис.грн.</w:t>
      </w:r>
      <w:r w:rsidR="008F5525" w:rsidRPr="008A5F96">
        <w:rPr>
          <w:kern w:val="2"/>
          <w:sz w:val="28"/>
          <w:szCs w:val="28"/>
          <w:lang w:val="uk-UA"/>
        </w:rPr>
        <w:t xml:space="preserve">, </w:t>
      </w:r>
      <w:r w:rsidR="006C6590" w:rsidRPr="008A5F96">
        <w:rPr>
          <w:kern w:val="2"/>
          <w:sz w:val="28"/>
          <w:szCs w:val="28"/>
          <w:lang w:val="uk-UA"/>
        </w:rPr>
        <w:t>речового майна (</w:t>
      </w:r>
      <w:r w:rsidR="008F5525" w:rsidRPr="008A5F96">
        <w:rPr>
          <w:kern w:val="2"/>
          <w:sz w:val="28"/>
          <w:szCs w:val="28"/>
          <w:lang w:val="uk-UA"/>
        </w:rPr>
        <w:t xml:space="preserve">в тому числі </w:t>
      </w:r>
      <w:r w:rsidR="006C6590" w:rsidRPr="008A5F96">
        <w:rPr>
          <w:kern w:val="2"/>
          <w:sz w:val="28"/>
          <w:szCs w:val="28"/>
          <w:lang w:val="uk-UA"/>
        </w:rPr>
        <w:t>придбання намету УСБ-56, печі) – 57,5 тис.грн.</w:t>
      </w:r>
      <w:r w:rsidR="008F5525" w:rsidRPr="008A5F96">
        <w:rPr>
          <w:kern w:val="2"/>
          <w:sz w:val="28"/>
          <w:szCs w:val="28"/>
          <w:lang w:val="uk-UA"/>
        </w:rPr>
        <w:t xml:space="preserve"> </w:t>
      </w:r>
      <w:r w:rsidRPr="008A5F96">
        <w:rPr>
          <w:kern w:val="2"/>
          <w:sz w:val="28"/>
          <w:szCs w:val="28"/>
          <w:lang w:val="uk-UA"/>
        </w:rPr>
        <w:t>та мотопомпи</w:t>
      </w:r>
      <w:r w:rsidR="008F5525" w:rsidRPr="008A5F96">
        <w:rPr>
          <w:kern w:val="2"/>
          <w:sz w:val="28"/>
          <w:szCs w:val="28"/>
          <w:lang w:val="uk-UA"/>
        </w:rPr>
        <w:t xml:space="preserve"> </w:t>
      </w:r>
      <w:r w:rsidR="006C6590" w:rsidRPr="008A5F96">
        <w:rPr>
          <w:kern w:val="2"/>
          <w:sz w:val="28"/>
          <w:szCs w:val="28"/>
          <w:lang w:val="uk-UA"/>
        </w:rPr>
        <w:t>– 36,6 тис.грн.</w:t>
      </w:r>
      <w:r w:rsidR="008F5525" w:rsidRPr="008A5F96">
        <w:rPr>
          <w:kern w:val="2"/>
          <w:sz w:val="28"/>
          <w:szCs w:val="28"/>
          <w:lang w:val="uk-UA"/>
        </w:rPr>
        <w:t>).</w:t>
      </w:r>
    </w:p>
    <w:p w:rsidR="006C6590" w:rsidRPr="008A5F96" w:rsidRDefault="006C6590" w:rsidP="00642658">
      <w:pPr>
        <w:widowControl w:val="0"/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val="uk-UA"/>
        </w:rPr>
      </w:pPr>
    </w:p>
    <w:p w:rsidR="00B13422" w:rsidRPr="008A5F96" w:rsidRDefault="00E3616A" w:rsidP="00CD731D">
      <w:pPr>
        <w:numPr>
          <w:ilvl w:val="0"/>
          <w:numId w:val="7"/>
        </w:numPr>
        <w:tabs>
          <w:tab w:val="clear" w:pos="2868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pacing w:val="2"/>
          <w:sz w:val="28"/>
          <w:szCs w:val="28"/>
          <w:lang w:val="uk-UA" w:eastAsia="en-US"/>
        </w:rPr>
      </w:pPr>
      <w:r w:rsidRPr="008A5F96">
        <w:rPr>
          <w:kern w:val="2"/>
          <w:sz w:val="28"/>
          <w:szCs w:val="28"/>
          <w:lang w:val="uk-UA"/>
        </w:rPr>
        <w:t xml:space="preserve">За бюджетною програмою </w:t>
      </w:r>
      <w:r w:rsidR="00473DCA" w:rsidRPr="008A5F96">
        <w:rPr>
          <w:b/>
          <w:kern w:val="2"/>
          <w:sz w:val="28"/>
          <w:szCs w:val="28"/>
          <w:lang w:val="uk-UA"/>
        </w:rPr>
        <w:t xml:space="preserve">КПКВК 0218120 </w:t>
      </w:r>
      <w:r w:rsidRPr="008A5F96">
        <w:rPr>
          <w:b/>
          <w:kern w:val="2"/>
          <w:sz w:val="28"/>
          <w:szCs w:val="28"/>
          <w:lang w:val="uk-UA"/>
        </w:rPr>
        <w:t xml:space="preserve">«Заходи з організації рятування на водах» </w:t>
      </w:r>
      <w:r w:rsidRPr="008A5F96">
        <w:rPr>
          <w:bCs/>
          <w:kern w:val="2"/>
          <w:sz w:val="28"/>
          <w:szCs w:val="28"/>
          <w:lang w:val="uk-UA"/>
        </w:rPr>
        <w:t xml:space="preserve">– </w:t>
      </w:r>
      <w:r w:rsidRPr="008A5F96">
        <w:rPr>
          <w:kern w:val="2"/>
          <w:sz w:val="28"/>
          <w:szCs w:val="28"/>
          <w:lang w:val="uk-UA"/>
        </w:rPr>
        <w:t>1 700,1</w:t>
      </w:r>
      <w:r w:rsidR="00473DCA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 xml:space="preserve">тис.грн., в т. ч. по </w:t>
      </w:r>
      <w:r w:rsidRPr="008A5F96">
        <w:rPr>
          <w:spacing w:val="2"/>
          <w:sz w:val="28"/>
          <w:szCs w:val="28"/>
          <w:lang w:val="uk-UA" w:eastAsia="en-US"/>
        </w:rPr>
        <w:t>загальному фонду – 1 525,2</w:t>
      </w:r>
      <w:r w:rsidR="00473DCA" w:rsidRPr="008A5F96">
        <w:rPr>
          <w:spacing w:val="2"/>
          <w:sz w:val="28"/>
          <w:szCs w:val="28"/>
          <w:lang w:val="uk-UA" w:eastAsia="en-US"/>
        </w:rPr>
        <w:t> </w:t>
      </w:r>
      <w:r w:rsidRPr="008A5F96">
        <w:rPr>
          <w:spacing w:val="2"/>
          <w:sz w:val="28"/>
          <w:szCs w:val="28"/>
          <w:lang w:val="uk-UA" w:eastAsia="en-US"/>
        </w:rPr>
        <w:t>тис.грн.</w:t>
      </w:r>
      <w:r w:rsidRPr="008A5F96">
        <w:rPr>
          <w:sz w:val="28"/>
          <w:szCs w:val="28"/>
          <w:lang w:val="uk-UA"/>
        </w:rPr>
        <w:t>,</w:t>
      </w:r>
      <w:r w:rsidRPr="008A5F96">
        <w:rPr>
          <w:kern w:val="2"/>
          <w:sz w:val="28"/>
          <w:szCs w:val="28"/>
          <w:lang w:val="uk-UA"/>
        </w:rPr>
        <w:t xml:space="preserve"> з них оплата праці з нарахуваннями – 1 321,3</w:t>
      </w:r>
      <w:r w:rsidR="008F5525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 xml:space="preserve">тис.грн., оплата комунальних послуг та енергоносіїв – 88,8 тис. грн. </w:t>
      </w:r>
      <w:r w:rsidRPr="008A5F96">
        <w:rPr>
          <w:spacing w:val="2"/>
          <w:sz w:val="28"/>
          <w:szCs w:val="28"/>
          <w:lang w:val="uk-UA" w:eastAsia="en-US"/>
        </w:rPr>
        <w:t>та по спеціальному фонду</w:t>
      </w:r>
      <w:r w:rsidR="00473DCA" w:rsidRPr="008A5F96">
        <w:rPr>
          <w:spacing w:val="2"/>
          <w:sz w:val="28"/>
          <w:szCs w:val="28"/>
          <w:lang w:val="uk-UA" w:eastAsia="en-US"/>
        </w:rPr>
        <w:t> – 174,9 тис.</w:t>
      </w:r>
      <w:r w:rsidRPr="008A5F96">
        <w:rPr>
          <w:spacing w:val="2"/>
          <w:sz w:val="28"/>
          <w:szCs w:val="28"/>
          <w:lang w:val="uk-UA" w:eastAsia="en-US"/>
        </w:rPr>
        <w:t>грн. н</w:t>
      </w:r>
      <w:r w:rsidRPr="008A5F96">
        <w:rPr>
          <w:sz w:val="28"/>
          <w:szCs w:val="28"/>
          <w:lang w:val="uk-UA"/>
        </w:rPr>
        <w:t xml:space="preserve">а утримання </w:t>
      </w:r>
      <w:r w:rsidRPr="008A5F96">
        <w:rPr>
          <w:spacing w:val="2"/>
          <w:sz w:val="28"/>
          <w:szCs w:val="28"/>
          <w:lang w:val="uk-UA" w:eastAsia="en-US"/>
        </w:rPr>
        <w:t>КУ «Сумська міська рятувально-водолазна служба».</w:t>
      </w:r>
      <w:r w:rsidR="00B13422" w:rsidRPr="008A5F96">
        <w:rPr>
          <w:spacing w:val="2"/>
          <w:sz w:val="28"/>
          <w:szCs w:val="28"/>
          <w:lang w:val="uk-UA" w:eastAsia="en-US"/>
        </w:rPr>
        <w:t xml:space="preserve"> Штатна чисельність установи складає 17 одиниць, із них 6 водолазів та 4 матроси, площа водних об’єктів, на якій надаються рятувально-пошукові роботи складає 8,2 тис.га по 6-ти районах та міст, які входять до зони відповідальності установи.</w:t>
      </w:r>
    </w:p>
    <w:p w:rsidR="00B13422" w:rsidRPr="008A5F96" w:rsidRDefault="00B13422" w:rsidP="00B13422">
      <w:pPr>
        <w:tabs>
          <w:tab w:val="left" w:pos="1080"/>
        </w:tabs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  <w:lang w:val="uk-UA"/>
        </w:rPr>
      </w:pPr>
    </w:p>
    <w:p w:rsidR="00473DCA" w:rsidRPr="008A5F96" w:rsidRDefault="00E3616A" w:rsidP="0067075E">
      <w:pPr>
        <w:numPr>
          <w:ilvl w:val="0"/>
          <w:numId w:val="23"/>
        </w:numPr>
        <w:shd w:val="clear" w:color="auto" w:fill="FFFFFF" w:themeFill="background1"/>
        <w:tabs>
          <w:tab w:val="left" w:pos="1080"/>
          <w:tab w:val="left" w:pos="1134"/>
        </w:tabs>
        <w:spacing w:before="120"/>
        <w:ind w:left="0" w:firstLine="709"/>
        <w:jc w:val="both"/>
        <w:rPr>
          <w:sz w:val="28"/>
          <w:szCs w:val="28"/>
          <w:lang w:val="uk-UA"/>
        </w:rPr>
      </w:pPr>
      <w:r w:rsidRPr="008A5F96">
        <w:rPr>
          <w:b/>
          <w:kern w:val="2"/>
          <w:sz w:val="28"/>
          <w:szCs w:val="28"/>
          <w:lang w:val="uk-UA"/>
        </w:rPr>
        <w:t xml:space="preserve"> «Громадський</w:t>
      </w:r>
      <w:r w:rsidRPr="008A5F96">
        <w:rPr>
          <w:b/>
          <w:bCs/>
          <w:sz w:val="28"/>
          <w:szCs w:val="28"/>
          <w:lang w:val="uk-UA"/>
        </w:rPr>
        <w:t xml:space="preserve"> порядок та безпека</w:t>
      </w:r>
      <w:r w:rsidRPr="008A5F96">
        <w:rPr>
          <w:b/>
          <w:kern w:val="2"/>
          <w:sz w:val="28"/>
          <w:szCs w:val="28"/>
          <w:lang w:val="uk-UA"/>
        </w:rPr>
        <w:t>»</w:t>
      </w:r>
    </w:p>
    <w:p w:rsidR="00473DCA" w:rsidRPr="008A5F96" w:rsidRDefault="00473DCA" w:rsidP="00473DCA">
      <w:pPr>
        <w:tabs>
          <w:tab w:val="left" w:pos="1080"/>
        </w:tabs>
        <w:spacing w:before="120"/>
        <w:ind w:left="709"/>
        <w:jc w:val="both"/>
        <w:rPr>
          <w:sz w:val="10"/>
          <w:szCs w:val="10"/>
          <w:lang w:val="uk-UA"/>
        </w:rPr>
      </w:pPr>
    </w:p>
    <w:p w:rsidR="00E3616A" w:rsidRPr="008A5F96" w:rsidRDefault="00E3616A" w:rsidP="00E3616A">
      <w:pPr>
        <w:numPr>
          <w:ilvl w:val="0"/>
          <w:numId w:val="13"/>
        </w:numPr>
        <w:tabs>
          <w:tab w:val="left" w:pos="1080"/>
        </w:tabs>
        <w:spacing w:before="120"/>
        <w:ind w:left="0" w:firstLine="709"/>
        <w:jc w:val="both"/>
        <w:rPr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>з</w:t>
      </w:r>
      <w:r w:rsidRPr="008A5F96">
        <w:rPr>
          <w:sz w:val="28"/>
          <w:szCs w:val="28"/>
          <w:lang w:val="uk-UA"/>
        </w:rPr>
        <w:t xml:space="preserve">а бюджетною програмою </w:t>
      </w:r>
      <w:r w:rsidR="0067075E" w:rsidRPr="008A5F96">
        <w:rPr>
          <w:b/>
          <w:sz w:val="28"/>
          <w:szCs w:val="28"/>
          <w:lang w:val="uk-UA"/>
        </w:rPr>
        <w:t xml:space="preserve">КПКВК 0218230 </w:t>
      </w:r>
      <w:r w:rsidRPr="008A5F96">
        <w:rPr>
          <w:b/>
          <w:sz w:val="28"/>
          <w:szCs w:val="28"/>
          <w:lang w:val="uk-UA"/>
        </w:rPr>
        <w:t xml:space="preserve">«Інші заходи громадського порядку та безпеки» </w:t>
      </w:r>
      <w:r w:rsidRPr="008A5F96">
        <w:rPr>
          <w:sz w:val="28"/>
          <w:szCs w:val="28"/>
          <w:lang w:val="uk-UA"/>
        </w:rPr>
        <w:t>– 854,4 тис. грн. на виконання міської комплексної програми «Правопорядок» на період 2016</w:t>
      </w:r>
      <w:r w:rsidR="003E43BA" w:rsidRPr="008A5F96">
        <w:rPr>
          <w:sz w:val="28"/>
          <w:szCs w:val="28"/>
          <w:lang w:val="uk-UA"/>
        </w:rPr>
        <w:t> </w:t>
      </w:r>
      <w:r w:rsidRPr="008A5F96">
        <w:rPr>
          <w:sz w:val="28"/>
          <w:szCs w:val="28"/>
          <w:lang w:val="uk-UA"/>
        </w:rPr>
        <w:t>–</w:t>
      </w:r>
      <w:r w:rsidR="003E43BA" w:rsidRPr="008A5F96">
        <w:rPr>
          <w:sz w:val="28"/>
          <w:szCs w:val="28"/>
          <w:lang w:val="uk-UA"/>
        </w:rPr>
        <w:t> </w:t>
      </w:r>
      <w:r w:rsidRPr="008A5F96">
        <w:rPr>
          <w:sz w:val="28"/>
          <w:szCs w:val="28"/>
          <w:lang w:val="uk-UA"/>
        </w:rPr>
        <w:t>2018</w:t>
      </w:r>
      <w:r w:rsidR="003E43BA" w:rsidRPr="008A5F96">
        <w:rPr>
          <w:sz w:val="28"/>
          <w:szCs w:val="28"/>
          <w:lang w:val="uk-UA"/>
        </w:rPr>
        <w:t> </w:t>
      </w:r>
      <w:r w:rsidRPr="008A5F96">
        <w:rPr>
          <w:sz w:val="28"/>
          <w:szCs w:val="28"/>
          <w:lang w:val="uk-UA"/>
        </w:rPr>
        <w:t xml:space="preserve">роки (утримання </w:t>
      </w:r>
      <w:r w:rsidR="00487A54" w:rsidRPr="008A5F96">
        <w:rPr>
          <w:sz w:val="28"/>
          <w:szCs w:val="28"/>
          <w:lang w:val="uk-UA"/>
        </w:rPr>
        <w:t>14 </w:t>
      </w:r>
      <w:r w:rsidRPr="008A5F96">
        <w:rPr>
          <w:sz w:val="28"/>
          <w:szCs w:val="28"/>
          <w:lang w:val="uk-UA"/>
        </w:rPr>
        <w:t xml:space="preserve">пунктів охорони громадського порядку та оплата послуг зі страхування цивільно-правової відповідальності власників наземних транспортних засобів – </w:t>
      </w:r>
      <w:r w:rsidR="0067075E" w:rsidRPr="008A5F96">
        <w:rPr>
          <w:sz w:val="28"/>
          <w:szCs w:val="28"/>
          <w:lang w:val="uk-UA"/>
        </w:rPr>
        <w:t>13</w:t>
      </w:r>
      <w:r w:rsidRPr="008A5F96">
        <w:rPr>
          <w:sz w:val="28"/>
          <w:szCs w:val="28"/>
          <w:lang w:val="uk-UA"/>
        </w:rPr>
        <w:t xml:space="preserve"> автомобілів патрульних нарядів поліції).</w:t>
      </w:r>
    </w:p>
    <w:p w:rsidR="00595E6B" w:rsidRPr="008A5F96" w:rsidRDefault="00595E6B" w:rsidP="00595E6B">
      <w:pPr>
        <w:tabs>
          <w:tab w:val="left" w:pos="1080"/>
        </w:tabs>
        <w:spacing w:before="120"/>
        <w:ind w:left="709"/>
        <w:jc w:val="both"/>
        <w:rPr>
          <w:sz w:val="28"/>
          <w:szCs w:val="28"/>
          <w:highlight w:val="yellow"/>
          <w:lang w:val="uk-UA"/>
        </w:rPr>
      </w:pPr>
    </w:p>
    <w:p w:rsidR="0067075E" w:rsidRPr="008A5F96" w:rsidRDefault="00E3616A" w:rsidP="0067075E">
      <w:pPr>
        <w:numPr>
          <w:ilvl w:val="0"/>
          <w:numId w:val="23"/>
        </w:numPr>
        <w:shd w:val="clear" w:color="auto" w:fill="FFFFFF" w:themeFill="background1"/>
        <w:tabs>
          <w:tab w:val="left" w:pos="1080"/>
          <w:tab w:val="left" w:pos="1134"/>
        </w:tabs>
        <w:spacing w:before="120"/>
        <w:ind w:left="0" w:firstLine="709"/>
        <w:jc w:val="both"/>
        <w:rPr>
          <w:kern w:val="2"/>
          <w:sz w:val="28"/>
          <w:szCs w:val="28"/>
          <w:lang w:val="uk-UA"/>
        </w:rPr>
      </w:pPr>
      <w:r w:rsidRPr="008A5F96">
        <w:rPr>
          <w:b/>
          <w:kern w:val="2"/>
          <w:sz w:val="28"/>
          <w:szCs w:val="28"/>
          <w:lang w:val="uk-UA"/>
        </w:rPr>
        <w:t xml:space="preserve"> «Охорона навко</w:t>
      </w:r>
      <w:r w:rsidR="0067075E" w:rsidRPr="008A5F96">
        <w:rPr>
          <w:b/>
          <w:kern w:val="2"/>
          <w:sz w:val="28"/>
          <w:szCs w:val="28"/>
          <w:lang w:val="uk-UA"/>
        </w:rPr>
        <w:t>лишнього природного середовища»</w:t>
      </w:r>
    </w:p>
    <w:p w:rsidR="0067075E" w:rsidRPr="008A5F96" w:rsidRDefault="0067075E" w:rsidP="0067075E">
      <w:pPr>
        <w:shd w:val="clear" w:color="auto" w:fill="FFFFFF" w:themeFill="background1"/>
        <w:tabs>
          <w:tab w:val="left" w:pos="1080"/>
          <w:tab w:val="left" w:pos="1134"/>
        </w:tabs>
        <w:spacing w:before="120"/>
        <w:ind w:left="709"/>
        <w:jc w:val="both"/>
        <w:rPr>
          <w:kern w:val="2"/>
          <w:sz w:val="10"/>
          <w:szCs w:val="10"/>
          <w:lang w:val="uk-UA"/>
        </w:rPr>
      </w:pPr>
    </w:p>
    <w:p w:rsidR="00E3616A" w:rsidRPr="008A5F96" w:rsidRDefault="00E3616A" w:rsidP="0067075E">
      <w:pPr>
        <w:numPr>
          <w:ilvl w:val="0"/>
          <w:numId w:val="13"/>
        </w:numPr>
        <w:tabs>
          <w:tab w:val="left" w:pos="1080"/>
        </w:tabs>
        <w:spacing w:before="120"/>
        <w:ind w:left="0" w:firstLine="709"/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>за бюджетною програмою</w:t>
      </w:r>
      <w:r w:rsidRPr="008A5F96">
        <w:rPr>
          <w:b/>
          <w:kern w:val="2"/>
          <w:sz w:val="28"/>
          <w:szCs w:val="28"/>
          <w:lang w:val="uk-UA"/>
        </w:rPr>
        <w:t xml:space="preserve"> </w:t>
      </w:r>
      <w:r w:rsidR="0067075E" w:rsidRPr="008A5F96">
        <w:rPr>
          <w:b/>
          <w:kern w:val="2"/>
          <w:sz w:val="28"/>
          <w:szCs w:val="28"/>
          <w:lang w:val="uk-UA"/>
        </w:rPr>
        <w:t xml:space="preserve">КПКВК 0218340 </w:t>
      </w:r>
      <w:r w:rsidRPr="008A5F96">
        <w:rPr>
          <w:b/>
          <w:kern w:val="2"/>
          <w:sz w:val="28"/>
          <w:szCs w:val="28"/>
          <w:lang w:val="uk-UA"/>
        </w:rPr>
        <w:t xml:space="preserve">«Природоохоронні заходи за рахунок цільових фондів» </w:t>
      </w:r>
      <w:r w:rsidRPr="008A5F96">
        <w:rPr>
          <w:kern w:val="2"/>
          <w:sz w:val="28"/>
          <w:szCs w:val="28"/>
          <w:lang w:val="uk-UA"/>
        </w:rPr>
        <w:t>у сумі 181,5</w:t>
      </w:r>
      <w:r w:rsidR="003E43BA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тис.грн. (спеціальний фонд), на проведення заходів щодо пропаганди охорони навколишнього природного середовища.</w:t>
      </w:r>
    </w:p>
    <w:p w:rsidR="00487A54" w:rsidRPr="008A5F96" w:rsidRDefault="00487A54" w:rsidP="00595E6B">
      <w:pPr>
        <w:tabs>
          <w:tab w:val="left" w:pos="1080"/>
        </w:tabs>
        <w:spacing w:before="120"/>
        <w:ind w:firstLine="567"/>
        <w:jc w:val="both"/>
        <w:rPr>
          <w:spacing w:val="2"/>
          <w:sz w:val="28"/>
          <w:szCs w:val="28"/>
          <w:lang w:val="uk-UA" w:eastAsia="en-US"/>
        </w:rPr>
      </w:pPr>
      <w:r w:rsidRPr="008A5F96">
        <w:rPr>
          <w:spacing w:val="2"/>
          <w:sz w:val="28"/>
          <w:szCs w:val="28"/>
          <w:lang w:val="uk-UA" w:eastAsia="en-US"/>
        </w:rPr>
        <w:lastRenderedPageBreak/>
        <w:t>Сумський</w:t>
      </w:r>
      <w:r w:rsidRPr="008A5F96">
        <w:rPr>
          <w:kern w:val="2"/>
          <w:sz w:val="28"/>
          <w:szCs w:val="28"/>
          <w:lang w:val="uk-UA"/>
        </w:rPr>
        <w:t xml:space="preserve"> міський центр дозвілля молоді» </w:t>
      </w:r>
      <w:r w:rsidR="008263AD" w:rsidRPr="008A5F96">
        <w:rPr>
          <w:kern w:val="2"/>
          <w:sz w:val="28"/>
          <w:szCs w:val="28"/>
          <w:lang w:val="uk-UA"/>
        </w:rPr>
        <w:t xml:space="preserve">проведено 2 заходи на суму </w:t>
      </w:r>
      <w:r w:rsidR="00595E6B" w:rsidRPr="008A5F96">
        <w:rPr>
          <w:kern w:val="2"/>
          <w:sz w:val="28"/>
          <w:szCs w:val="28"/>
          <w:lang w:val="uk-UA"/>
        </w:rPr>
        <w:t>143,0 тис.грн.;</w:t>
      </w:r>
      <w:r w:rsidR="0004633B" w:rsidRPr="008A5F96">
        <w:rPr>
          <w:kern w:val="2"/>
          <w:sz w:val="28"/>
          <w:szCs w:val="28"/>
          <w:lang w:val="uk-UA"/>
        </w:rPr>
        <w:t xml:space="preserve"> </w:t>
      </w:r>
      <w:r w:rsidRPr="008A5F96">
        <w:rPr>
          <w:spacing w:val="2"/>
          <w:sz w:val="28"/>
          <w:szCs w:val="28"/>
          <w:lang w:val="uk-UA" w:eastAsia="en-US"/>
        </w:rPr>
        <w:t>КУ «Агенція промоції «Суми»</w:t>
      </w:r>
      <w:r w:rsidR="008263AD" w:rsidRPr="008A5F96">
        <w:rPr>
          <w:spacing w:val="2"/>
          <w:sz w:val="28"/>
          <w:szCs w:val="28"/>
          <w:lang w:val="uk-UA" w:eastAsia="en-US"/>
        </w:rPr>
        <w:t xml:space="preserve"> проведено 3 заходи</w:t>
      </w:r>
      <w:r w:rsidR="00595E6B" w:rsidRPr="008A5F96">
        <w:rPr>
          <w:spacing w:val="2"/>
          <w:sz w:val="28"/>
          <w:szCs w:val="28"/>
          <w:lang w:val="uk-UA" w:eastAsia="en-US"/>
        </w:rPr>
        <w:t xml:space="preserve"> на суму 38,5 тис.грн.</w:t>
      </w:r>
    </w:p>
    <w:p w:rsidR="00487A54" w:rsidRPr="008A5F96" w:rsidRDefault="00487A54" w:rsidP="00595E6B">
      <w:pPr>
        <w:tabs>
          <w:tab w:val="left" w:pos="1080"/>
        </w:tabs>
        <w:spacing w:before="120"/>
        <w:jc w:val="both"/>
        <w:rPr>
          <w:kern w:val="2"/>
          <w:sz w:val="28"/>
          <w:szCs w:val="28"/>
          <w:lang w:val="uk-UA"/>
        </w:rPr>
      </w:pPr>
    </w:p>
    <w:p w:rsidR="0004633B" w:rsidRPr="008A5F96" w:rsidRDefault="00E3616A" w:rsidP="007B7C5A">
      <w:pPr>
        <w:numPr>
          <w:ilvl w:val="0"/>
          <w:numId w:val="19"/>
        </w:numPr>
        <w:tabs>
          <w:tab w:val="num" w:pos="709"/>
          <w:tab w:val="left" w:pos="1080"/>
        </w:tabs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  <w:lang w:val="uk-UA"/>
        </w:rPr>
      </w:pPr>
      <w:r w:rsidRPr="008A5F96">
        <w:rPr>
          <w:b/>
          <w:kern w:val="2"/>
          <w:sz w:val="28"/>
          <w:szCs w:val="28"/>
          <w:lang w:val="uk-UA"/>
        </w:rPr>
        <w:t xml:space="preserve"> «Засоби </w:t>
      </w:r>
      <w:r w:rsidR="0004633B" w:rsidRPr="008A5F96">
        <w:rPr>
          <w:b/>
          <w:kern w:val="2"/>
          <w:sz w:val="28"/>
          <w:szCs w:val="28"/>
          <w:lang w:val="uk-UA"/>
        </w:rPr>
        <w:t>масової інформації»</w:t>
      </w:r>
    </w:p>
    <w:p w:rsidR="0004633B" w:rsidRPr="008A5F96" w:rsidRDefault="0004633B" w:rsidP="0004633B">
      <w:pPr>
        <w:tabs>
          <w:tab w:val="left" w:pos="1080"/>
        </w:tabs>
        <w:autoSpaceDE w:val="0"/>
        <w:autoSpaceDN w:val="0"/>
        <w:adjustRightInd w:val="0"/>
        <w:ind w:left="709"/>
        <w:jc w:val="both"/>
        <w:rPr>
          <w:kern w:val="2"/>
          <w:sz w:val="10"/>
          <w:szCs w:val="10"/>
          <w:lang w:val="uk-UA"/>
        </w:rPr>
      </w:pPr>
    </w:p>
    <w:p w:rsidR="007B7C5A" w:rsidRPr="008A5F96" w:rsidRDefault="00E3616A" w:rsidP="0004633B">
      <w:pPr>
        <w:numPr>
          <w:ilvl w:val="0"/>
          <w:numId w:val="13"/>
        </w:numPr>
        <w:tabs>
          <w:tab w:val="left" w:pos="1080"/>
        </w:tabs>
        <w:spacing w:before="120"/>
        <w:ind w:left="0" w:firstLine="709"/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>за бюджетною програмою</w:t>
      </w:r>
      <w:r w:rsidRPr="008A5F96">
        <w:rPr>
          <w:b/>
          <w:kern w:val="2"/>
          <w:sz w:val="28"/>
          <w:szCs w:val="28"/>
          <w:lang w:val="uk-UA"/>
        </w:rPr>
        <w:t xml:space="preserve"> </w:t>
      </w:r>
      <w:r w:rsidR="0004633B" w:rsidRPr="008A5F96">
        <w:rPr>
          <w:b/>
          <w:kern w:val="2"/>
          <w:sz w:val="28"/>
          <w:szCs w:val="28"/>
          <w:lang w:val="uk-UA"/>
        </w:rPr>
        <w:t xml:space="preserve">КПКВК 0218420 </w:t>
      </w:r>
      <w:r w:rsidRPr="008A5F96">
        <w:rPr>
          <w:b/>
          <w:kern w:val="2"/>
          <w:sz w:val="28"/>
          <w:szCs w:val="28"/>
          <w:lang w:val="uk-UA"/>
        </w:rPr>
        <w:t>«Інші заходи у сфе</w:t>
      </w:r>
      <w:r w:rsidR="0004633B" w:rsidRPr="008A5F96">
        <w:rPr>
          <w:b/>
          <w:kern w:val="2"/>
          <w:sz w:val="28"/>
          <w:szCs w:val="28"/>
          <w:lang w:val="uk-UA"/>
        </w:rPr>
        <w:t xml:space="preserve">рі засобів масової інформації» </w:t>
      </w:r>
      <w:r w:rsidRPr="008A5F96">
        <w:rPr>
          <w:kern w:val="2"/>
          <w:sz w:val="28"/>
          <w:szCs w:val="28"/>
          <w:lang w:val="uk-UA"/>
        </w:rPr>
        <w:t xml:space="preserve">– </w:t>
      </w:r>
      <w:r w:rsidR="007B7C5A" w:rsidRPr="008A5F96">
        <w:rPr>
          <w:kern w:val="2"/>
          <w:sz w:val="28"/>
          <w:szCs w:val="28"/>
          <w:lang w:val="uk-UA"/>
        </w:rPr>
        <w:t>213,4 тис.грн (загальний фонд), на виконання міської цільової програми «Відкритий інформаційний простір м. Суми» на 2016-2018 роки (підтримка місцевого книговидання</w:t>
      </w:r>
      <w:r w:rsidR="0004633B" w:rsidRPr="008A5F96">
        <w:rPr>
          <w:kern w:val="2"/>
          <w:sz w:val="28"/>
          <w:szCs w:val="28"/>
          <w:lang w:val="uk-UA"/>
        </w:rPr>
        <w:t xml:space="preserve"> </w:t>
      </w:r>
      <w:r w:rsidR="007B7C5A" w:rsidRPr="008A5F96">
        <w:rPr>
          <w:kern w:val="2"/>
          <w:sz w:val="28"/>
          <w:szCs w:val="28"/>
          <w:lang w:val="uk-UA"/>
        </w:rPr>
        <w:t>-</w:t>
      </w:r>
      <w:r w:rsidR="0004633B" w:rsidRPr="008A5F96">
        <w:rPr>
          <w:kern w:val="2"/>
          <w:sz w:val="28"/>
          <w:szCs w:val="28"/>
          <w:lang w:val="uk-UA"/>
        </w:rPr>
        <w:t xml:space="preserve"> </w:t>
      </w:r>
      <w:r w:rsidR="007B7C5A" w:rsidRPr="008A5F96">
        <w:rPr>
          <w:kern w:val="2"/>
          <w:sz w:val="28"/>
          <w:szCs w:val="28"/>
          <w:lang w:val="uk-UA"/>
        </w:rPr>
        <w:t>9 книговидань:</w:t>
      </w:r>
    </w:p>
    <w:p w:rsidR="007B7C5A" w:rsidRPr="008A5F96" w:rsidRDefault="007B7C5A" w:rsidP="007B7C5A">
      <w:pPr>
        <w:tabs>
          <w:tab w:val="left" w:pos="108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val="uk-UA"/>
        </w:rPr>
      </w:pPr>
      <w:r w:rsidRPr="008A5F96">
        <w:rPr>
          <w:lang w:val="uk-UA"/>
        </w:rPr>
        <w:t xml:space="preserve">- </w:t>
      </w:r>
      <w:r w:rsidRPr="008A5F96">
        <w:rPr>
          <w:sz w:val="28"/>
          <w:szCs w:val="28"/>
          <w:lang w:val="uk-UA"/>
        </w:rPr>
        <w:t>к</w:t>
      </w:r>
      <w:r w:rsidRPr="008A5F96">
        <w:rPr>
          <w:kern w:val="2"/>
          <w:sz w:val="28"/>
          <w:szCs w:val="28"/>
          <w:lang w:val="uk-UA"/>
        </w:rPr>
        <w:t>нига О. Вертіля «Олена Петрова: срібний сніг»</w:t>
      </w:r>
      <w:r w:rsidR="0004633B" w:rsidRPr="008A5F96">
        <w:rPr>
          <w:kern w:val="2"/>
          <w:sz w:val="28"/>
          <w:szCs w:val="28"/>
          <w:lang w:val="uk-UA"/>
        </w:rPr>
        <w:t xml:space="preserve"> </w:t>
      </w:r>
      <w:r w:rsidRPr="008A5F96">
        <w:rPr>
          <w:kern w:val="2"/>
          <w:sz w:val="28"/>
          <w:szCs w:val="28"/>
          <w:lang w:val="uk-UA"/>
        </w:rPr>
        <w:t>- 66 од.*165,78 грн.;</w:t>
      </w:r>
    </w:p>
    <w:p w:rsidR="007B7C5A" w:rsidRPr="008A5F96" w:rsidRDefault="007B7C5A" w:rsidP="007B7C5A">
      <w:pPr>
        <w:tabs>
          <w:tab w:val="left" w:pos="108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>- книга П.Нестеренка «І повернувся білим журавлем»500 од.*63,99 грн.;</w:t>
      </w:r>
    </w:p>
    <w:p w:rsidR="007B7C5A" w:rsidRPr="008A5F96" w:rsidRDefault="007B7C5A" w:rsidP="007B7C5A">
      <w:pPr>
        <w:tabs>
          <w:tab w:val="left" w:pos="108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val="uk-UA"/>
        </w:rPr>
      </w:pPr>
      <w:r w:rsidRPr="008A5F96">
        <w:rPr>
          <w:lang w:val="uk-UA"/>
        </w:rPr>
        <w:t xml:space="preserve">- </w:t>
      </w:r>
      <w:r w:rsidRPr="008A5F96">
        <w:rPr>
          <w:kern w:val="2"/>
          <w:sz w:val="28"/>
          <w:szCs w:val="28"/>
          <w:lang w:val="uk-UA"/>
        </w:rPr>
        <w:t>книга «Слобожанщина. Письменники Сумщини. Хрестоматія. Випуск ХХІІІ»-100 од.*39,96 грн.;</w:t>
      </w:r>
    </w:p>
    <w:p w:rsidR="007B7C5A" w:rsidRPr="008A5F96" w:rsidRDefault="007B7C5A" w:rsidP="007B7C5A">
      <w:pPr>
        <w:tabs>
          <w:tab w:val="left" w:pos="108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>-</w:t>
      </w:r>
      <w:r w:rsidRPr="008A5F96">
        <w:rPr>
          <w:lang w:val="uk-UA"/>
        </w:rPr>
        <w:t xml:space="preserve"> </w:t>
      </w:r>
      <w:r w:rsidRPr="008A5F96">
        <w:rPr>
          <w:kern w:val="2"/>
          <w:sz w:val="28"/>
          <w:szCs w:val="28"/>
          <w:lang w:val="uk-UA"/>
        </w:rPr>
        <w:t xml:space="preserve">книга «Сумчанин: </w:t>
      </w:r>
      <w:r w:rsidR="0004633B" w:rsidRPr="008A5F96">
        <w:rPr>
          <w:kern w:val="2"/>
          <w:sz w:val="28"/>
          <w:szCs w:val="28"/>
          <w:lang w:val="uk-UA"/>
        </w:rPr>
        <w:t>серцем</w:t>
      </w:r>
      <w:r w:rsidRPr="008A5F96">
        <w:rPr>
          <w:kern w:val="2"/>
          <w:sz w:val="28"/>
          <w:szCs w:val="28"/>
          <w:lang w:val="uk-UA"/>
        </w:rPr>
        <w:t xml:space="preserve"> живу»</w:t>
      </w:r>
      <w:r w:rsidR="0004633B" w:rsidRPr="008A5F96">
        <w:rPr>
          <w:kern w:val="2"/>
          <w:sz w:val="28"/>
          <w:szCs w:val="28"/>
          <w:lang w:val="uk-UA"/>
        </w:rPr>
        <w:t xml:space="preserve"> </w:t>
      </w:r>
      <w:r w:rsidRPr="008A5F96">
        <w:rPr>
          <w:kern w:val="2"/>
          <w:sz w:val="28"/>
          <w:szCs w:val="28"/>
          <w:lang w:val="uk-UA"/>
        </w:rPr>
        <w:t>-</w:t>
      </w:r>
      <w:r w:rsidR="0004633B" w:rsidRPr="008A5F96">
        <w:rPr>
          <w:kern w:val="2"/>
          <w:sz w:val="28"/>
          <w:szCs w:val="28"/>
          <w:lang w:val="uk-UA"/>
        </w:rPr>
        <w:t xml:space="preserve"> </w:t>
      </w:r>
      <w:r w:rsidRPr="008A5F96">
        <w:rPr>
          <w:kern w:val="2"/>
          <w:sz w:val="28"/>
          <w:szCs w:val="28"/>
          <w:lang w:val="uk-UA"/>
        </w:rPr>
        <w:t>500 од.*155,00 грн.;</w:t>
      </w:r>
    </w:p>
    <w:p w:rsidR="007B7C5A" w:rsidRPr="008A5F96" w:rsidRDefault="007B7C5A" w:rsidP="007B7C5A">
      <w:pPr>
        <w:tabs>
          <w:tab w:val="left" w:pos="108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>-</w:t>
      </w:r>
      <w:r w:rsidRPr="008A5F96">
        <w:rPr>
          <w:lang w:val="uk-UA"/>
        </w:rPr>
        <w:t xml:space="preserve"> </w:t>
      </w:r>
      <w:r w:rsidRPr="008A5F96">
        <w:rPr>
          <w:kern w:val="2"/>
          <w:sz w:val="28"/>
          <w:szCs w:val="28"/>
          <w:lang w:val="uk-UA"/>
        </w:rPr>
        <w:t>книга  «Ілюстративний каталог «Мрії збуваються»</w:t>
      </w:r>
      <w:r w:rsidR="0004633B" w:rsidRPr="008A5F96">
        <w:rPr>
          <w:kern w:val="2"/>
          <w:sz w:val="28"/>
          <w:szCs w:val="28"/>
          <w:lang w:val="uk-UA"/>
        </w:rPr>
        <w:t xml:space="preserve"> </w:t>
      </w:r>
      <w:r w:rsidRPr="008A5F96">
        <w:rPr>
          <w:kern w:val="2"/>
          <w:sz w:val="28"/>
          <w:szCs w:val="28"/>
          <w:lang w:val="uk-UA"/>
        </w:rPr>
        <w:t>-</w:t>
      </w:r>
      <w:r w:rsidR="0004633B" w:rsidRPr="008A5F96">
        <w:rPr>
          <w:kern w:val="2"/>
          <w:sz w:val="28"/>
          <w:szCs w:val="28"/>
          <w:lang w:val="uk-UA"/>
        </w:rPr>
        <w:t xml:space="preserve"> </w:t>
      </w:r>
      <w:r w:rsidRPr="008A5F96">
        <w:rPr>
          <w:kern w:val="2"/>
          <w:sz w:val="28"/>
          <w:szCs w:val="28"/>
          <w:lang w:val="uk-UA"/>
        </w:rPr>
        <w:t>200 од.*240,00 грн.;</w:t>
      </w:r>
    </w:p>
    <w:p w:rsidR="007B7C5A" w:rsidRPr="008A5F96" w:rsidRDefault="007B7C5A" w:rsidP="007B7C5A">
      <w:pPr>
        <w:tabs>
          <w:tab w:val="left" w:pos="108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val="uk-UA"/>
        </w:rPr>
      </w:pPr>
      <w:r w:rsidRPr="008A5F96">
        <w:rPr>
          <w:lang w:val="uk-UA"/>
        </w:rPr>
        <w:t xml:space="preserve">- </w:t>
      </w:r>
      <w:r w:rsidRPr="008A5F96">
        <w:rPr>
          <w:kern w:val="2"/>
          <w:sz w:val="28"/>
          <w:szCs w:val="28"/>
          <w:lang w:val="uk-UA"/>
        </w:rPr>
        <w:t>книга О. Вертіля «Геометрія вогню»</w:t>
      </w:r>
      <w:r w:rsidR="0004633B" w:rsidRPr="008A5F96">
        <w:rPr>
          <w:kern w:val="2"/>
          <w:sz w:val="28"/>
          <w:szCs w:val="28"/>
          <w:lang w:val="uk-UA"/>
        </w:rPr>
        <w:t xml:space="preserve"> </w:t>
      </w:r>
      <w:r w:rsidRPr="008A5F96">
        <w:rPr>
          <w:kern w:val="2"/>
          <w:sz w:val="28"/>
          <w:szCs w:val="28"/>
          <w:lang w:val="uk-UA"/>
        </w:rPr>
        <w:t>-</w:t>
      </w:r>
      <w:r w:rsidR="0004633B" w:rsidRPr="008A5F96">
        <w:rPr>
          <w:kern w:val="2"/>
          <w:sz w:val="28"/>
          <w:szCs w:val="28"/>
          <w:lang w:val="uk-UA"/>
        </w:rPr>
        <w:t xml:space="preserve"> </w:t>
      </w:r>
      <w:r w:rsidRPr="008A5F96">
        <w:rPr>
          <w:kern w:val="2"/>
          <w:sz w:val="28"/>
          <w:szCs w:val="28"/>
          <w:lang w:val="uk-UA"/>
        </w:rPr>
        <w:t>215од.*139,50 грн.;</w:t>
      </w:r>
    </w:p>
    <w:p w:rsidR="007B7C5A" w:rsidRPr="008A5F96" w:rsidRDefault="007B7C5A" w:rsidP="007B7C5A">
      <w:pPr>
        <w:tabs>
          <w:tab w:val="left" w:pos="108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>- книга Т.Прус «Скринька скарбів» -</w:t>
      </w:r>
      <w:r w:rsidR="0004633B" w:rsidRPr="008A5F96">
        <w:rPr>
          <w:kern w:val="2"/>
          <w:sz w:val="28"/>
          <w:szCs w:val="28"/>
          <w:lang w:val="uk-UA"/>
        </w:rPr>
        <w:t xml:space="preserve"> </w:t>
      </w:r>
      <w:r w:rsidRPr="008A5F96">
        <w:rPr>
          <w:kern w:val="2"/>
          <w:sz w:val="28"/>
          <w:szCs w:val="28"/>
          <w:lang w:val="uk-UA"/>
        </w:rPr>
        <w:t>20 од.*175,00 грн.;</w:t>
      </w:r>
    </w:p>
    <w:p w:rsidR="007B7C5A" w:rsidRPr="008A5F96" w:rsidRDefault="007B7C5A" w:rsidP="007B7C5A">
      <w:pPr>
        <w:tabs>
          <w:tab w:val="left" w:pos="108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 xml:space="preserve"> - книга П. Нестеренка «Джерела натхнення»</w:t>
      </w:r>
      <w:r w:rsidR="0004633B" w:rsidRPr="008A5F96">
        <w:rPr>
          <w:kern w:val="2"/>
          <w:sz w:val="28"/>
          <w:szCs w:val="28"/>
          <w:lang w:val="uk-UA"/>
        </w:rPr>
        <w:t xml:space="preserve"> </w:t>
      </w:r>
      <w:r w:rsidRPr="008A5F96">
        <w:rPr>
          <w:kern w:val="2"/>
          <w:sz w:val="28"/>
          <w:szCs w:val="28"/>
          <w:lang w:val="uk-UA"/>
        </w:rPr>
        <w:t>-</w:t>
      </w:r>
      <w:r w:rsidR="0004633B" w:rsidRPr="008A5F96">
        <w:rPr>
          <w:kern w:val="2"/>
          <w:sz w:val="28"/>
          <w:szCs w:val="28"/>
          <w:lang w:val="uk-UA"/>
        </w:rPr>
        <w:t xml:space="preserve"> </w:t>
      </w:r>
      <w:r w:rsidRPr="008A5F96">
        <w:rPr>
          <w:kern w:val="2"/>
          <w:sz w:val="28"/>
          <w:szCs w:val="28"/>
          <w:lang w:val="uk-UA"/>
        </w:rPr>
        <w:t>300 од.*49,98 грн.;</w:t>
      </w:r>
    </w:p>
    <w:p w:rsidR="007B7C5A" w:rsidRPr="008A5F96" w:rsidRDefault="007B7C5A" w:rsidP="007B7C5A">
      <w:pPr>
        <w:tabs>
          <w:tab w:val="left" w:pos="1080"/>
        </w:tabs>
        <w:autoSpaceDE w:val="0"/>
        <w:autoSpaceDN w:val="0"/>
        <w:adjustRightInd w:val="0"/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>-</w:t>
      </w:r>
      <w:r w:rsidRPr="008A5F96">
        <w:rPr>
          <w:lang w:val="uk-UA"/>
        </w:rPr>
        <w:t xml:space="preserve"> </w:t>
      </w:r>
      <w:r w:rsidRPr="008A5F96">
        <w:rPr>
          <w:kern w:val="2"/>
          <w:sz w:val="28"/>
          <w:szCs w:val="28"/>
          <w:lang w:val="uk-UA"/>
        </w:rPr>
        <w:t>книга І. Мозгового «Апофеоз ідеї: український порив у контексті духовних реалій Сумщини»</w:t>
      </w:r>
      <w:r w:rsidR="0004633B" w:rsidRPr="008A5F96">
        <w:rPr>
          <w:kern w:val="2"/>
          <w:sz w:val="28"/>
          <w:szCs w:val="28"/>
          <w:lang w:val="uk-UA"/>
        </w:rPr>
        <w:t xml:space="preserve"> </w:t>
      </w:r>
      <w:r w:rsidRPr="008A5F96">
        <w:rPr>
          <w:kern w:val="2"/>
          <w:sz w:val="28"/>
          <w:szCs w:val="28"/>
          <w:lang w:val="uk-UA"/>
        </w:rPr>
        <w:t>-</w:t>
      </w:r>
      <w:r w:rsidR="0004633B" w:rsidRPr="008A5F96">
        <w:rPr>
          <w:kern w:val="2"/>
          <w:sz w:val="28"/>
          <w:szCs w:val="28"/>
          <w:lang w:val="uk-UA"/>
        </w:rPr>
        <w:t xml:space="preserve"> </w:t>
      </w:r>
      <w:r w:rsidRPr="008A5F96">
        <w:rPr>
          <w:kern w:val="2"/>
          <w:sz w:val="28"/>
          <w:szCs w:val="28"/>
          <w:lang w:val="uk-UA"/>
        </w:rPr>
        <w:t>78 од.*102,56 грн.).</w:t>
      </w:r>
    </w:p>
    <w:p w:rsidR="007B7C5A" w:rsidRPr="008A5F96" w:rsidRDefault="007B7C5A" w:rsidP="007B7C5A">
      <w:pPr>
        <w:tabs>
          <w:tab w:val="left" w:pos="1080"/>
        </w:tabs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  <w:lang w:val="uk-UA"/>
        </w:rPr>
      </w:pPr>
    </w:p>
    <w:p w:rsidR="0004633B" w:rsidRPr="008A5F96" w:rsidRDefault="007B7C5A" w:rsidP="007B7C5A">
      <w:pPr>
        <w:numPr>
          <w:ilvl w:val="0"/>
          <w:numId w:val="33"/>
        </w:numPr>
        <w:tabs>
          <w:tab w:val="clear" w:pos="4472"/>
          <w:tab w:val="num" w:pos="709"/>
          <w:tab w:val="left" w:pos="1080"/>
          <w:tab w:val="num" w:pos="1211"/>
        </w:tabs>
        <w:autoSpaceDE w:val="0"/>
        <w:autoSpaceDN w:val="0"/>
        <w:adjustRightInd w:val="0"/>
        <w:spacing w:before="120"/>
        <w:ind w:left="0" w:firstLine="709"/>
        <w:jc w:val="both"/>
        <w:rPr>
          <w:b/>
          <w:kern w:val="2"/>
          <w:sz w:val="28"/>
          <w:szCs w:val="28"/>
          <w:lang w:val="uk-UA"/>
        </w:rPr>
      </w:pPr>
      <w:r w:rsidRPr="008A5F96">
        <w:rPr>
          <w:b/>
          <w:kern w:val="2"/>
          <w:sz w:val="28"/>
          <w:szCs w:val="28"/>
          <w:lang w:val="uk-UA"/>
        </w:rPr>
        <w:t xml:space="preserve"> «Субвенції з місцевого бюджету іншим місцевим бюджетам на здійснення програм та заходів за рахунок коштів місцевих бюджетів» </w:t>
      </w:r>
      <w:r w:rsidRPr="008A5F96">
        <w:rPr>
          <w:kern w:val="2"/>
          <w:sz w:val="28"/>
          <w:szCs w:val="28"/>
          <w:lang w:val="uk-UA"/>
        </w:rPr>
        <w:t>за бюджетною програмою</w:t>
      </w:r>
    </w:p>
    <w:p w:rsidR="0004633B" w:rsidRPr="008A5F96" w:rsidRDefault="0004633B" w:rsidP="0004633B">
      <w:pPr>
        <w:tabs>
          <w:tab w:val="left" w:pos="1080"/>
          <w:tab w:val="num" w:pos="4472"/>
        </w:tabs>
        <w:autoSpaceDE w:val="0"/>
        <w:autoSpaceDN w:val="0"/>
        <w:adjustRightInd w:val="0"/>
        <w:spacing w:before="120"/>
        <w:jc w:val="both"/>
        <w:rPr>
          <w:b/>
          <w:kern w:val="2"/>
          <w:sz w:val="10"/>
          <w:szCs w:val="10"/>
          <w:lang w:val="uk-UA"/>
        </w:rPr>
      </w:pPr>
    </w:p>
    <w:p w:rsidR="007B7C5A" w:rsidRPr="008A5F96" w:rsidRDefault="00B535A6" w:rsidP="0004633B">
      <w:pPr>
        <w:numPr>
          <w:ilvl w:val="0"/>
          <w:numId w:val="13"/>
        </w:numPr>
        <w:tabs>
          <w:tab w:val="left" w:pos="1080"/>
        </w:tabs>
        <w:spacing w:before="120"/>
        <w:ind w:left="0" w:firstLine="709"/>
        <w:jc w:val="both"/>
        <w:rPr>
          <w:b/>
          <w:kern w:val="2"/>
          <w:sz w:val="28"/>
          <w:szCs w:val="28"/>
          <w:lang w:val="uk-UA"/>
        </w:rPr>
      </w:pPr>
      <w:r w:rsidRPr="008A5F96">
        <w:rPr>
          <w:b/>
          <w:kern w:val="2"/>
          <w:sz w:val="28"/>
          <w:szCs w:val="28"/>
          <w:lang w:val="uk-UA"/>
        </w:rPr>
        <w:t xml:space="preserve">КПКВК 0219770 </w:t>
      </w:r>
      <w:r w:rsidR="007B7C5A" w:rsidRPr="008A5F96">
        <w:rPr>
          <w:b/>
          <w:kern w:val="2"/>
          <w:sz w:val="28"/>
          <w:szCs w:val="28"/>
          <w:lang w:val="uk-UA"/>
        </w:rPr>
        <w:t>«</w:t>
      </w:r>
      <w:r w:rsidR="007B7C5A" w:rsidRPr="008A5F96">
        <w:rPr>
          <w:kern w:val="2"/>
          <w:sz w:val="28"/>
          <w:szCs w:val="28"/>
          <w:lang w:val="uk-UA"/>
        </w:rPr>
        <w:t>Інші</w:t>
      </w:r>
      <w:r w:rsidR="007B7C5A" w:rsidRPr="008A5F96">
        <w:rPr>
          <w:b/>
          <w:kern w:val="2"/>
          <w:sz w:val="28"/>
          <w:szCs w:val="28"/>
          <w:lang w:val="uk-UA"/>
        </w:rPr>
        <w:t xml:space="preserve"> субвенції з місцевого бюджету» </w:t>
      </w:r>
      <w:r w:rsidR="007B7C5A" w:rsidRPr="008A5F96">
        <w:rPr>
          <w:kern w:val="2"/>
          <w:sz w:val="28"/>
          <w:szCs w:val="28"/>
          <w:lang w:val="uk-UA"/>
        </w:rPr>
        <w:t>– 710,6</w:t>
      </w:r>
      <w:r w:rsidRPr="008A5F96">
        <w:rPr>
          <w:kern w:val="2"/>
          <w:sz w:val="28"/>
          <w:szCs w:val="28"/>
          <w:lang w:val="uk-UA"/>
        </w:rPr>
        <w:t> </w:t>
      </w:r>
      <w:r w:rsidR="007B7C5A" w:rsidRPr="008A5F96">
        <w:rPr>
          <w:kern w:val="2"/>
          <w:sz w:val="28"/>
          <w:szCs w:val="28"/>
          <w:lang w:val="uk-UA"/>
        </w:rPr>
        <w:t>тис.грн., в т. ч. по загальному фонду – 366,6 тис. грн.</w:t>
      </w:r>
      <w:r w:rsidRPr="008A5F96">
        <w:rPr>
          <w:kern w:val="2"/>
          <w:sz w:val="28"/>
          <w:szCs w:val="28"/>
          <w:lang w:val="uk-UA"/>
        </w:rPr>
        <w:t>,</w:t>
      </w:r>
      <w:r w:rsidR="007B7C5A" w:rsidRPr="008A5F96">
        <w:rPr>
          <w:kern w:val="2"/>
          <w:sz w:val="28"/>
          <w:szCs w:val="28"/>
          <w:lang w:val="uk-UA"/>
        </w:rPr>
        <w:t xml:space="preserve"> по спеціальному фонду</w:t>
      </w:r>
      <w:r w:rsidRPr="008A5F96">
        <w:rPr>
          <w:kern w:val="2"/>
          <w:sz w:val="28"/>
          <w:szCs w:val="28"/>
          <w:lang w:val="uk-UA"/>
        </w:rPr>
        <w:t xml:space="preserve"> </w:t>
      </w:r>
      <w:r w:rsidR="007B7C5A" w:rsidRPr="008A5F96">
        <w:rPr>
          <w:kern w:val="2"/>
          <w:sz w:val="28"/>
          <w:szCs w:val="28"/>
          <w:lang w:val="uk-UA"/>
        </w:rPr>
        <w:t>– 344,0 тис. грн</w:t>
      </w:r>
      <w:r w:rsidRPr="008A5F96">
        <w:rPr>
          <w:kern w:val="2"/>
          <w:sz w:val="28"/>
          <w:szCs w:val="28"/>
          <w:lang w:val="uk-UA"/>
        </w:rPr>
        <w:t>.</w:t>
      </w:r>
      <w:r w:rsidR="007B7C5A" w:rsidRPr="008A5F96">
        <w:rPr>
          <w:kern w:val="2"/>
          <w:sz w:val="28"/>
          <w:szCs w:val="28"/>
          <w:lang w:val="uk-UA"/>
        </w:rPr>
        <w:t>, зокрема за завданнями:</w:t>
      </w:r>
    </w:p>
    <w:p w:rsidR="00B535A6" w:rsidRPr="008A5F96" w:rsidRDefault="00B535A6" w:rsidP="00B535A6">
      <w:pPr>
        <w:tabs>
          <w:tab w:val="left" w:pos="1080"/>
        </w:tabs>
        <w:spacing w:before="120"/>
        <w:ind w:left="709"/>
        <w:jc w:val="both"/>
        <w:rPr>
          <w:b/>
          <w:kern w:val="2"/>
          <w:sz w:val="10"/>
          <w:szCs w:val="10"/>
          <w:lang w:val="uk-UA"/>
        </w:rPr>
      </w:pPr>
    </w:p>
    <w:p w:rsidR="007B7C5A" w:rsidRPr="008A5F96" w:rsidRDefault="007B7C5A" w:rsidP="00B535A6">
      <w:pPr>
        <w:widowControl w:val="0"/>
        <w:numPr>
          <w:ilvl w:val="2"/>
          <w:numId w:val="34"/>
        </w:numPr>
        <w:tabs>
          <w:tab w:val="num" w:pos="0"/>
          <w:tab w:val="left" w:pos="1080"/>
          <w:tab w:val="num" w:pos="1965"/>
        </w:tabs>
        <w:ind w:left="0" w:firstLine="720"/>
        <w:jc w:val="both"/>
        <w:rPr>
          <w:kern w:val="2"/>
          <w:sz w:val="28"/>
          <w:szCs w:val="28"/>
          <w:lang w:val="uk-UA"/>
        </w:rPr>
      </w:pPr>
      <w:r w:rsidRPr="008A5F96">
        <w:rPr>
          <w:b/>
          <w:i/>
          <w:kern w:val="2"/>
          <w:sz w:val="28"/>
          <w:szCs w:val="28"/>
          <w:lang w:val="uk-UA"/>
        </w:rPr>
        <w:t>«Виконання міської комплексної програми «Правопорядок» на період 2016 – 2018 роки»</w:t>
      </w:r>
      <w:r w:rsidRPr="008A5F96">
        <w:rPr>
          <w:kern w:val="2"/>
          <w:sz w:val="28"/>
          <w:szCs w:val="28"/>
          <w:lang w:val="uk-UA"/>
        </w:rPr>
        <w:t xml:space="preserve"> – 660,6</w:t>
      </w:r>
      <w:r w:rsidR="00B535A6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тис.грн. (Головне у</w:t>
      </w:r>
      <w:r w:rsidRPr="008A5F96">
        <w:rPr>
          <w:sz w:val="28"/>
          <w:szCs w:val="28"/>
          <w:lang w:val="uk-UA"/>
        </w:rPr>
        <w:t>правління національної поліції в Сумській області</w:t>
      </w:r>
      <w:r w:rsidRPr="008A5F96">
        <w:rPr>
          <w:kern w:val="2"/>
          <w:sz w:val="28"/>
          <w:szCs w:val="28"/>
          <w:lang w:val="uk-UA"/>
        </w:rPr>
        <w:t xml:space="preserve"> – 60,0 тис. грн.</w:t>
      </w:r>
      <w:r w:rsidR="00A71DB2" w:rsidRPr="008A5F96">
        <w:rPr>
          <w:kern w:val="2"/>
          <w:sz w:val="28"/>
          <w:szCs w:val="28"/>
          <w:lang w:val="uk-UA"/>
        </w:rPr>
        <w:t xml:space="preserve"> </w:t>
      </w:r>
      <w:r w:rsidRPr="008A5F96">
        <w:rPr>
          <w:kern w:val="2"/>
          <w:sz w:val="28"/>
          <w:szCs w:val="28"/>
          <w:lang w:val="uk-UA"/>
        </w:rPr>
        <w:t xml:space="preserve">(виготовлення водних паспортів), департамент патрульної поліції національної патрульної поліції України для управління патрульної поліції </w:t>
      </w:r>
      <w:r w:rsidR="00B535A6" w:rsidRPr="008A5F96">
        <w:rPr>
          <w:kern w:val="2"/>
          <w:sz w:val="28"/>
          <w:szCs w:val="28"/>
          <w:lang w:val="uk-UA"/>
        </w:rPr>
        <w:t>в Сумській області – 600,6 тис.</w:t>
      </w:r>
      <w:r w:rsidRPr="008A5F96">
        <w:rPr>
          <w:kern w:val="2"/>
          <w:sz w:val="28"/>
          <w:szCs w:val="28"/>
          <w:lang w:val="uk-UA"/>
        </w:rPr>
        <w:t>грн.</w:t>
      </w:r>
      <w:r w:rsidRPr="008A5F96">
        <w:rPr>
          <w:lang w:val="uk-UA"/>
        </w:rPr>
        <w:t xml:space="preserve"> </w:t>
      </w:r>
      <w:r w:rsidRPr="008A5F96">
        <w:rPr>
          <w:kern w:val="2"/>
          <w:sz w:val="28"/>
          <w:szCs w:val="28"/>
          <w:lang w:val="uk-UA"/>
        </w:rPr>
        <w:t>придбання комп</w:t>
      </w:r>
      <w:r w:rsidR="00A71DB2" w:rsidRPr="008A5F96">
        <w:rPr>
          <w:kern w:val="2"/>
          <w:sz w:val="28"/>
          <w:szCs w:val="28"/>
          <w:lang w:val="uk-UA"/>
        </w:rPr>
        <w:t>’ютерної</w:t>
      </w:r>
      <w:r w:rsidRPr="008A5F96">
        <w:rPr>
          <w:kern w:val="2"/>
          <w:sz w:val="28"/>
          <w:szCs w:val="28"/>
          <w:lang w:val="uk-UA"/>
        </w:rPr>
        <w:t xml:space="preserve"> техніки, обладнання для СТО, для спортивної зали, встановлення дверей та металоконструкції, </w:t>
      </w:r>
      <w:r w:rsidRPr="008A5F96">
        <w:rPr>
          <w:lang w:val="uk-UA"/>
        </w:rPr>
        <w:t xml:space="preserve"> </w:t>
      </w:r>
      <w:r w:rsidRPr="008A5F96">
        <w:rPr>
          <w:kern w:val="2"/>
          <w:sz w:val="28"/>
          <w:szCs w:val="28"/>
          <w:lang w:val="uk-UA"/>
        </w:rPr>
        <w:t>придбання господарського майна; канцелярського приладдя; на придбання офісної техніки);</w:t>
      </w:r>
    </w:p>
    <w:p w:rsidR="00B535A6" w:rsidRPr="008A5F96" w:rsidRDefault="00B535A6" w:rsidP="00B535A6">
      <w:pPr>
        <w:widowControl w:val="0"/>
        <w:tabs>
          <w:tab w:val="left" w:pos="1080"/>
          <w:tab w:val="num" w:pos="1965"/>
        </w:tabs>
        <w:ind w:left="720"/>
        <w:jc w:val="both"/>
        <w:rPr>
          <w:kern w:val="2"/>
          <w:sz w:val="10"/>
          <w:szCs w:val="10"/>
          <w:lang w:val="uk-UA"/>
        </w:rPr>
      </w:pPr>
    </w:p>
    <w:p w:rsidR="007B7C5A" w:rsidRPr="008A5F96" w:rsidRDefault="007B7C5A" w:rsidP="007B7C5A">
      <w:pPr>
        <w:widowControl w:val="0"/>
        <w:numPr>
          <w:ilvl w:val="2"/>
          <w:numId w:val="34"/>
        </w:numPr>
        <w:tabs>
          <w:tab w:val="num" w:pos="0"/>
          <w:tab w:val="left" w:pos="1080"/>
          <w:tab w:val="num" w:pos="1965"/>
        </w:tabs>
        <w:ind w:left="0" w:firstLine="720"/>
        <w:jc w:val="both"/>
        <w:rPr>
          <w:kern w:val="2"/>
          <w:sz w:val="28"/>
          <w:szCs w:val="28"/>
          <w:lang w:val="uk-UA"/>
        </w:rPr>
      </w:pPr>
      <w:r w:rsidRPr="008A5F96">
        <w:rPr>
          <w:i/>
          <w:kern w:val="2"/>
          <w:sz w:val="28"/>
          <w:szCs w:val="28"/>
          <w:lang w:val="uk-UA"/>
        </w:rPr>
        <w:t xml:space="preserve"> </w:t>
      </w:r>
      <w:r w:rsidRPr="008A5F96">
        <w:rPr>
          <w:b/>
          <w:i/>
          <w:kern w:val="2"/>
          <w:sz w:val="28"/>
          <w:szCs w:val="28"/>
          <w:lang w:val="uk-UA"/>
        </w:rPr>
        <w:t>«Виконання «Програми економічного і соціального розвитку</w:t>
      </w:r>
      <w:r w:rsidR="00B535A6" w:rsidRPr="008A5F96">
        <w:rPr>
          <w:b/>
          <w:i/>
          <w:kern w:val="2"/>
          <w:sz w:val="28"/>
          <w:szCs w:val="28"/>
          <w:lang w:val="uk-UA"/>
        </w:rPr>
        <w:t xml:space="preserve"> міста </w:t>
      </w:r>
      <w:r w:rsidRPr="008A5F96">
        <w:rPr>
          <w:b/>
          <w:i/>
          <w:kern w:val="2"/>
          <w:sz w:val="28"/>
          <w:szCs w:val="28"/>
          <w:lang w:val="uk-UA"/>
        </w:rPr>
        <w:t>Суми на 2018 рік та основних напрямів розвитку на 2019 – 2020</w:t>
      </w:r>
      <w:r w:rsidR="00B535A6" w:rsidRPr="008A5F96">
        <w:rPr>
          <w:b/>
          <w:i/>
          <w:kern w:val="2"/>
          <w:sz w:val="28"/>
          <w:szCs w:val="28"/>
          <w:lang w:val="uk-UA"/>
        </w:rPr>
        <w:t> </w:t>
      </w:r>
      <w:r w:rsidRPr="008A5F96">
        <w:rPr>
          <w:b/>
          <w:i/>
          <w:kern w:val="2"/>
          <w:sz w:val="28"/>
          <w:szCs w:val="28"/>
          <w:lang w:val="uk-UA"/>
        </w:rPr>
        <w:t>роки»</w:t>
      </w:r>
      <w:r w:rsidRPr="008A5F96">
        <w:rPr>
          <w:kern w:val="2"/>
          <w:sz w:val="28"/>
          <w:szCs w:val="28"/>
          <w:lang w:val="uk-UA"/>
        </w:rPr>
        <w:t xml:space="preserve"> - 50,0 тис. грн. (Сумський обласний військовий комісаріат для участі у «Кубку героїв АТО» збірної команди Сумського гарнізону).</w:t>
      </w:r>
    </w:p>
    <w:p w:rsidR="007B7C5A" w:rsidRPr="008A5F96" w:rsidRDefault="007B7C5A" w:rsidP="007B7C5A">
      <w:pPr>
        <w:widowControl w:val="0"/>
        <w:tabs>
          <w:tab w:val="left" w:pos="1080"/>
          <w:tab w:val="num" w:pos="1965"/>
        </w:tabs>
        <w:ind w:left="720"/>
        <w:jc w:val="both"/>
        <w:rPr>
          <w:kern w:val="2"/>
          <w:sz w:val="28"/>
          <w:szCs w:val="28"/>
          <w:lang w:val="uk-UA"/>
        </w:rPr>
      </w:pPr>
    </w:p>
    <w:p w:rsidR="007B7C5A" w:rsidRPr="008A5F96" w:rsidRDefault="007B7C5A" w:rsidP="007B7C5A">
      <w:pPr>
        <w:numPr>
          <w:ilvl w:val="0"/>
          <w:numId w:val="33"/>
        </w:numPr>
        <w:tabs>
          <w:tab w:val="clear" w:pos="4472"/>
          <w:tab w:val="num" w:pos="709"/>
          <w:tab w:val="left" w:pos="1080"/>
          <w:tab w:val="num" w:pos="1211"/>
        </w:tabs>
        <w:autoSpaceDE w:val="0"/>
        <w:autoSpaceDN w:val="0"/>
        <w:adjustRightInd w:val="0"/>
        <w:spacing w:before="120"/>
        <w:ind w:left="0" w:firstLine="709"/>
        <w:jc w:val="both"/>
        <w:rPr>
          <w:b/>
          <w:kern w:val="2"/>
          <w:sz w:val="28"/>
          <w:szCs w:val="28"/>
          <w:lang w:val="uk-UA"/>
        </w:rPr>
      </w:pPr>
      <w:r w:rsidRPr="008A5F96">
        <w:rPr>
          <w:b/>
          <w:kern w:val="2"/>
          <w:sz w:val="28"/>
          <w:szCs w:val="28"/>
          <w:lang w:val="uk-UA"/>
        </w:rPr>
        <w:lastRenderedPageBreak/>
        <w:t xml:space="preserve"> </w:t>
      </w:r>
      <w:r w:rsidR="00E419A7" w:rsidRPr="008A5F96">
        <w:rPr>
          <w:b/>
          <w:kern w:val="2"/>
          <w:sz w:val="28"/>
          <w:szCs w:val="28"/>
          <w:lang w:val="uk-UA"/>
        </w:rPr>
        <w:t xml:space="preserve">КПКВК 0219800 </w:t>
      </w:r>
      <w:r w:rsidRPr="008A5F96">
        <w:rPr>
          <w:b/>
          <w:kern w:val="2"/>
          <w:sz w:val="28"/>
          <w:szCs w:val="28"/>
          <w:lang w:val="uk-UA"/>
        </w:rPr>
        <w:t xml:space="preserve">«Субвенція з місцевого бюджету державному бюджету на виконання програм соціально-економічного розвитку регіонів» </w:t>
      </w:r>
      <w:r w:rsidRPr="008A5F96">
        <w:rPr>
          <w:kern w:val="2"/>
          <w:sz w:val="28"/>
          <w:szCs w:val="28"/>
          <w:lang w:val="uk-UA"/>
        </w:rPr>
        <w:t>– 6 645,3 тис. грн., в т. ч. по загальному фонду – 1 553,3 тис. грн. та по спеціальному фонду</w:t>
      </w:r>
      <w:r w:rsidR="00E419A7" w:rsidRPr="008A5F96">
        <w:rPr>
          <w:kern w:val="2"/>
          <w:sz w:val="28"/>
          <w:szCs w:val="28"/>
          <w:lang w:val="uk-UA"/>
        </w:rPr>
        <w:t xml:space="preserve"> – </w:t>
      </w:r>
      <w:r w:rsidRPr="008A5F96">
        <w:rPr>
          <w:kern w:val="2"/>
          <w:sz w:val="28"/>
          <w:szCs w:val="28"/>
          <w:lang w:val="uk-UA"/>
        </w:rPr>
        <w:t>5 092,0 тис.</w:t>
      </w:r>
      <w:r w:rsidR="00E419A7" w:rsidRPr="008A5F96">
        <w:rPr>
          <w:kern w:val="2"/>
          <w:sz w:val="28"/>
          <w:szCs w:val="28"/>
          <w:lang w:val="uk-UA"/>
        </w:rPr>
        <w:t>грн.</w:t>
      </w:r>
      <w:r w:rsidRPr="008A5F96">
        <w:rPr>
          <w:kern w:val="2"/>
          <w:sz w:val="28"/>
          <w:szCs w:val="28"/>
          <w:lang w:val="uk-UA"/>
        </w:rPr>
        <w:t>, зокрема за завданнями:</w:t>
      </w:r>
    </w:p>
    <w:p w:rsidR="00E419A7" w:rsidRPr="008A5F96" w:rsidRDefault="00E419A7" w:rsidP="00E419A7">
      <w:pPr>
        <w:tabs>
          <w:tab w:val="left" w:pos="1080"/>
          <w:tab w:val="num" w:pos="4472"/>
        </w:tabs>
        <w:autoSpaceDE w:val="0"/>
        <w:autoSpaceDN w:val="0"/>
        <w:adjustRightInd w:val="0"/>
        <w:spacing w:before="120"/>
        <w:ind w:left="709"/>
        <w:jc w:val="both"/>
        <w:rPr>
          <w:b/>
          <w:kern w:val="2"/>
          <w:sz w:val="10"/>
          <w:szCs w:val="10"/>
          <w:highlight w:val="yellow"/>
          <w:lang w:val="uk-UA"/>
        </w:rPr>
      </w:pPr>
    </w:p>
    <w:p w:rsidR="007B7C5A" w:rsidRPr="008A5F96" w:rsidRDefault="007B7C5A" w:rsidP="00E419A7">
      <w:pPr>
        <w:widowControl w:val="0"/>
        <w:numPr>
          <w:ilvl w:val="2"/>
          <w:numId w:val="34"/>
        </w:numPr>
        <w:tabs>
          <w:tab w:val="num" w:pos="0"/>
          <w:tab w:val="left" w:pos="1080"/>
          <w:tab w:val="num" w:pos="1965"/>
        </w:tabs>
        <w:ind w:left="0" w:firstLine="720"/>
        <w:jc w:val="both"/>
        <w:rPr>
          <w:sz w:val="28"/>
          <w:szCs w:val="28"/>
          <w:lang w:val="uk-UA"/>
        </w:rPr>
      </w:pPr>
      <w:r w:rsidRPr="008A5F96">
        <w:rPr>
          <w:b/>
          <w:i/>
          <w:kern w:val="2"/>
          <w:sz w:val="28"/>
          <w:szCs w:val="28"/>
          <w:lang w:val="uk-UA"/>
        </w:rPr>
        <w:t xml:space="preserve">«Виконання міської комплексної програми «Правопорядок» на </w:t>
      </w:r>
      <w:r w:rsidRPr="008A5F96">
        <w:rPr>
          <w:b/>
          <w:kern w:val="2"/>
          <w:sz w:val="28"/>
          <w:szCs w:val="28"/>
          <w:lang w:val="uk-UA"/>
        </w:rPr>
        <w:t>період 2016 – 2018 роки» – 653,0 тис. грн.</w:t>
      </w:r>
      <w:r w:rsidRPr="008A5F96">
        <w:rPr>
          <w:kern w:val="2"/>
          <w:sz w:val="28"/>
          <w:szCs w:val="28"/>
          <w:lang w:val="uk-UA"/>
        </w:rPr>
        <w:t xml:space="preserve"> (Сумський відділ поліції Головного у</w:t>
      </w:r>
      <w:r w:rsidRPr="008A5F96">
        <w:rPr>
          <w:sz w:val="28"/>
          <w:szCs w:val="28"/>
          <w:lang w:val="uk-UA"/>
        </w:rPr>
        <w:t>правління національної поліції в Сумській області, а саме:</w:t>
      </w:r>
    </w:p>
    <w:p w:rsidR="007B7C5A" w:rsidRPr="008A5F96" w:rsidRDefault="007B7C5A" w:rsidP="007B7C5A">
      <w:pPr>
        <w:widowControl w:val="0"/>
        <w:tabs>
          <w:tab w:val="left" w:pos="1080"/>
          <w:tab w:val="num" w:pos="2485"/>
        </w:tabs>
        <w:jc w:val="both"/>
        <w:rPr>
          <w:sz w:val="28"/>
          <w:szCs w:val="28"/>
          <w:lang w:val="uk-UA"/>
        </w:rPr>
      </w:pPr>
      <w:r w:rsidRPr="008A5F96">
        <w:rPr>
          <w:sz w:val="28"/>
          <w:szCs w:val="28"/>
          <w:lang w:val="uk-UA"/>
        </w:rPr>
        <w:t>- на придбання паливно- мастильних матеріалів в сумі 300</w:t>
      </w:r>
      <w:r w:rsidR="00F53E61" w:rsidRPr="008A5F96">
        <w:rPr>
          <w:sz w:val="28"/>
          <w:szCs w:val="28"/>
          <w:lang w:val="uk-UA"/>
        </w:rPr>
        <w:t>,</w:t>
      </w:r>
      <w:r w:rsidRPr="008A5F96">
        <w:rPr>
          <w:sz w:val="28"/>
          <w:szCs w:val="28"/>
          <w:lang w:val="uk-UA"/>
        </w:rPr>
        <w:t>0</w:t>
      </w:r>
      <w:r w:rsidR="00F53E61" w:rsidRPr="008A5F96">
        <w:rPr>
          <w:sz w:val="28"/>
          <w:szCs w:val="28"/>
          <w:lang w:val="uk-UA"/>
        </w:rPr>
        <w:t> тис.</w:t>
      </w:r>
      <w:r w:rsidRPr="008A5F96">
        <w:rPr>
          <w:sz w:val="28"/>
          <w:szCs w:val="28"/>
          <w:lang w:val="uk-UA"/>
        </w:rPr>
        <w:t>грн.;</w:t>
      </w:r>
    </w:p>
    <w:p w:rsidR="007B7C5A" w:rsidRPr="008A5F96" w:rsidRDefault="007B7C5A" w:rsidP="007B7C5A">
      <w:pPr>
        <w:widowControl w:val="0"/>
        <w:tabs>
          <w:tab w:val="left" w:pos="1080"/>
          <w:tab w:val="num" w:pos="2485"/>
        </w:tabs>
        <w:jc w:val="both"/>
        <w:rPr>
          <w:sz w:val="28"/>
          <w:szCs w:val="28"/>
          <w:lang w:val="uk-UA"/>
        </w:rPr>
      </w:pPr>
      <w:r w:rsidRPr="008A5F96">
        <w:rPr>
          <w:sz w:val="28"/>
          <w:szCs w:val="28"/>
          <w:lang w:val="uk-UA"/>
        </w:rPr>
        <w:t>- на комп'ютерну техніку та</w:t>
      </w:r>
      <w:r w:rsidR="00E419A7" w:rsidRPr="008A5F96">
        <w:rPr>
          <w:sz w:val="28"/>
          <w:szCs w:val="28"/>
          <w:lang w:val="uk-UA"/>
        </w:rPr>
        <w:t xml:space="preserve"> інше обладнання</w:t>
      </w:r>
      <w:r w:rsidR="00F53E61" w:rsidRPr="008A5F96">
        <w:rPr>
          <w:sz w:val="28"/>
          <w:szCs w:val="28"/>
          <w:lang w:val="uk-UA"/>
        </w:rPr>
        <w:t xml:space="preserve"> – </w:t>
      </w:r>
      <w:r w:rsidR="00E419A7" w:rsidRPr="008A5F96">
        <w:rPr>
          <w:sz w:val="28"/>
          <w:szCs w:val="28"/>
          <w:lang w:val="uk-UA"/>
        </w:rPr>
        <w:t>79</w:t>
      </w:r>
      <w:r w:rsidR="00F53E61" w:rsidRPr="008A5F96">
        <w:rPr>
          <w:sz w:val="28"/>
          <w:szCs w:val="28"/>
          <w:lang w:val="uk-UA"/>
        </w:rPr>
        <w:t>,</w:t>
      </w:r>
      <w:r w:rsidR="00E419A7" w:rsidRPr="008A5F96">
        <w:rPr>
          <w:sz w:val="28"/>
          <w:szCs w:val="28"/>
          <w:lang w:val="uk-UA"/>
        </w:rPr>
        <w:t>0</w:t>
      </w:r>
      <w:r w:rsidR="00F53E61" w:rsidRPr="008A5F96">
        <w:rPr>
          <w:sz w:val="28"/>
          <w:szCs w:val="28"/>
          <w:lang w:val="uk-UA"/>
        </w:rPr>
        <w:t> тис.грн.</w:t>
      </w:r>
      <w:r w:rsidR="00E419A7" w:rsidRPr="008A5F96">
        <w:rPr>
          <w:sz w:val="28"/>
          <w:szCs w:val="28"/>
          <w:lang w:val="uk-UA"/>
        </w:rPr>
        <w:t>;</w:t>
      </w:r>
    </w:p>
    <w:p w:rsidR="007B7C5A" w:rsidRPr="008A5F96" w:rsidRDefault="007B7C5A" w:rsidP="007B7C5A">
      <w:pPr>
        <w:widowControl w:val="0"/>
        <w:tabs>
          <w:tab w:val="left" w:pos="1080"/>
          <w:tab w:val="num" w:pos="2485"/>
        </w:tabs>
        <w:jc w:val="both"/>
        <w:rPr>
          <w:sz w:val="28"/>
          <w:szCs w:val="28"/>
          <w:lang w:val="uk-UA"/>
        </w:rPr>
      </w:pPr>
      <w:r w:rsidRPr="008A5F96">
        <w:rPr>
          <w:sz w:val="28"/>
          <w:szCs w:val="28"/>
          <w:lang w:val="uk-UA"/>
        </w:rPr>
        <w:t>- на придбання відеокамер та бензинового генератора</w:t>
      </w:r>
      <w:r w:rsidR="00F53E61" w:rsidRPr="008A5F96">
        <w:rPr>
          <w:sz w:val="28"/>
          <w:szCs w:val="28"/>
          <w:lang w:val="uk-UA"/>
        </w:rPr>
        <w:t xml:space="preserve"> – </w:t>
      </w:r>
      <w:r w:rsidRPr="008A5F96">
        <w:rPr>
          <w:sz w:val="28"/>
          <w:szCs w:val="28"/>
          <w:lang w:val="uk-UA"/>
        </w:rPr>
        <w:t>51</w:t>
      </w:r>
      <w:r w:rsidR="00F53E61" w:rsidRPr="008A5F96">
        <w:rPr>
          <w:sz w:val="28"/>
          <w:szCs w:val="28"/>
          <w:lang w:val="uk-UA"/>
        </w:rPr>
        <w:t>,</w:t>
      </w:r>
      <w:r w:rsidRPr="008A5F96">
        <w:rPr>
          <w:sz w:val="28"/>
          <w:szCs w:val="28"/>
          <w:lang w:val="uk-UA"/>
        </w:rPr>
        <w:t>0</w:t>
      </w:r>
      <w:r w:rsidR="00F53E61" w:rsidRPr="008A5F96">
        <w:rPr>
          <w:sz w:val="28"/>
          <w:szCs w:val="28"/>
          <w:lang w:val="uk-UA"/>
        </w:rPr>
        <w:t xml:space="preserve"> тис.грн.</w:t>
      </w:r>
      <w:r w:rsidRPr="008A5F96">
        <w:rPr>
          <w:sz w:val="28"/>
          <w:szCs w:val="28"/>
          <w:lang w:val="uk-UA"/>
        </w:rPr>
        <w:t>;</w:t>
      </w:r>
    </w:p>
    <w:p w:rsidR="007B7C5A" w:rsidRPr="008A5F96" w:rsidRDefault="007B7C5A" w:rsidP="007B7C5A">
      <w:pPr>
        <w:widowControl w:val="0"/>
        <w:tabs>
          <w:tab w:val="left" w:pos="1080"/>
          <w:tab w:val="num" w:pos="2485"/>
        </w:tabs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>- на проведення поточного ремонту службових автомобілів для Сумського відділу поліції</w:t>
      </w:r>
      <w:r w:rsidR="00E419A7" w:rsidRPr="008A5F96">
        <w:rPr>
          <w:kern w:val="2"/>
          <w:sz w:val="28"/>
          <w:szCs w:val="28"/>
          <w:lang w:val="uk-UA"/>
        </w:rPr>
        <w:t xml:space="preserve"> </w:t>
      </w:r>
      <w:r w:rsidR="00F53E61" w:rsidRPr="008A5F96">
        <w:rPr>
          <w:kern w:val="2"/>
          <w:sz w:val="28"/>
          <w:szCs w:val="28"/>
          <w:lang w:val="uk-UA"/>
        </w:rPr>
        <w:t>–</w:t>
      </w:r>
      <w:r w:rsidR="00E419A7" w:rsidRPr="008A5F96">
        <w:rPr>
          <w:kern w:val="2"/>
          <w:sz w:val="28"/>
          <w:szCs w:val="28"/>
          <w:lang w:val="uk-UA"/>
        </w:rPr>
        <w:t xml:space="preserve"> </w:t>
      </w:r>
      <w:r w:rsidRPr="008A5F96">
        <w:rPr>
          <w:kern w:val="2"/>
          <w:sz w:val="28"/>
          <w:szCs w:val="28"/>
          <w:lang w:val="uk-UA"/>
        </w:rPr>
        <w:t>153</w:t>
      </w:r>
      <w:r w:rsidR="00F53E61" w:rsidRPr="008A5F96">
        <w:rPr>
          <w:kern w:val="2"/>
          <w:sz w:val="28"/>
          <w:szCs w:val="28"/>
          <w:lang w:val="uk-UA"/>
        </w:rPr>
        <w:t>,</w:t>
      </w:r>
      <w:r w:rsidRPr="008A5F96">
        <w:rPr>
          <w:kern w:val="2"/>
          <w:sz w:val="28"/>
          <w:szCs w:val="28"/>
          <w:lang w:val="uk-UA"/>
        </w:rPr>
        <w:t> 0</w:t>
      </w:r>
      <w:r w:rsidR="00F53E61" w:rsidRPr="008A5F96">
        <w:rPr>
          <w:sz w:val="28"/>
          <w:szCs w:val="28"/>
          <w:lang w:val="uk-UA"/>
        </w:rPr>
        <w:t xml:space="preserve"> тис.грн.</w:t>
      </w:r>
      <w:r w:rsidRPr="008A5F96">
        <w:rPr>
          <w:kern w:val="2"/>
          <w:sz w:val="28"/>
          <w:szCs w:val="28"/>
          <w:lang w:val="uk-UA"/>
        </w:rPr>
        <w:t>;</w:t>
      </w:r>
    </w:p>
    <w:p w:rsidR="007B7C5A" w:rsidRPr="008A5F96" w:rsidRDefault="007B7C5A" w:rsidP="007B7C5A">
      <w:pPr>
        <w:widowControl w:val="0"/>
        <w:tabs>
          <w:tab w:val="left" w:pos="1080"/>
          <w:tab w:val="num" w:pos="2485"/>
        </w:tabs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>-</w:t>
      </w:r>
      <w:r w:rsidRPr="008A5F96">
        <w:rPr>
          <w:lang w:val="uk-UA"/>
        </w:rPr>
        <w:t xml:space="preserve"> </w:t>
      </w:r>
      <w:r w:rsidRPr="008A5F96">
        <w:rPr>
          <w:kern w:val="2"/>
          <w:sz w:val="28"/>
          <w:szCs w:val="28"/>
          <w:lang w:val="uk-UA"/>
        </w:rPr>
        <w:t>на проведення поточного ремонту адмінбудівлі для Сумського відділу поліції</w:t>
      </w:r>
      <w:r w:rsidR="00E419A7" w:rsidRPr="008A5F96">
        <w:rPr>
          <w:kern w:val="2"/>
          <w:sz w:val="28"/>
          <w:szCs w:val="28"/>
          <w:lang w:val="uk-UA"/>
        </w:rPr>
        <w:t> </w:t>
      </w:r>
      <w:r w:rsidRPr="008A5F96">
        <w:rPr>
          <w:kern w:val="2"/>
          <w:sz w:val="28"/>
          <w:szCs w:val="28"/>
          <w:lang w:val="uk-UA"/>
        </w:rPr>
        <w:t>-70</w:t>
      </w:r>
      <w:r w:rsidR="00F53E61" w:rsidRPr="008A5F96">
        <w:rPr>
          <w:kern w:val="2"/>
          <w:sz w:val="28"/>
          <w:szCs w:val="28"/>
          <w:lang w:val="uk-UA"/>
        </w:rPr>
        <w:t>,</w:t>
      </w:r>
      <w:r w:rsidRPr="008A5F96">
        <w:rPr>
          <w:kern w:val="2"/>
          <w:sz w:val="28"/>
          <w:szCs w:val="28"/>
          <w:lang w:val="uk-UA"/>
        </w:rPr>
        <w:t>0</w:t>
      </w:r>
      <w:r w:rsidR="00F53E61" w:rsidRPr="008A5F96">
        <w:rPr>
          <w:kern w:val="2"/>
          <w:sz w:val="28"/>
          <w:szCs w:val="28"/>
          <w:lang w:val="uk-UA"/>
        </w:rPr>
        <w:t> </w:t>
      </w:r>
      <w:r w:rsidR="00F53E61" w:rsidRPr="008A5F96">
        <w:rPr>
          <w:sz w:val="28"/>
          <w:szCs w:val="28"/>
          <w:lang w:val="uk-UA"/>
        </w:rPr>
        <w:t>тис.грн.</w:t>
      </w:r>
      <w:r w:rsidRPr="008A5F96">
        <w:rPr>
          <w:kern w:val="2"/>
          <w:sz w:val="28"/>
          <w:szCs w:val="28"/>
          <w:lang w:val="uk-UA"/>
        </w:rPr>
        <w:t>.</w:t>
      </w:r>
    </w:p>
    <w:p w:rsidR="00E419A7" w:rsidRPr="008A5F96" w:rsidRDefault="00E419A7" w:rsidP="007B7C5A">
      <w:pPr>
        <w:widowControl w:val="0"/>
        <w:tabs>
          <w:tab w:val="left" w:pos="1080"/>
          <w:tab w:val="num" w:pos="2485"/>
        </w:tabs>
        <w:jc w:val="both"/>
        <w:rPr>
          <w:i/>
          <w:kern w:val="2"/>
          <w:sz w:val="10"/>
          <w:szCs w:val="10"/>
          <w:lang w:val="uk-UA"/>
        </w:rPr>
      </w:pPr>
    </w:p>
    <w:p w:rsidR="007B7C5A" w:rsidRPr="008A5F96" w:rsidRDefault="007B7C5A" w:rsidP="007B7C5A">
      <w:pPr>
        <w:widowControl w:val="0"/>
        <w:numPr>
          <w:ilvl w:val="2"/>
          <w:numId w:val="34"/>
        </w:numPr>
        <w:tabs>
          <w:tab w:val="num" w:pos="0"/>
          <w:tab w:val="left" w:pos="1080"/>
          <w:tab w:val="num" w:pos="1965"/>
        </w:tabs>
        <w:ind w:left="0" w:firstLine="720"/>
        <w:jc w:val="both"/>
        <w:rPr>
          <w:kern w:val="2"/>
          <w:sz w:val="28"/>
          <w:szCs w:val="28"/>
          <w:lang w:val="uk-UA"/>
        </w:rPr>
      </w:pPr>
      <w:r w:rsidRPr="008A5F96">
        <w:rPr>
          <w:b/>
          <w:i/>
          <w:kern w:val="2"/>
          <w:sz w:val="28"/>
          <w:szCs w:val="28"/>
          <w:lang w:val="uk-UA"/>
        </w:rPr>
        <w:t>«Виконання міської цільової «Програми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на 2018 рік»</w:t>
      </w:r>
      <w:r w:rsidRPr="008A5F96">
        <w:rPr>
          <w:b/>
          <w:kern w:val="2"/>
          <w:sz w:val="28"/>
          <w:szCs w:val="28"/>
          <w:lang w:val="uk-UA"/>
        </w:rPr>
        <w:t xml:space="preserve"> </w:t>
      </w:r>
      <w:r w:rsidRPr="008A5F96">
        <w:rPr>
          <w:kern w:val="2"/>
          <w:sz w:val="28"/>
          <w:szCs w:val="28"/>
          <w:lang w:val="uk-UA"/>
        </w:rPr>
        <w:t>- 1 348,3 тис. грн. (Сумський обласний військовий комісаріат для Сумського міського військового комісаріату – 402,9 тис. грн. та військова частина А 1476 (польова пошта В 1060) – 945,4 тис. грн.</w:t>
      </w:r>
    </w:p>
    <w:p w:rsidR="007B7C5A" w:rsidRPr="008A5F96" w:rsidRDefault="007B7C5A" w:rsidP="007B7C5A">
      <w:pPr>
        <w:widowControl w:val="0"/>
        <w:tabs>
          <w:tab w:val="left" w:pos="1080"/>
          <w:tab w:val="num" w:pos="2485"/>
        </w:tabs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>- для сприяння роботі міської призовної комісії Сумського міського військового комісаріату, в сумі 90</w:t>
      </w:r>
      <w:r w:rsidR="00F53E61" w:rsidRPr="008A5F96">
        <w:rPr>
          <w:kern w:val="2"/>
          <w:sz w:val="28"/>
          <w:szCs w:val="28"/>
          <w:lang w:val="uk-UA"/>
        </w:rPr>
        <w:t>,</w:t>
      </w:r>
      <w:r w:rsidRPr="008A5F96">
        <w:rPr>
          <w:kern w:val="2"/>
          <w:sz w:val="28"/>
          <w:szCs w:val="28"/>
          <w:lang w:val="uk-UA"/>
        </w:rPr>
        <w:t>0</w:t>
      </w:r>
      <w:r w:rsidR="00F53E61" w:rsidRPr="008A5F96">
        <w:rPr>
          <w:sz w:val="28"/>
          <w:szCs w:val="28"/>
          <w:lang w:val="uk-UA"/>
        </w:rPr>
        <w:t xml:space="preserve"> тис.грн.</w:t>
      </w:r>
      <w:r w:rsidRPr="008A5F96">
        <w:rPr>
          <w:kern w:val="2"/>
          <w:sz w:val="28"/>
          <w:szCs w:val="28"/>
          <w:lang w:val="uk-UA"/>
        </w:rPr>
        <w:t>, в тому числі: на придбання канцелярських приладів  в сумі 30</w:t>
      </w:r>
      <w:r w:rsidR="00F53E61" w:rsidRPr="008A5F96">
        <w:rPr>
          <w:kern w:val="2"/>
          <w:sz w:val="28"/>
          <w:szCs w:val="28"/>
          <w:lang w:val="uk-UA"/>
        </w:rPr>
        <w:t>,</w:t>
      </w:r>
      <w:r w:rsidRPr="008A5F96">
        <w:rPr>
          <w:kern w:val="2"/>
          <w:sz w:val="28"/>
          <w:szCs w:val="28"/>
          <w:lang w:val="uk-UA"/>
        </w:rPr>
        <w:t>0</w:t>
      </w:r>
      <w:r w:rsidR="00F53E61" w:rsidRPr="008A5F96">
        <w:rPr>
          <w:sz w:val="28"/>
          <w:szCs w:val="28"/>
          <w:lang w:val="uk-UA"/>
        </w:rPr>
        <w:t xml:space="preserve"> тис.грн.</w:t>
      </w:r>
      <w:r w:rsidRPr="008A5F96">
        <w:rPr>
          <w:kern w:val="2"/>
          <w:sz w:val="28"/>
          <w:szCs w:val="28"/>
          <w:lang w:val="uk-UA"/>
        </w:rPr>
        <w:t xml:space="preserve">; на оплату транспортних послуг по організації розшуку та доставці до призовної дільниці призовників </w:t>
      </w:r>
      <w:r w:rsidR="00F53E61" w:rsidRPr="008A5F96">
        <w:rPr>
          <w:kern w:val="2"/>
          <w:sz w:val="28"/>
          <w:szCs w:val="28"/>
          <w:lang w:val="uk-UA"/>
        </w:rPr>
        <w:t>–</w:t>
      </w:r>
      <w:r w:rsidRPr="008A5F96">
        <w:rPr>
          <w:kern w:val="2"/>
          <w:sz w:val="28"/>
          <w:szCs w:val="28"/>
          <w:lang w:val="uk-UA"/>
        </w:rPr>
        <w:t xml:space="preserve"> 60</w:t>
      </w:r>
      <w:r w:rsidR="00F53E61" w:rsidRPr="008A5F96">
        <w:rPr>
          <w:kern w:val="2"/>
          <w:sz w:val="28"/>
          <w:szCs w:val="28"/>
          <w:lang w:val="uk-UA"/>
        </w:rPr>
        <w:t>,</w:t>
      </w:r>
      <w:r w:rsidRPr="008A5F96">
        <w:rPr>
          <w:kern w:val="2"/>
          <w:sz w:val="28"/>
          <w:szCs w:val="28"/>
          <w:lang w:val="uk-UA"/>
        </w:rPr>
        <w:t>0</w:t>
      </w:r>
      <w:r w:rsidR="00F53E61" w:rsidRPr="008A5F96">
        <w:rPr>
          <w:sz w:val="28"/>
          <w:szCs w:val="28"/>
          <w:lang w:val="uk-UA"/>
        </w:rPr>
        <w:t xml:space="preserve"> тис.грн.</w:t>
      </w:r>
      <w:r w:rsidRPr="008A5F96">
        <w:rPr>
          <w:kern w:val="2"/>
          <w:sz w:val="28"/>
          <w:szCs w:val="28"/>
          <w:lang w:val="uk-UA"/>
        </w:rPr>
        <w:t>);</w:t>
      </w:r>
    </w:p>
    <w:p w:rsidR="007B7C5A" w:rsidRPr="008A5F96" w:rsidRDefault="007B7C5A" w:rsidP="007B7C5A">
      <w:pPr>
        <w:widowControl w:val="0"/>
        <w:tabs>
          <w:tab w:val="left" w:pos="1080"/>
          <w:tab w:val="num" w:pos="2485"/>
        </w:tabs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>- Сумському обласному військовому комісаріату для Сумського міського військового комісаріату для створення матеріально-технічної бази (господарське майно, навчально-матеріальна база, палатки)339</w:t>
      </w:r>
      <w:r w:rsidR="00F53E61" w:rsidRPr="008A5F96">
        <w:rPr>
          <w:kern w:val="2"/>
          <w:sz w:val="28"/>
          <w:szCs w:val="28"/>
          <w:lang w:val="uk-UA"/>
        </w:rPr>
        <w:t>,4</w:t>
      </w:r>
      <w:r w:rsidR="00F53E61" w:rsidRPr="008A5F96">
        <w:rPr>
          <w:sz w:val="28"/>
          <w:szCs w:val="28"/>
          <w:lang w:val="uk-UA"/>
        </w:rPr>
        <w:t xml:space="preserve"> тис.грн.</w:t>
      </w:r>
      <w:r w:rsidRPr="008A5F96">
        <w:rPr>
          <w:kern w:val="2"/>
          <w:sz w:val="28"/>
          <w:szCs w:val="28"/>
          <w:lang w:val="uk-UA"/>
        </w:rPr>
        <w:t>;</w:t>
      </w:r>
    </w:p>
    <w:p w:rsidR="007B7C5A" w:rsidRPr="008A5F96" w:rsidRDefault="007B7C5A" w:rsidP="007B7C5A">
      <w:pPr>
        <w:widowControl w:val="0"/>
        <w:tabs>
          <w:tab w:val="left" w:pos="1080"/>
          <w:tab w:val="num" w:pos="2485"/>
        </w:tabs>
        <w:jc w:val="both"/>
        <w:rPr>
          <w:i/>
          <w:kern w:val="2"/>
          <w:sz w:val="28"/>
          <w:szCs w:val="28"/>
          <w:lang w:val="uk-UA"/>
        </w:rPr>
      </w:pPr>
    </w:p>
    <w:p w:rsidR="007B7C5A" w:rsidRPr="008A5F96" w:rsidRDefault="007B7C5A" w:rsidP="007B7C5A">
      <w:pPr>
        <w:widowControl w:val="0"/>
        <w:tabs>
          <w:tab w:val="left" w:pos="1080"/>
          <w:tab w:val="num" w:pos="2485"/>
        </w:tabs>
        <w:jc w:val="both"/>
        <w:rPr>
          <w:kern w:val="2"/>
          <w:sz w:val="28"/>
          <w:szCs w:val="28"/>
          <w:lang w:val="uk-UA"/>
        </w:rPr>
      </w:pPr>
      <w:r w:rsidRPr="008A5F96">
        <w:rPr>
          <w:i/>
          <w:kern w:val="2"/>
          <w:sz w:val="28"/>
          <w:szCs w:val="28"/>
          <w:lang w:val="uk-UA"/>
        </w:rPr>
        <w:t>-</w:t>
      </w:r>
      <w:r w:rsidRPr="008A5F96">
        <w:rPr>
          <w:lang w:val="uk-UA"/>
        </w:rPr>
        <w:t xml:space="preserve"> </w:t>
      </w:r>
      <w:r w:rsidRPr="008A5F96">
        <w:rPr>
          <w:kern w:val="2"/>
          <w:sz w:val="28"/>
          <w:szCs w:val="28"/>
          <w:lang w:val="uk-UA"/>
        </w:rPr>
        <w:t>Північному територіальному квартирно-експлуатаційному управлінню міста Чернігів для проведення капітального ремонту будівель №1/72 та № 1/3 військової частини А 1476 (заміна вікон)  в сумі 418</w:t>
      </w:r>
      <w:r w:rsidR="00F53E61" w:rsidRPr="008A5F96">
        <w:rPr>
          <w:kern w:val="2"/>
          <w:sz w:val="28"/>
          <w:szCs w:val="28"/>
          <w:lang w:val="uk-UA"/>
        </w:rPr>
        <w:t>,</w:t>
      </w:r>
      <w:r w:rsidRPr="008A5F96">
        <w:rPr>
          <w:kern w:val="2"/>
          <w:sz w:val="28"/>
          <w:szCs w:val="28"/>
          <w:lang w:val="uk-UA"/>
        </w:rPr>
        <w:t>4</w:t>
      </w:r>
      <w:r w:rsidR="00F53E61" w:rsidRPr="008A5F96">
        <w:rPr>
          <w:sz w:val="28"/>
          <w:szCs w:val="28"/>
          <w:lang w:val="uk-UA"/>
        </w:rPr>
        <w:t xml:space="preserve"> тис.грн.;</w:t>
      </w:r>
    </w:p>
    <w:p w:rsidR="007B7C5A" w:rsidRPr="008A5F96" w:rsidRDefault="007B7C5A" w:rsidP="007B7C5A">
      <w:pPr>
        <w:widowControl w:val="0"/>
        <w:tabs>
          <w:tab w:val="left" w:pos="1080"/>
          <w:tab w:val="num" w:pos="2485"/>
        </w:tabs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>- для військової частини А 1476 на проведення поточного ремонту будівлі №6/28 та переобладнання в вартове приміщення в сумі 400</w:t>
      </w:r>
      <w:r w:rsidR="00F53E61" w:rsidRPr="008A5F96">
        <w:rPr>
          <w:kern w:val="2"/>
          <w:sz w:val="28"/>
          <w:szCs w:val="28"/>
          <w:lang w:val="uk-UA"/>
        </w:rPr>
        <w:t>,</w:t>
      </w:r>
      <w:r w:rsidRPr="008A5F96">
        <w:rPr>
          <w:kern w:val="2"/>
          <w:sz w:val="28"/>
          <w:szCs w:val="28"/>
          <w:lang w:val="uk-UA"/>
        </w:rPr>
        <w:t>0</w:t>
      </w:r>
      <w:r w:rsidR="00F53E61" w:rsidRPr="008A5F96">
        <w:rPr>
          <w:sz w:val="28"/>
          <w:szCs w:val="28"/>
          <w:lang w:val="uk-UA"/>
        </w:rPr>
        <w:t xml:space="preserve"> тис.грн.</w:t>
      </w:r>
      <w:r w:rsidRPr="008A5F96">
        <w:rPr>
          <w:kern w:val="2"/>
          <w:sz w:val="28"/>
          <w:szCs w:val="28"/>
          <w:lang w:val="uk-UA"/>
        </w:rPr>
        <w:t>;</w:t>
      </w:r>
    </w:p>
    <w:p w:rsidR="007B7C5A" w:rsidRPr="008A5F96" w:rsidRDefault="007B7C5A" w:rsidP="007B7C5A">
      <w:pPr>
        <w:widowControl w:val="0"/>
        <w:tabs>
          <w:tab w:val="left" w:pos="1080"/>
          <w:tab w:val="num" w:pos="2485"/>
        </w:tabs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>- для військової частини А 1476  на проведення поточного ремонту віконних пройомів (відновлення відкосів) будівлі № 1/72 в сумі 127</w:t>
      </w:r>
      <w:r w:rsidR="00F53E61" w:rsidRPr="008A5F96">
        <w:rPr>
          <w:kern w:val="2"/>
          <w:sz w:val="28"/>
          <w:szCs w:val="28"/>
          <w:lang w:val="uk-UA"/>
        </w:rPr>
        <w:t>,</w:t>
      </w:r>
      <w:r w:rsidRPr="008A5F96">
        <w:rPr>
          <w:kern w:val="2"/>
          <w:sz w:val="28"/>
          <w:szCs w:val="28"/>
          <w:lang w:val="uk-UA"/>
        </w:rPr>
        <w:t>0</w:t>
      </w:r>
      <w:r w:rsidR="00F53E61" w:rsidRPr="008A5F96">
        <w:rPr>
          <w:sz w:val="28"/>
          <w:szCs w:val="28"/>
          <w:lang w:val="uk-UA"/>
        </w:rPr>
        <w:t xml:space="preserve"> тис.грн.</w:t>
      </w:r>
    </w:p>
    <w:p w:rsidR="007B7C5A" w:rsidRPr="008A5F96" w:rsidRDefault="007B7C5A" w:rsidP="007B7C5A">
      <w:pPr>
        <w:widowControl w:val="0"/>
        <w:tabs>
          <w:tab w:val="left" w:pos="1080"/>
          <w:tab w:val="num" w:pos="2485"/>
        </w:tabs>
        <w:jc w:val="both"/>
        <w:rPr>
          <w:kern w:val="2"/>
          <w:sz w:val="28"/>
          <w:szCs w:val="28"/>
          <w:highlight w:val="yellow"/>
          <w:lang w:val="uk-UA"/>
        </w:rPr>
      </w:pPr>
    </w:p>
    <w:p w:rsidR="007B7C5A" w:rsidRPr="008A5F96" w:rsidRDefault="007B7C5A" w:rsidP="00E419A7">
      <w:pPr>
        <w:widowControl w:val="0"/>
        <w:numPr>
          <w:ilvl w:val="2"/>
          <w:numId w:val="34"/>
        </w:numPr>
        <w:tabs>
          <w:tab w:val="num" w:pos="0"/>
          <w:tab w:val="left" w:pos="1080"/>
          <w:tab w:val="num" w:pos="1965"/>
        </w:tabs>
        <w:ind w:left="0" w:firstLine="720"/>
        <w:jc w:val="both"/>
        <w:rPr>
          <w:kern w:val="2"/>
          <w:sz w:val="28"/>
          <w:szCs w:val="28"/>
          <w:lang w:val="uk-UA"/>
        </w:rPr>
      </w:pPr>
      <w:r w:rsidRPr="008A5F96">
        <w:rPr>
          <w:b/>
          <w:i/>
          <w:kern w:val="2"/>
          <w:sz w:val="28"/>
          <w:szCs w:val="28"/>
          <w:lang w:val="uk-UA"/>
        </w:rPr>
        <w:t>«Виконання «Програми економічного і соціального розвитку міста Суми на 2018 рік та основних напрямів розвитку на 2019 – 2020</w:t>
      </w:r>
      <w:r w:rsidR="00656460" w:rsidRPr="008A5F96">
        <w:rPr>
          <w:b/>
          <w:i/>
          <w:kern w:val="2"/>
          <w:sz w:val="28"/>
          <w:szCs w:val="28"/>
          <w:lang w:val="uk-UA"/>
        </w:rPr>
        <w:t> </w:t>
      </w:r>
      <w:r w:rsidRPr="008A5F96">
        <w:rPr>
          <w:b/>
          <w:i/>
          <w:kern w:val="2"/>
          <w:sz w:val="28"/>
          <w:szCs w:val="28"/>
          <w:lang w:val="uk-UA"/>
        </w:rPr>
        <w:t>роки»</w:t>
      </w:r>
      <w:r w:rsidRPr="008A5F96">
        <w:rPr>
          <w:kern w:val="2"/>
          <w:sz w:val="28"/>
          <w:szCs w:val="28"/>
          <w:lang w:val="uk-UA"/>
        </w:rPr>
        <w:t xml:space="preserve"> - 4 644,0 тис. грн. </w:t>
      </w:r>
    </w:p>
    <w:p w:rsidR="007B7C5A" w:rsidRPr="008A5F96" w:rsidRDefault="007B7C5A" w:rsidP="007B7C5A">
      <w:pPr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>- для управління Державної  казначейської служби України у м. Сумах Сумської області – 100,0 тис. грн.</w:t>
      </w:r>
      <w:r w:rsidRPr="008A5F96">
        <w:rPr>
          <w:lang w:val="uk-UA"/>
        </w:rPr>
        <w:t xml:space="preserve"> (</w:t>
      </w:r>
      <w:r w:rsidRPr="008A5F96">
        <w:rPr>
          <w:kern w:val="2"/>
          <w:sz w:val="28"/>
          <w:szCs w:val="28"/>
          <w:lang w:val="uk-UA"/>
        </w:rPr>
        <w:t>на придбання витратних матеріалів для комп’ютерної техніки, канцелярського приладдя, та інших матеріалів, необхідних для роботи управління в сумі 40</w:t>
      </w:r>
      <w:r w:rsidR="00F53E61" w:rsidRPr="008A5F96">
        <w:rPr>
          <w:kern w:val="2"/>
          <w:sz w:val="28"/>
          <w:szCs w:val="28"/>
          <w:lang w:val="uk-UA"/>
        </w:rPr>
        <w:t>,0</w:t>
      </w:r>
      <w:r w:rsidR="00F53E61" w:rsidRPr="008A5F96">
        <w:rPr>
          <w:sz w:val="28"/>
          <w:szCs w:val="28"/>
          <w:lang w:val="uk-UA"/>
        </w:rPr>
        <w:t xml:space="preserve"> тис.грн.</w:t>
      </w:r>
      <w:r w:rsidRPr="008A5F96">
        <w:rPr>
          <w:kern w:val="2"/>
          <w:sz w:val="28"/>
          <w:szCs w:val="28"/>
          <w:lang w:val="uk-UA"/>
        </w:rPr>
        <w:t>;</w:t>
      </w:r>
      <w:r w:rsidR="00F53E61" w:rsidRPr="008A5F96">
        <w:rPr>
          <w:kern w:val="2"/>
          <w:sz w:val="28"/>
          <w:szCs w:val="28"/>
          <w:lang w:val="uk-UA"/>
        </w:rPr>
        <w:t xml:space="preserve"> </w:t>
      </w:r>
      <w:r w:rsidRPr="008A5F96">
        <w:rPr>
          <w:kern w:val="2"/>
          <w:sz w:val="28"/>
          <w:szCs w:val="28"/>
          <w:lang w:val="uk-UA"/>
        </w:rPr>
        <w:t xml:space="preserve">на оплату послуг з </w:t>
      </w:r>
      <w:r w:rsidRPr="008A5F96">
        <w:rPr>
          <w:kern w:val="2"/>
          <w:sz w:val="28"/>
          <w:szCs w:val="28"/>
          <w:lang w:val="uk-UA"/>
        </w:rPr>
        <w:lastRenderedPageBreak/>
        <w:t>проведення ремонту системи теплопостачання та водопостачання, поточний ремонт приміщення, в якому обслуговуються клієнти в сумі 60</w:t>
      </w:r>
      <w:r w:rsidR="00F53E61" w:rsidRPr="008A5F96">
        <w:rPr>
          <w:kern w:val="2"/>
          <w:sz w:val="28"/>
          <w:szCs w:val="28"/>
          <w:lang w:val="uk-UA"/>
        </w:rPr>
        <w:t>,</w:t>
      </w:r>
      <w:r w:rsidRPr="008A5F96">
        <w:rPr>
          <w:kern w:val="2"/>
          <w:sz w:val="28"/>
          <w:szCs w:val="28"/>
          <w:lang w:val="uk-UA"/>
        </w:rPr>
        <w:t>0</w:t>
      </w:r>
      <w:r w:rsidR="00F53E61" w:rsidRPr="008A5F96">
        <w:rPr>
          <w:sz w:val="28"/>
          <w:szCs w:val="28"/>
          <w:lang w:val="uk-UA"/>
        </w:rPr>
        <w:t xml:space="preserve"> тис.грн.</w:t>
      </w:r>
      <w:r w:rsidRPr="008A5F96">
        <w:rPr>
          <w:kern w:val="2"/>
          <w:sz w:val="28"/>
          <w:szCs w:val="28"/>
          <w:lang w:val="uk-UA"/>
        </w:rPr>
        <w:t>)</w:t>
      </w:r>
      <w:r w:rsidR="00342C6C" w:rsidRPr="008A5F96">
        <w:rPr>
          <w:kern w:val="2"/>
          <w:sz w:val="28"/>
          <w:szCs w:val="28"/>
          <w:lang w:val="uk-UA"/>
        </w:rPr>
        <w:t>;</w:t>
      </w:r>
    </w:p>
    <w:p w:rsidR="007B7C5A" w:rsidRPr="008A5F96" w:rsidRDefault="007B7C5A" w:rsidP="007B7C5A">
      <w:pPr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>- науково-дослідницький центр ракетних військ і артилерії Міністерст</w:t>
      </w:r>
      <w:r w:rsidR="00342C6C" w:rsidRPr="008A5F96">
        <w:rPr>
          <w:kern w:val="2"/>
          <w:sz w:val="28"/>
          <w:szCs w:val="28"/>
          <w:lang w:val="uk-UA"/>
        </w:rPr>
        <w:t>ва оборони України – 156,8 тис.</w:t>
      </w:r>
      <w:r w:rsidRPr="008A5F96">
        <w:rPr>
          <w:kern w:val="2"/>
          <w:sz w:val="28"/>
          <w:szCs w:val="28"/>
          <w:lang w:val="uk-UA"/>
        </w:rPr>
        <w:t>грн.: на проведення поточного ремонту приміщення в сумі 11</w:t>
      </w:r>
      <w:r w:rsidR="00F53E61" w:rsidRPr="008A5F96">
        <w:rPr>
          <w:kern w:val="2"/>
          <w:sz w:val="28"/>
          <w:szCs w:val="28"/>
          <w:lang w:val="uk-UA"/>
        </w:rPr>
        <w:t>,</w:t>
      </w:r>
      <w:r w:rsidRPr="008A5F96">
        <w:rPr>
          <w:kern w:val="2"/>
          <w:sz w:val="28"/>
          <w:szCs w:val="28"/>
          <w:lang w:val="uk-UA"/>
        </w:rPr>
        <w:t>4</w:t>
      </w:r>
      <w:r w:rsidR="00F53E61" w:rsidRPr="008A5F96">
        <w:rPr>
          <w:sz w:val="28"/>
          <w:szCs w:val="28"/>
          <w:lang w:val="uk-UA"/>
        </w:rPr>
        <w:t xml:space="preserve"> тис.грн.</w:t>
      </w:r>
      <w:r w:rsidRPr="008A5F96">
        <w:rPr>
          <w:kern w:val="2"/>
          <w:sz w:val="28"/>
          <w:szCs w:val="28"/>
          <w:lang w:val="uk-UA"/>
        </w:rPr>
        <w:t>; на придбання комп’ютерної техніки в сумі 145</w:t>
      </w:r>
      <w:r w:rsidR="00F53E61" w:rsidRPr="008A5F96">
        <w:rPr>
          <w:kern w:val="2"/>
          <w:sz w:val="28"/>
          <w:szCs w:val="28"/>
          <w:lang w:val="uk-UA"/>
        </w:rPr>
        <w:t>,</w:t>
      </w:r>
      <w:r w:rsidR="00342C6C" w:rsidRPr="008A5F96">
        <w:rPr>
          <w:kern w:val="2"/>
          <w:sz w:val="28"/>
          <w:szCs w:val="28"/>
          <w:lang w:val="uk-UA"/>
        </w:rPr>
        <w:t>4</w:t>
      </w:r>
      <w:r w:rsidR="00342C6C" w:rsidRPr="008A5F96">
        <w:rPr>
          <w:sz w:val="28"/>
          <w:szCs w:val="28"/>
          <w:lang w:val="uk-UA"/>
        </w:rPr>
        <w:t xml:space="preserve"> тис.грн.</w:t>
      </w:r>
      <w:r w:rsidRPr="008A5F96">
        <w:rPr>
          <w:kern w:val="2"/>
          <w:sz w:val="28"/>
          <w:szCs w:val="28"/>
          <w:lang w:val="uk-UA"/>
        </w:rPr>
        <w:t>;</w:t>
      </w:r>
    </w:p>
    <w:p w:rsidR="007B7C5A" w:rsidRPr="008A5F96" w:rsidRDefault="007B7C5A" w:rsidP="007B7C5A">
      <w:pPr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>- для управління Служби безпеки України в Сумській області – 2 200,0 тис. грн.</w:t>
      </w:r>
      <w:r w:rsidRPr="008A5F96">
        <w:rPr>
          <w:lang w:val="uk-UA"/>
        </w:rPr>
        <w:t xml:space="preserve"> (</w:t>
      </w:r>
      <w:r w:rsidRPr="008A5F96">
        <w:rPr>
          <w:kern w:val="2"/>
          <w:sz w:val="28"/>
          <w:szCs w:val="28"/>
          <w:lang w:val="uk-UA"/>
        </w:rPr>
        <w:t>на реконструкцію центру по боротьбі з кіберзлочинністю при УСБУ в Сумській області за адресою вул. Г.Кондрат’єва, 32</w:t>
      </w:r>
      <w:r w:rsidR="0005624D" w:rsidRPr="008A5F96">
        <w:rPr>
          <w:kern w:val="2"/>
          <w:sz w:val="28"/>
          <w:szCs w:val="28"/>
          <w:lang w:val="uk-UA"/>
        </w:rPr>
        <w:t xml:space="preserve"> </w:t>
      </w:r>
      <w:r w:rsidRPr="008A5F96">
        <w:rPr>
          <w:kern w:val="2"/>
          <w:sz w:val="28"/>
          <w:szCs w:val="28"/>
          <w:lang w:val="uk-UA"/>
        </w:rPr>
        <w:t>та впровадження системи охоронної сигналізації ситуативного центру при СБУ у Сумській обл.;</w:t>
      </w:r>
    </w:p>
    <w:p w:rsidR="007B7C5A" w:rsidRPr="008A5F96" w:rsidRDefault="007B7C5A" w:rsidP="007B7C5A">
      <w:pPr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>- для Сумського державного університету – 2 000,0 тис. грн.</w:t>
      </w:r>
      <w:r w:rsidRPr="008A5F96">
        <w:rPr>
          <w:lang w:val="uk-UA"/>
        </w:rPr>
        <w:t xml:space="preserve"> (</w:t>
      </w:r>
      <w:r w:rsidRPr="008A5F96">
        <w:rPr>
          <w:kern w:val="2"/>
          <w:sz w:val="28"/>
          <w:szCs w:val="28"/>
          <w:lang w:val="uk-UA"/>
        </w:rPr>
        <w:t>на проведення капітального ремонту покриття бігових доріжок.);</w:t>
      </w:r>
    </w:p>
    <w:p w:rsidR="007B7C5A" w:rsidRPr="008A5F96" w:rsidRDefault="007B7C5A" w:rsidP="007B7C5A">
      <w:pPr>
        <w:jc w:val="both"/>
        <w:rPr>
          <w:kern w:val="2"/>
          <w:sz w:val="28"/>
          <w:szCs w:val="28"/>
          <w:lang w:val="uk-UA"/>
        </w:rPr>
      </w:pPr>
      <w:r w:rsidRPr="008A5F96">
        <w:rPr>
          <w:kern w:val="2"/>
          <w:sz w:val="28"/>
          <w:szCs w:val="28"/>
          <w:lang w:val="uk-UA"/>
        </w:rPr>
        <w:t>-для Сумського державного педагогічного університету – 187,2 тис. гривень на капремонт хореографічних залів.</w:t>
      </w:r>
    </w:p>
    <w:p w:rsidR="00656460" w:rsidRPr="008A5F96" w:rsidRDefault="00656460" w:rsidP="007B7C5A">
      <w:pPr>
        <w:jc w:val="both"/>
        <w:rPr>
          <w:kern w:val="2"/>
          <w:sz w:val="28"/>
          <w:szCs w:val="28"/>
          <w:lang w:val="uk-UA"/>
        </w:rPr>
      </w:pPr>
    </w:p>
    <w:p w:rsidR="00656460" w:rsidRPr="008A5F96" w:rsidRDefault="00656460" w:rsidP="007B7C5A">
      <w:pPr>
        <w:jc w:val="both"/>
        <w:rPr>
          <w:kern w:val="2"/>
          <w:sz w:val="28"/>
          <w:szCs w:val="28"/>
          <w:lang w:val="uk-UA"/>
        </w:rPr>
      </w:pPr>
    </w:p>
    <w:p w:rsidR="008A5F96" w:rsidRPr="008A5F96" w:rsidRDefault="008A5F96" w:rsidP="007B7C5A">
      <w:pPr>
        <w:jc w:val="both"/>
        <w:rPr>
          <w:kern w:val="2"/>
          <w:sz w:val="28"/>
          <w:szCs w:val="28"/>
          <w:lang w:val="uk-UA"/>
        </w:rPr>
      </w:pPr>
    </w:p>
    <w:p w:rsidR="008A5F96" w:rsidRPr="008A5F96" w:rsidRDefault="008A5F96" w:rsidP="008A5F96">
      <w:pPr>
        <w:rPr>
          <w:b/>
          <w:sz w:val="26"/>
          <w:szCs w:val="26"/>
          <w:lang w:val="uk-UA"/>
        </w:rPr>
      </w:pPr>
      <w:r w:rsidRPr="008A5F96">
        <w:rPr>
          <w:b/>
          <w:sz w:val="26"/>
          <w:szCs w:val="26"/>
          <w:lang w:val="uk-UA"/>
        </w:rPr>
        <w:t>Начальник відділу бухгалтерського обліку</w:t>
      </w:r>
    </w:p>
    <w:p w:rsidR="00656460" w:rsidRPr="008A5F96" w:rsidRDefault="008A5F96" w:rsidP="008A5F96">
      <w:pPr>
        <w:jc w:val="both"/>
        <w:rPr>
          <w:lang w:val="uk-UA"/>
        </w:rPr>
      </w:pPr>
      <w:r w:rsidRPr="008A5F96">
        <w:rPr>
          <w:b/>
          <w:sz w:val="26"/>
          <w:szCs w:val="26"/>
          <w:lang w:val="uk-UA"/>
        </w:rPr>
        <w:t>та звітності, головний бухгалтер</w:t>
      </w:r>
      <w:r w:rsidRPr="008A5F96">
        <w:rPr>
          <w:b/>
          <w:sz w:val="26"/>
          <w:szCs w:val="26"/>
          <w:lang w:val="uk-UA"/>
        </w:rPr>
        <w:tab/>
      </w:r>
      <w:r w:rsidRPr="008A5F96">
        <w:rPr>
          <w:b/>
          <w:sz w:val="26"/>
          <w:szCs w:val="26"/>
          <w:lang w:val="uk-UA"/>
        </w:rPr>
        <w:tab/>
      </w:r>
      <w:r w:rsidRPr="008A5F96">
        <w:rPr>
          <w:b/>
          <w:sz w:val="26"/>
          <w:szCs w:val="26"/>
          <w:lang w:val="uk-UA"/>
        </w:rPr>
        <w:tab/>
      </w:r>
      <w:r w:rsidRPr="008A5F96">
        <w:rPr>
          <w:b/>
          <w:sz w:val="26"/>
          <w:szCs w:val="26"/>
          <w:lang w:val="uk-UA"/>
        </w:rPr>
        <w:tab/>
      </w:r>
      <w:r w:rsidRPr="008A5F96">
        <w:rPr>
          <w:b/>
          <w:sz w:val="26"/>
          <w:szCs w:val="26"/>
          <w:lang w:val="uk-UA"/>
        </w:rPr>
        <w:tab/>
        <w:t>О.А.Костенко</w:t>
      </w:r>
    </w:p>
    <w:p w:rsidR="00E3616A" w:rsidRPr="008A5F96" w:rsidRDefault="00E3616A" w:rsidP="008A5F96">
      <w:pPr>
        <w:autoSpaceDE w:val="0"/>
        <w:autoSpaceDN w:val="0"/>
        <w:adjustRightInd w:val="0"/>
        <w:spacing w:before="120"/>
        <w:jc w:val="center"/>
        <w:rPr>
          <w:lang w:val="uk-UA"/>
        </w:rPr>
      </w:pPr>
      <w:bookmarkStart w:id="0" w:name="_GoBack"/>
      <w:bookmarkEnd w:id="0"/>
    </w:p>
    <w:sectPr w:rsidR="00E3616A" w:rsidRPr="008A5F9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A04" w:rsidRDefault="007A7A04" w:rsidP="007D4CC5">
      <w:r>
        <w:separator/>
      </w:r>
    </w:p>
  </w:endnote>
  <w:endnote w:type="continuationSeparator" w:id="0">
    <w:p w:rsidR="007A7A04" w:rsidRDefault="007A7A04" w:rsidP="007D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A04" w:rsidRDefault="007A7A0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A04" w:rsidRDefault="007A7A04" w:rsidP="007D4CC5">
      <w:r>
        <w:separator/>
      </w:r>
    </w:p>
  </w:footnote>
  <w:footnote w:type="continuationSeparator" w:id="0">
    <w:p w:rsidR="007A7A04" w:rsidRDefault="007A7A04" w:rsidP="007D4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7ED8"/>
    <w:multiLevelType w:val="hybridMultilevel"/>
    <w:tmpl w:val="1766E5C6"/>
    <w:lvl w:ilvl="0" w:tplc="894C9BC0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14E8"/>
    <w:multiLevelType w:val="hybridMultilevel"/>
    <w:tmpl w:val="BEECF4FA"/>
    <w:lvl w:ilvl="0" w:tplc="09EE2DDA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1" w:tplc="84C8972C">
      <w:start w:val="1"/>
      <w:numFmt w:val="bullet"/>
      <w:lvlText w:val=""/>
      <w:lvlJc w:val="left"/>
      <w:pPr>
        <w:tabs>
          <w:tab w:val="num" w:pos="1956"/>
        </w:tabs>
        <w:ind w:left="195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2" w15:restartNumberingAfterBreak="0">
    <w:nsid w:val="09F23C4F"/>
    <w:multiLevelType w:val="hybridMultilevel"/>
    <w:tmpl w:val="A2647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E636B"/>
    <w:multiLevelType w:val="hybridMultilevel"/>
    <w:tmpl w:val="4218F410"/>
    <w:lvl w:ilvl="0" w:tplc="041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0677F3"/>
    <w:multiLevelType w:val="hybridMultilevel"/>
    <w:tmpl w:val="5E8A2D8C"/>
    <w:lvl w:ilvl="0" w:tplc="48B83638">
      <w:numFmt w:val="bullet"/>
      <w:lvlText w:val="–"/>
      <w:lvlJc w:val="left"/>
      <w:pPr>
        <w:ind w:left="169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 w15:restartNumberingAfterBreak="0">
    <w:nsid w:val="27620500"/>
    <w:multiLevelType w:val="hybridMultilevel"/>
    <w:tmpl w:val="1316B3EA"/>
    <w:lvl w:ilvl="0" w:tplc="A4F4BC8C">
      <w:numFmt w:val="bullet"/>
      <w:lvlText w:val="–"/>
      <w:lvlJc w:val="left"/>
      <w:pPr>
        <w:tabs>
          <w:tab w:val="num" w:pos="3562"/>
        </w:tabs>
        <w:ind w:left="3562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C86F39"/>
    <w:multiLevelType w:val="hybridMultilevel"/>
    <w:tmpl w:val="CF98B43A"/>
    <w:lvl w:ilvl="0" w:tplc="09EE2DDA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1" w:tplc="6B541692">
      <w:start w:val="1"/>
      <w:numFmt w:val="bullet"/>
      <w:lvlText w:val=""/>
      <w:lvlJc w:val="left"/>
      <w:pPr>
        <w:tabs>
          <w:tab w:val="num" w:pos="1956"/>
        </w:tabs>
        <w:ind w:left="1956" w:hanging="360"/>
      </w:pPr>
      <w:rPr>
        <w:rFonts w:ascii="Symbol" w:hAnsi="Symbol" w:hint="default"/>
        <w:b/>
        <w:i w:val="0"/>
      </w:rPr>
    </w:lvl>
    <w:lvl w:ilvl="2" w:tplc="0419000B">
      <w:start w:val="1"/>
      <w:numFmt w:val="bullet"/>
      <w:lvlText w:val=""/>
      <w:lvlJc w:val="left"/>
      <w:pPr>
        <w:tabs>
          <w:tab w:val="num" w:pos="2676"/>
        </w:tabs>
        <w:ind w:left="2676" w:hanging="360"/>
      </w:pPr>
      <w:rPr>
        <w:rFonts w:ascii="Wingdings" w:hAnsi="Wingdings" w:hint="default"/>
        <w:b/>
        <w:i w:val="0"/>
      </w:rPr>
    </w:lvl>
    <w:lvl w:ilvl="3" w:tplc="A4F4BC8C">
      <w:numFmt w:val="bullet"/>
      <w:lvlText w:val="–"/>
      <w:lvlJc w:val="left"/>
      <w:pPr>
        <w:tabs>
          <w:tab w:val="num" w:pos="4101"/>
        </w:tabs>
        <w:ind w:left="4101" w:hanging="1065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6"/>
        </w:tabs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6"/>
        </w:tabs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6"/>
        </w:tabs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6"/>
        </w:tabs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6"/>
        </w:tabs>
        <w:ind w:left="6996" w:hanging="360"/>
      </w:pPr>
      <w:rPr>
        <w:rFonts w:ascii="Wingdings" w:hAnsi="Wingdings" w:hint="default"/>
      </w:rPr>
    </w:lvl>
  </w:abstractNum>
  <w:abstractNum w:abstractNumId="7" w15:restartNumberingAfterBreak="0">
    <w:nsid w:val="3073688A"/>
    <w:multiLevelType w:val="hybridMultilevel"/>
    <w:tmpl w:val="9B9C329C"/>
    <w:lvl w:ilvl="0" w:tplc="04220003">
      <w:start w:val="1"/>
      <w:numFmt w:val="bullet"/>
      <w:lvlText w:val="o"/>
      <w:lvlJc w:val="left"/>
      <w:pPr>
        <w:ind w:left="9149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32B86880"/>
    <w:multiLevelType w:val="hybridMultilevel"/>
    <w:tmpl w:val="72022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F6551"/>
    <w:multiLevelType w:val="hybridMultilevel"/>
    <w:tmpl w:val="3F1EC4F8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A4F4BC8C">
      <w:numFmt w:val="bullet"/>
      <w:lvlText w:val="–"/>
      <w:lvlJc w:val="left"/>
      <w:pPr>
        <w:tabs>
          <w:tab w:val="num" w:pos="-1824"/>
        </w:tabs>
        <w:ind w:left="-1824" w:hanging="106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-1809"/>
        </w:tabs>
        <w:ind w:left="-18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-1089"/>
        </w:tabs>
        <w:ind w:left="-10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-369"/>
        </w:tabs>
        <w:ind w:left="-3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1"/>
        </w:tabs>
        <w:ind w:left="3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</w:abstractNum>
  <w:abstractNum w:abstractNumId="10" w15:restartNumberingAfterBreak="0">
    <w:nsid w:val="3A2552B4"/>
    <w:multiLevelType w:val="hybridMultilevel"/>
    <w:tmpl w:val="83943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64AD3"/>
    <w:multiLevelType w:val="multilevel"/>
    <w:tmpl w:val="E7727C02"/>
    <w:lvl w:ilvl="0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i/>
      </w:rPr>
    </w:lvl>
  </w:abstractNum>
  <w:abstractNum w:abstractNumId="12" w15:restartNumberingAfterBreak="0">
    <w:nsid w:val="3CF24541"/>
    <w:multiLevelType w:val="hybridMultilevel"/>
    <w:tmpl w:val="748232F2"/>
    <w:lvl w:ilvl="0" w:tplc="0419000B">
      <w:start w:val="1"/>
      <w:numFmt w:val="bullet"/>
      <w:lvlText w:val=""/>
      <w:lvlJc w:val="left"/>
      <w:pPr>
        <w:tabs>
          <w:tab w:val="num" w:pos="9008"/>
        </w:tabs>
        <w:ind w:left="9008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310AF"/>
    <w:multiLevelType w:val="hybridMultilevel"/>
    <w:tmpl w:val="7F14A5A6"/>
    <w:lvl w:ilvl="0" w:tplc="041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A4F4BC8C">
      <w:numFmt w:val="bullet"/>
      <w:lvlText w:val="–"/>
      <w:lvlJc w:val="left"/>
      <w:pPr>
        <w:tabs>
          <w:tab w:val="num" w:pos="2854"/>
        </w:tabs>
        <w:ind w:left="2854" w:hanging="1065"/>
      </w:pPr>
      <w:rPr>
        <w:rFonts w:ascii="Times New Roman" w:eastAsia="Times New Roman" w:hAnsi="Times New Roman" w:cs="Times New Roman" w:hint="default"/>
      </w:rPr>
    </w:lvl>
    <w:lvl w:ilvl="2" w:tplc="84C8972C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A4F4BC8C">
      <w:numFmt w:val="bullet"/>
      <w:lvlText w:val="–"/>
      <w:lvlJc w:val="left"/>
      <w:pPr>
        <w:tabs>
          <w:tab w:val="num" w:pos="4294"/>
        </w:tabs>
        <w:ind w:left="4294" w:hanging="1065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D6F1C04"/>
    <w:multiLevelType w:val="hybridMultilevel"/>
    <w:tmpl w:val="66F65E9E"/>
    <w:lvl w:ilvl="0" w:tplc="5C0A6610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sz w:val="50"/>
        <w:szCs w:val="5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DE00C82"/>
    <w:multiLevelType w:val="hybridMultilevel"/>
    <w:tmpl w:val="66008C02"/>
    <w:lvl w:ilvl="0" w:tplc="A4F4BC8C">
      <w:numFmt w:val="bullet"/>
      <w:lvlText w:val="–"/>
      <w:lvlJc w:val="left"/>
      <w:pPr>
        <w:tabs>
          <w:tab w:val="num" w:pos="3334"/>
        </w:tabs>
        <w:ind w:left="3334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1"/>
        </w:tabs>
        <w:ind w:left="1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1"/>
        </w:tabs>
        <w:ind w:left="2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1"/>
        </w:tabs>
        <w:ind w:left="3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1"/>
        </w:tabs>
        <w:ind w:left="4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1"/>
        </w:tabs>
        <w:ind w:left="4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1"/>
        </w:tabs>
        <w:ind w:left="5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1"/>
        </w:tabs>
        <w:ind w:left="6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1"/>
        </w:tabs>
        <w:ind w:left="6961" w:hanging="360"/>
      </w:pPr>
      <w:rPr>
        <w:rFonts w:ascii="Wingdings" w:hAnsi="Wingdings" w:hint="default"/>
      </w:rPr>
    </w:lvl>
  </w:abstractNum>
  <w:abstractNum w:abstractNumId="16" w15:restartNumberingAfterBreak="0">
    <w:nsid w:val="3DE24491"/>
    <w:multiLevelType w:val="hybridMultilevel"/>
    <w:tmpl w:val="748A613A"/>
    <w:lvl w:ilvl="0" w:tplc="C9101B62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hint="default"/>
      </w:rPr>
    </w:lvl>
    <w:lvl w:ilvl="1" w:tplc="04220005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04"/>
        </w:tabs>
        <w:ind w:left="5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24"/>
        </w:tabs>
        <w:ind w:left="5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44"/>
        </w:tabs>
        <w:ind w:left="6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64"/>
        </w:tabs>
        <w:ind w:left="7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84"/>
        </w:tabs>
        <w:ind w:left="8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04"/>
        </w:tabs>
        <w:ind w:left="8804" w:hanging="360"/>
      </w:pPr>
      <w:rPr>
        <w:rFonts w:ascii="Wingdings" w:hAnsi="Wingdings" w:hint="default"/>
      </w:rPr>
    </w:lvl>
  </w:abstractNum>
  <w:abstractNum w:abstractNumId="17" w15:restartNumberingAfterBreak="0">
    <w:nsid w:val="49440481"/>
    <w:multiLevelType w:val="hybridMultilevel"/>
    <w:tmpl w:val="0E481CEA"/>
    <w:lvl w:ilvl="0" w:tplc="A4F4BC8C">
      <w:numFmt w:val="bullet"/>
      <w:lvlText w:val="–"/>
      <w:lvlJc w:val="left"/>
      <w:pPr>
        <w:tabs>
          <w:tab w:val="num" w:pos="3558"/>
        </w:tabs>
        <w:ind w:left="3558" w:hanging="10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4C6D4990"/>
    <w:multiLevelType w:val="hybridMultilevel"/>
    <w:tmpl w:val="9A5E90B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3773387"/>
    <w:multiLevelType w:val="hybridMultilevel"/>
    <w:tmpl w:val="CC208184"/>
    <w:lvl w:ilvl="0" w:tplc="84C8972C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1" w:tplc="A4F4BC8C">
      <w:numFmt w:val="bullet"/>
      <w:lvlText w:val="–"/>
      <w:lvlJc w:val="left"/>
      <w:pPr>
        <w:tabs>
          <w:tab w:val="num" w:pos="9004"/>
        </w:tabs>
        <w:ind w:left="9004" w:hanging="10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69558F6"/>
    <w:multiLevelType w:val="hybridMultilevel"/>
    <w:tmpl w:val="CF30F79E"/>
    <w:lvl w:ilvl="0" w:tplc="0419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A7D14"/>
    <w:multiLevelType w:val="hybridMultilevel"/>
    <w:tmpl w:val="60F02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321CF"/>
    <w:multiLevelType w:val="hybridMultilevel"/>
    <w:tmpl w:val="433CCD4A"/>
    <w:lvl w:ilvl="0" w:tplc="D0DE6834">
      <w:start w:val="1"/>
      <w:numFmt w:val="bullet"/>
      <w:lvlText w:val="o"/>
      <w:lvlJc w:val="left"/>
      <w:pPr>
        <w:tabs>
          <w:tab w:val="num" w:pos="2485"/>
        </w:tabs>
        <w:ind w:left="2485" w:hanging="360"/>
      </w:pPr>
      <w:rPr>
        <w:rFonts w:ascii="Courier New" w:hAnsi="Courier New" w:hint="default"/>
      </w:rPr>
    </w:lvl>
    <w:lvl w:ilvl="1" w:tplc="0422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48B83638">
      <w:numFmt w:val="bullet"/>
      <w:lvlText w:val="–"/>
      <w:lvlJc w:val="left"/>
      <w:pPr>
        <w:tabs>
          <w:tab w:val="num" w:pos="3573"/>
        </w:tabs>
        <w:ind w:left="3573" w:hanging="1065"/>
      </w:pPr>
      <w:rPr>
        <w:rFonts w:ascii="Times New Roman" w:eastAsia="Times New Roman" w:hAnsi="Times New Roman" w:cs="Times New Roman" w:hint="default"/>
        <w:color w:val="auto"/>
      </w:rPr>
    </w:lvl>
    <w:lvl w:ilvl="3" w:tplc="84C8972C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4E606C0"/>
    <w:multiLevelType w:val="hybridMultilevel"/>
    <w:tmpl w:val="AEA20C14"/>
    <w:lvl w:ilvl="0" w:tplc="0419000B">
      <w:start w:val="1"/>
      <w:numFmt w:val="bullet"/>
      <w:lvlText w:val="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E685B3B"/>
    <w:multiLevelType w:val="hybridMultilevel"/>
    <w:tmpl w:val="99AA918A"/>
    <w:lvl w:ilvl="0" w:tplc="A4F4BC8C">
      <w:numFmt w:val="bullet"/>
      <w:lvlText w:val="–"/>
      <w:lvlJc w:val="left"/>
      <w:pPr>
        <w:tabs>
          <w:tab w:val="num" w:pos="3573"/>
        </w:tabs>
        <w:ind w:left="3573" w:hanging="10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717"/>
        </w:tabs>
        <w:ind w:left="9717" w:hanging="360"/>
      </w:pPr>
      <w:rPr>
        <w:rFonts w:ascii="Courier New" w:hAnsi="Courier New" w:cs="Courier New" w:hint="default"/>
      </w:rPr>
    </w:lvl>
    <w:lvl w:ilvl="2" w:tplc="A4F4BC8C">
      <w:numFmt w:val="bullet"/>
      <w:lvlText w:val="–"/>
      <w:lvlJc w:val="left"/>
      <w:pPr>
        <w:tabs>
          <w:tab w:val="num" w:pos="3573"/>
        </w:tabs>
        <w:ind w:left="3573" w:hanging="106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24010E"/>
    <w:multiLevelType w:val="hybridMultilevel"/>
    <w:tmpl w:val="67602A22"/>
    <w:lvl w:ilvl="0" w:tplc="22404948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</w:rPr>
    </w:lvl>
    <w:lvl w:ilvl="1" w:tplc="A4F4BC8C">
      <w:numFmt w:val="bullet"/>
      <w:lvlText w:val="–"/>
      <w:lvlJc w:val="left"/>
      <w:pPr>
        <w:tabs>
          <w:tab w:val="num" w:pos="-1824"/>
        </w:tabs>
        <w:ind w:left="-1824" w:hanging="10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809"/>
        </w:tabs>
        <w:ind w:left="-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89"/>
        </w:tabs>
        <w:ind w:left="-1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69"/>
        </w:tabs>
        <w:ind w:left="-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1"/>
        </w:tabs>
        <w:ind w:left="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25"/>
  </w:num>
  <w:num w:numId="4">
    <w:abstractNumId w:val="6"/>
  </w:num>
  <w:num w:numId="5">
    <w:abstractNumId w:val="19"/>
  </w:num>
  <w:num w:numId="6">
    <w:abstractNumId w:val="13"/>
  </w:num>
  <w:num w:numId="7">
    <w:abstractNumId w:val="23"/>
  </w:num>
  <w:num w:numId="8">
    <w:abstractNumId w:val="5"/>
  </w:num>
  <w:num w:numId="9">
    <w:abstractNumId w:val="24"/>
  </w:num>
  <w:num w:numId="10">
    <w:abstractNumId w:val="17"/>
  </w:num>
  <w:num w:numId="11">
    <w:abstractNumId w:val="7"/>
  </w:num>
  <w:num w:numId="12">
    <w:abstractNumId w:val="15"/>
  </w:num>
  <w:num w:numId="13">
    <w:abstractNumId w:val="3"/>
  </w:num>
  <w:num w:numId="14">
    <w:abstractNumId w:val="20"/>
  </w:num>
  <w:num w:numId="15">
    <w:abstractNumId w:val="12"/>
  </w:num>
  <w:num w:numId="16">
    <w:abstractNumId w:val="0"/>
  </w:num>
  <w:num w:numId="17">
    <w:abstractNumId w:val="10"/>
  </w:num>
  <w:num w:numId="18">
    <w:abstractNumId w:val="4"/>
  </w:num>
  <w:num w:numId="19">
    <w:abstractNumId w:val="16"/>
  </w:num>
  <w:num w:numId="20">
    <w:abstractNumId w:val="17"/>
  </w:num>
  <w:num w:numId="21">
    <w:abstractNumId w:val="12"/>
  </w:num>
  <w:num w:numId="22">
    <w:abstractNumId w:val="13"/>
  </w:num>
  <w:num w:numId="23">
    <w:abstractNumId w:val="25"/>
  </w:num>
  <w:num w:numId="24">
    <w:abstractNumId w:val="9"/>
  </w:num>
  <w:num w:numId="25">
    <w:abstractNumId w:val="11"/>
  </w:num>
  <w:num w:numId="26">
    <w:abstractNumId w:val="18"/>
  </w:num>
  <w:num w:numId="27">
    <w:abstractNumId w:val="2"/>
  </w:num>
  <w:num w:numId="28">
    <w:abstractNumId w:val="21"/>
  </w:num>
  <w:num w:numId="29">
    <w:abstractNumId w:val="8"/>
  </w:num>
  <w:num w:numId="30">
    <w:abstractNumId w:val="24"/>
  </w:num>
  <w:num w:numId="31">
    <w:abstractNumId w:val="20"/>
  </w:num>
  <w:num w:numId="32">
    <w:abstractNumId w:val="23"/>
  </w:num>
  <w:num w:numId="33">
    <w:abstractNumId w:val="16"/>
  </w:num>
  <w:num w:numId="34">
    <w:abstractNumId w:val="2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6A"/>
    <w:rsid w:val="00021657"/>
    <w:rsid w:val="00044B00"/>
    <w:rsid w:val="0004633B"/>
    <w:rsid w:val="0005624D"/>
    <w:rsid w:val="00060A74"/>
    <w:rsid w:val="00066241"/>
    <w:rsid w:val="000741CA"/>
    <w:rsid w:val="00074853"/>
    <w:rsid w:val="00075E6D"/>
    <w:rsid w:val="00076580"/>
    <w:rsid w:val="00091DB5"/>
    <w:rsid w:val="00093628"/>
    <w:rsid w:val="000A5A96"/>
    <w:rsid w:val="000B0AAB"/>
    <w:rsid w:val="000B5093"/>
    <w:rsid w:val="000F152F"/>
    <w:rsid w:val="000F4161"/>
    <w:rsid w:val="000F6921"/>
    <w:rsid w:val="00114005"/>
    <w:rsid w:val="0013664A"/>
    <w:rsid w:val="0014450A"/>
    <w:rsid w:val="0016243E"/>
    <w:rsid w:val="00163227"/>
    <w:rsid w:val="00176D1F"/>
    <w:rsid w:val="00177848"/>
    <w:rsid w:val="001B1584"/>
    <w:rsid w:val="001B3647"/>
    <w:rsid w:val="001B4A5D"/>
    <w:rsid w:val="001B4C13"/>
    <w:rsid w:val="002406CD"/>
    <w:rsid w:val="00244215"/>
    <w:rsid w:val="0027668D"/>
    <w:rsid w:val="00277351"/>
    <w:rsid w:val="00280B5A"/>
    <w:rsid w:val="0029043A"/>
    <w:rsid w:val="002A0FFF"/>
    <w:rsid w:val="002A43F7"/>
    <w:rsid w:val="002C2B0C"/>
    <w:rsid w:val="002C6662"/>
    <w:rsid w:val="002D10CC"/>
    <w:rsid w:val="002D270A"/>
    <w:rsid w:val="002E5227"/>
    <w:rsid w:val="002E7C95"/>
    <w:rsid w:val="002F189B"/>
    <w:rsid w:val="002F2775"/>
    <w:rsid w:val="002F28CD"/>
    <w:rsid w:val="0030098E"/>
    <w:rsid w:val="00337A7D"/>
    <w:rsid w:val="003401FE"/>
    <w:rsid w:val="00342C6C"/>
    <w:rsid w:val="00344DFF"/>
    <w:rsid w:val="003503C7"/>
    <w:rsid w:val="00360D85"/>
    <w:rsid w:val="00360DCE"/>
    <w:rsid w:val="003A44DA"/>
    <w:rsid w:val="003D3023"/>
    <w:rsid w:val="003E43BA"/>
    <w:rsid w:val="0040110C"/>
    <w:rsid w:val="00407C3C"/>
    <w:rsid w:val="00422A63"/>
    <w:rsid w:val="00437CE2"/>
    <w:rsid w:val="0044562A"/>
    <w:rsid w:val="00457922"/>
    <w:rsid w:val="00461EDC"/>
    <w:rsid w:val="0047184A"/>
    <w:rsid w:val="004732F2"/>
    <w:rsid w:val="00473DCA"/>
    <w:rsid w:val="00475529"/>
    <w:rsid w:val="00484833"/>
    <w:rsid w:val="00484D4C"/>
    <w:rsid w:val="00487A54"/>
    <w:rsid w:val="004966E9"/>
    <w:rsid w:val="004A6D30"/>
    <w:rsid w:val="004B4412"/>
    <w:rsid w:val="004C3369"/>
    <w:rsid w:val="00500E0C"/>
    <w:rsid w:val="0050348C"/>
    <w:rsid w:val="0051214C"/>
    <w:rsid w:val="005251C2"/>
    <w:rsid w:val="0053327D"/>
    <w:rsid w:val="00546735"/>
    <w:rsid w:val="0056163C"/>
    <w:rsid w:val="00586F6A"/>
    <w:rsid w:val="0059150E"/>
    <w:rsid w:val="00595E6B"/>
    <w:rsid w:val="005A1CD9"/>
    <w:rsid w:val="005A622A"/>
    <w:rsid w:val="005B5378"/>
    <w:rsid w:val="005C2922"/>
    <w:rsid w:val="005F41A1"/>
    <w:rsid w:val="00607E83"/>
    <w:rsid w:val="006238A1"/>
    <w:rsid w:val="00642658"/>
    <w:rsid w:val="0065432E"/>
    <w:rsid w:val="00656460"/>
    <w:rsid w:val="0067028B"/>
    <w:rsid w:val="0067075E"/>
    <w:rsid w:val="006A71B7"/>
    <w:rsid w:val="006B7D7A"/>
    <w:rsid w:val="006C6590"/>
    <w:rsid w:val="00701383"/>
    <w:rsid w:val="00713E09"/>
    <w:rsid w:val="007329B6"/>
    <w:rsid w:val="00744AE8"/>
    <w:rsid w:val="007717BF"/>
    <w:rsid w:val="0079442C"/>
    <w:rsid w:val="007A4FC5"/>
    <w:rsid w:val="007A7A04"/>
    <w:rsid w:val="007B330B"/>
    <w:rsid w:val="007B7C5A"/>
    <w:rsid w:val="007D4CC5"/>
    <w:rsid w:val="007F5D9A"/>
    <w:rsid w:val="0080515D"/>
    <w:rsid w:val="0080565E"/>
    <w:rsid w:val="008263AD"/>
    <w:rsid w:val="00865421"/>
    <w:rsid w:val="008707D4"/>
    <w:rsid w:val="0087255A"/>
    <w:rsid w:val="008813DA"/>
    <w:rsid w:val="00894F25"/>
    <w:rsid w:val="008A2BE6"/>
    <w:rsid w:val="008A5F96"/>
    <w:rsid w:val="008E1034"/>
    <w:rsid w:val="008E6600"/>
    <w:rsid w:val="008F5525"/>
    <w:rsid w:val="00916A75"/>
    <w:rsid w:val="00916CF1"/>
    <w:rsid w:val="00920E23"/>
    <w:rsid w:val="00930D48"/>
    <w:rsid w:val="00943518"/>
    <w:rsid w:val="00946145"/>
    <w:rsid w:val="00957CC4"/>
    <w:rsid w:val="00973375"/>
    <w:rsid w:val="009744F4"/>
    <w:rsid w:val="00977B82"/>
    <w:rsid w:val="00980045"/>
    <w:rsid w:val="009934FB"/>
    <w:rsid w:val="00994665"/>
    <w:rsid w:val="009A03B9"/>
    <w:rsid w:val="009A5141"/>
    <w:rsid w:val="009A5430"/>
    <w:rsid w:val="009C246E"/>
    <w:rsid w:val="009D0469"/>
    <w:rsid w:val="009D464F"/>
    <w:rsid w:val="009E0631"/>
    <w:rsid w:val="009E7747"/>
    <w:rsid w:val="009F6158"/>
    <w:rsid w:val="00A07E4A"/>
    <w:rsid w:val="00A22EC2"/>
    <w:rsid w:val="00A55330"/>
    <w:rsid w:val="00A71DB2"/>
    <w:rsid w:val="00A734DD"/>
    <w:rsid w:val="00A75CAF"/>
    <w:rsid w:val="00A81CBD"/>
    <w:rsid w:val="00A906EF"/>
    <w:rsid w:val="00A967AE"/>
    <w:rsid w:val="00AB260B"/>
    <w:rsid w:val="00AC7FF2"/>
    <w:rsid w:val="00AD13BD"/>
    <w:rsid w:val="00B06B2D"/>
    <w:rsid w:val="00B13422"/>
    <w:rsid w:val="00B246F6"/>
    <w:rsid w:val="00B40D26"/>
    <w:rsid w:val="00B44506"/>
    <w:rsid w:val="00B46F6F"/>
    <w:rsid w:val="00B4728B"/>
    <w:rsid w:val="00B535A6"/>
    <w:rsid w:val="00B5436A"/>
    <w:rsid w:val="00B828F0"/>
    <w:rsid w:val="00B90D35"/>
    <w:rsid w:val="00BA5B56"/>
    <w:rsid w:val="00BC5A60"/>
    <w:rsid w:val="00BE324E"/>
    <w:rsid w:val="00BF6B36"/>
    <w:rsid w:val="00BF7650"/>
    <w:rsid w:val="00C141EC"/>
    <w:rsid w:val="00C23961"/>
    <w:rsid w:val="00C36AA4"/>
    <w:rsid w:val="00C823CA"/>
    <w:rsid w:val="00C834FD"/>
    <w:rsid w:val="00C95F55"/>
    <w:rsid w:val="00CD731D"/>
    <w:rsid w:val="00CE3AEC"/>
    <w:rsid w:val="00CE5849"/>
    <w:rsid w:val="00CF2E3A"/>
    <w:rsid w:val="00D03658"/>
    <w:rsid w:val="00D070D7"/>
    <w:rsid w:val="00D330D7"/>
    <w:rsid w:val="00D40586"/>
    <w:rsid w:val="00D63B9F"/>
    <w:rsid w:val="00D77451"/>
    <w:rsid w:val="00D774B9"/>
    <w:rsid w:val="00D82C00"/>
    <w:rsid w:val="00D938D7"/>
    <w:rsid w:val="00DE5BED"/>
    <w:rsid w:val="00DF0634"/>
    <w:rsid w:val="00DF0FA9"/>
    <w:rsid w:val="00E117F0"/>
    <w:rsid w:val="00E124D3"/>
    <w:rsid w:val="00E25420"/>
    <w:rsid w:val="00E3616A"/>
    <w:rsid w:val="00E375C6"/>
    <w:rsid w:val="00E404AD"/>
    <w:rsid w:val="00E419A7"/>
    <w:rsid w:val="00E600A8"/>
    <w:rsid w:val="00E84555"/>
    <w:rsid w:val="00E9116A"/>
    <w:rsid w:val="00E913DB"/>
    <w:rsid w:val="00E92898"/>
    <w:rsid w:val="00EC14C1"/>
    <w:rsid w:val="00EF1161"/>
    <w:rsid w:val="00EF6488"/>
    <w:rsid w:val="00F06B18"/>
    <w:rsid w:val="00F17716"/>
    <w:rsid w:val="00F234DB"/>
    <w:rsid w:val="00F51DD1"/>
    <w:rsid w:val="00F53E61"/>
    <w:rsid w:val="00F60434"/>
    <w:rsid w:val="00F622AC"/>
    <w:rsid w:val="00F86809"/>
    <w:rsid w:val="00F87C32"/>
    <w:rsid w:val="00F92C8A"/>
    <w:rsid w:val="00FA6588"/>
    <w:rsid w:val="00FB49CD"/>
    <w:rsid w:val="00FB5277"/>
    <w:rsid w:val="00FC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B5E2"/>
  <w15:chartTrackingRefBased/>
  <w15:docId w15:val="{6233680E-AAFC-4290-861E-27D60B40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361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E3616A"/>
    <w:pPr>
      <w:spacing w:before="240" w:after="60"/>
      <w:outlineLvl w:val="6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3616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361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 Indent"/>
    <w:basedOn w:val="a"/>
    <w:link w:val="a4"/>
    <w:rsid w:val="00E361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36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1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41E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60D8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D4C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4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D4C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4C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20</Pages>
  <Words>6591</Words>
  <Characters>37574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Цилюрик Віталій Вікторович</dc:creator>
  <cp:keywords/>
  <dc:description/>
  <cp:lastModifiedBy>Цилюрик Віталій Вікторович</cp:lastModifiedBy>
  <cp:revision>32</cp:revision>
  <cp:lastPrinted>2019-03-05T17:35:00Z</cp:lastPrinted>
  <dcterms:created xsi:type="dcterms:W3CDTF">2019-03-05T13:09:00Z</dcterms:created>
  <dcterms:modified xsi:type="dcterms:W3CDTF">2019-03-13T11:31:00Z</dcterms:modified>
</cp:coreProperties>
</file>