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E5" w:rsidRDefault="00CD62E5" w:rsidP="00CD62E5">
      <w:pPr>
        <w:pStyle w:val="11"/>
        <w:tabs>
          <w:tab w:val="left" w:pos="6663"/>
          <w:tab w:val="left" w:pos="9072"/>
        </w:tabs>
        <w:outlineLvl w:val="0"/>
        <w:rPr>
          <w:bCs/>
          <w:color w:val="262626"/>
          <w:sz w:val="28"/>
          <w:szCs w:val="28"/>
          <w:lang w:val="uk-UA"/>
        </w:rPr>
      </w:pPr>
      <w:r>
        <w:rPr>
          <w:bCs/>
          <w:noProof/>
          <w:color w:val="262626"/>
          <w:sz w:val="28"/>
          <w:szCs w:val="28"/>
          <w:lang w:eastAsia="en-US"/>
        </w:rPr>
        <w:drawing>
          <wp:inline distT="0" distB="0" distL="0" distR="0">
            <wp:extent cx="535305" cy="6571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368" cy="673225"/>
                    </a:xfrm>
                    <a:prstGeom prst="rect">
                      <a:avLst/>
                    </a:prstGeom>
                    <a:noFill/>
                    <a:ln>
                      <a:noFill/>
                    </a:ln>
                  </pic:spPr>
                </pic:pic>
              </a:graphicData>
            </a:graphic>
          </wp:inline>
        </w:drawing>
      </w:r>
    </w:p>
    <w:p w:rsidR="00CD62E5" w:rsidRDefault="00CD62E5" w:rsidP="00CD62E5">
      <w:pPr>
        <w:pStyle w:val="11"/>
        <w:tabs>
          <w:tab w:val="left" w:pos="6663"/>
          <w:tab w:val="left" w:pos="9072"/>
        </w:tabs>
        <w:outlineLvl w:val="0"/>
        <w:rPr>
          <w:b w:val="0"/>
          <w:bCs/>
          <w:color w:val="262626"/>
          <w:sz w:val="28"/>
          <w:szCs w:val="28"/>
          <w:lang w:val="uk-UA"/>
        </w:rPr>
      </w:pPr>
      <w:proofErr w:type="spellStart"/>
      <w:r>
        <w:rPr>
          <w:b w:val="0"/>
          <w:bCs/>
          <w:color w:val="262626"/>
          <w:sz w:val="28"/>
          <w:szCs w:val="28"/>
          <w:lang w:val="ru-RU"/>
        </w:rPr>
        <w:t>Сумська</w:t>
      </w:r>
      <w:proofErr w:type="spellEnd"/>
      <w:r>
        <w:rPr>
          <w:b w:val="0"/>
          <w:bCs/>
          <w:color w:val="262626"/>
          <w:sz w:val="28"/>
          <w:szCs w:val="28"/>
          <w:lang w:val="ru-RU"/>
        </w:rPr>
        <w:t xml:space="preserve"> </w:t>
      </w:r>
      <w:proofErr w:type="spellStart"/>
      <w:r>
        <w:rPr>
          <w:b w:val="0"/>
          <w:bCs/>
          <w:color w:val="262626"/>
          <w:sz w:val="28"/>
          <w:szCs w:val="28"/>
          <w:lang w:val="ru-RU"/>
        </w:rPr>
        <w:t>міська</w:t>
      </w:r>
      <w:proofErr w:type="spellEnd"/>
      <w:r>
        <w:rPr>
          <w:b w:val="0"/>
          <w:bCs/>
          <w:color w:val="262626"/>
          <w:sz w:val="28"/>
          <w:szCs w:val="28"/>
          <w:lang w:val="ru-RU"/>
        </w:rPr>
        <w:t xml:space="preserve"> рада</w:t>
      </w:r>
    </w:p>
    <w:p w:rsidR="00CD62E5" w:rsidRDefault="00A536BF" w:rsidP="00CD62E5">
      <w:pPr>
        <w:pStyle w:val="11"/>
        <w:tabs>
          <w:tab w:val="left" w:pos="9072"/>
        </w:tabs>
        <w:outlineLvl w:val="0"/>
        <w:rPr>
          <w:b w:val="0"/>
          <w:bCs/>
          <w:color w:val="262626"/>
          <w:sz w:val="28"/>
          <w:szCs w:val="28"/>
          <w:lang w:val="ru-RU"/>
        </w:rPr>
      </w:pPr>
      <w:r>
        <w:rPr>
          <w:bCs/>
          <w:color w:val="262626"/>
          <w:sz w:val="28"/>
          <w:szCs w:val="28"/>
          <w:lang w:val="uk-UA"/>
        </w:rPr>
        <w:t>УПРАВЛІННЯ «</w:t>
      </w:r>
      <w:r w:rsidR="00CD62E5">
        <w:rPr>
          <w:bCs/>
          <w:color w:val="262626"/>
          <w:sz w:val="28"/>
          <w:szCs w:val="28"/>
          <w:lang w:val="ru-RU"/>
        </w:rPr>
        <w:t>СЛУЖБА У СПРАВАХ  ДІТЕЙ</w:t>
      </w:r>
      <w:r>
        <w:rPr>
          <w:bCs/>
          <w:color w:val="262626"/>
          <w:sz w:val="28"/>
          <w:szCs w:val="28"/>
          <w:lang w:val="ru-RU"/>
        </w:rPr>
        <w:t>»</w:t>
      </w:r>
    </w:p>
    <w:p w:rsidR="00CD62E5" w:rsidRDefault="00CD62E5" w:rsidP="00CD62E5">
      <w:pPr>
        <w:ind w:firstLine="708"/>
        <w:jc w:val="center"/>
        <w:rPr>
          <w:bCs/>
          <w:color w:val="262626"/>
          <w:sz w:val="22"/>
          <w:szCs w:val="22"/>
        </w:rPr>
      </w:pPr>
      <w:proofErr w:type="spellStart"/>
      <w:r>
        <w:rPr>
          <w:bCs/>
          <w:color w:val="262626"/>
          <w:sz w:val="22"/>
          <w:szCs w:val="22"/>
        </w:rPr>
        <w:t>вул</w:t>
      </w:r>
      <w:proofErr w:type="spellEnd"/>
      <w:r>
        <w:rPr>
          <w:bCs/>
          <w:color w:val="262626"/>
          <w:sz w:val="22"/>
          <w:szCs w:val="22"/>
        </w:rPr>
        <w:t xml:space="preserve">. </w:t>
      </w:r>
      <w:proofErr w:type="spellStart"/>
      <w:r>
        <w:rPr>
          <w:bCs/>
          <w:color w:val="262626"/>
          <w:sz w:val="22"/>
          <w:szCs w:val="22"/>
        </w:rPr>
        <w:t>Харківська</w:t>
      </w:r>
      <w:proofErr w:type="spellEnd"/>
      <w:r>
        <w:rPr>
          <w:bCs/>
          <w:color w:val="262626"/>
          <w:sz w:val="22"/>
          <w:szCs w:val="22"/>
        </w:rPr>
        <w:t xml:space="preserve">, 35, м. </w:t>
      </w:r>
      <w:proofErr w:type="spellStart"/>
      <w:r>
        <w:rPr>
          <w:bCs/>
          <w:color w:val="262626"/>
          <w:sz w:val="22"/>
          <w:szCs w:val="22"/>
        </w:rPr>
        <w:t>Суми</w:t>
      </w:r>
      <w:proofErr w:type="spellEnd"/>
      <w:r>
        <w:rPr>
          <w:bCs/>
          <w:color w:val="262626"/>
          <w:sz w:val="22"/>
          <w:szCs w:val="22"/>
        </w:rPr>
        <w:t>, 40034, тел. (0542) 701-915, 701-916, 701-918, факс 701-917</w:t>
      </w:r>
    </w:p>
    <w:p w:rsidR="00CD62E5" w:rsidRPr="007C03CA" w:rsidRDefault="00CD62E5" w:rsidP="007C03CA">
      <w:pPr>
        <w:ind w:firstLine="708"/>
        <w:jc w:val="center"/>
        <w:rPr>
          <w:bCs/>
          <w:color w:val="262626"/>
          <w:sz w:val="22"/>
          <w:szCs w:val="22"/>
        </w:rPr>
      </w:pPr>
      <w:r>
        <w:rPr>
          <w:bCs/>
          <w:color w:val="262626"/>
          <w:sz w:val="22"/>
          <w:szCs w:val="22"/>
        </w:rPr>
        <w:t>Е-</w:t>
      </w:r>
      <w:r>
        <w:rPr>
          <w:bCs/>
          <w:color w:val="262626"/>
          <w:sz w:val="22"/>
          <w:szCs w:val="22"/>
          <w:lang w:val="en-US"/>
        </w:rPr>
        <w:t>mail</w:t>
      </w:r>
      <w:r>
        <w:rPr>
          <w:bCs/>
          <w:color w:val="262626"/>
          <w:sz w:val="22"/>
          <w:szCs w:val="22"/>
        </w:rPr>
        <w:t xml:space="preserve">: </w:t>
      </w:r>
      <w:hyperlink r:id="rId5" w:history="1">
        <w:r>
          <w:rPr>
            <w:rStyle w:val="a3"/>
            <w:bCs/>
            <w:color w:val="262626"/>
            <w:sz w:val="22"/>
            <w:szCs w:val="22"/>
            <w:lang w:val="en-US"/>
          </w:rPr>
          <w:t>ssd</w:t>
        </w:r>
        <w:r>
          <w:rPr>
            <w:rStyle w:val="a3"/>
            <w:bCs/>
            <w:color w:val="262626"/>
            <w:sz w:val="22"/>
            <w:szCs w:val="22"/>
          </w:rPr>
          <w:t>@</w:t>
        </w:r>
        <w:r>
          <w:rPr>
            <w:rStyle w:val="a3"/>
            <w:bCs/>
            <w:color w:val="262626"/>
            <w:sz w:val="22"/>
            <w:szCs w:val="22"/>
            <w:lang w:val="en-US"/>
          </w:rPr>
          <w:t>smr</w:t>
        </w:r>
        <w:r>
          <w:rPr>
            <w:rStyle w:val="a3"/>
            <w:bCs/>
            <w:color w:val="262626"/>
            <w:sz w:val="22"/>
            <w:szCs w:val="22"/>
          </w:rPr>
          <w:t>.</w:t>
        </w:r>
        <w:r>
          <w:rPr>
            <w:rStyle w:val="a3"/>
            <w:bCs/>
            <w:color w:val="262626"/>
            <w:sz w:val="22"/>
            <w:szCs w:val="22"/>
            <w:lang w:val="en-US"/>
          </w:rPr>
          <w:t>gov</w:t>
        </w:r>
        <w:r>
          <w:rPr>
            <w:rStyle w:val="a3"/>
            <w:bCs/>
            <w:color w:val="262626"/>
            <w:sz w:val="22"/>
            <w:szCs w:val="22"/>
          </w:rPr>
          <w:t>.</w:t>
        </w:r>
        <w:r>
          <w:rPr>
            <w:rStyle w:val="a3"/>
            <w:bCs/>
            <w:color w:val="262626"/>
            <w:sz w:val="22"/>
            <w:szCs w:val="22"/>
            <w:lang w:val="en-US"/>
          </w:rPr>
          <w:t>ua</w:t>
        </w:r>
      </w:hyperlink>
      <w:r>
        <w:rPr>
          <w:bCs/>
          <w:color w:val="262626"/>
          <w:sz w:val="22"/>
          <w:szCs w:val="22"/>
        </w:rPr>
        <w:t xml:space="preserve"> код за ЄДРПОУ 34743343</w:t>
      </w:r>
      <w:r>
        <w:rPr>
          <w:lang w:val="uk-UA"/>
        </w:rPr>
        <w:t xml:space="preserve"> </w:t>
      </w:r>
    </w:p>
    <w:p w:rsidR="00CD62E5" w:rsidRDefault="00CD62E5" w:rsidP="00CD6CB0">
      <w:pPr>
        <w:tabs>
          <w:tab w:val="left" w:pos="6120"/>
        </w:tabs>
        <w:ind w:left="5664" w:hanging="5664"/>
        <w:jc w:val="both"/>
        <w:rPr>
          <w:sz w:val="28"/>
          <w:lang w:val="uk-UA"/>
        </w:rPr>
      </w:pPr>
      <w:r>
        <w:rPr>
          <w:bCs/>
          <w:sz w:val="28"/>
          <w:szCs w:val="28"/>
          <w:lang w:val="uk-UA"/>
        </w:rPr>
        <w:tab/>
      </w:r>
    </w:p>
    <w:p w:rsidR="0008093A" w:rsidRDefault="0008093A" w:rsidP="006866A5">
      <w:pPr>
        <w:tabs>
          <w:tab w:val="left" w:pos="709"/>
        </w:tabs>
        <w:ind w:firstLine="600"/>
        <w:jc w:val="both"/>
        <w:rPr>
          <w:sz w:val="28"/>
          <w:lang w:val="uk-UA"/>
        </w:rPr>
      </w:pPr>
    </w:p>
    <w:p w:rsidR="00360AE7" w:rsidRDefault="009911DF" w:rsidP="006866A5">
      <w:pPr>
        <w:tabs>
          <w:tab w:val="left" w:pos="709"/>
        </w:tabs>
        <w:ind w:firstLine="600"/>
        <w:jc w:val="both"/>
        <w:rPr>
          <w:sz w:val="28"/>
          <w:lang w:val="uk-UA"/>
        </w:rPr>
      </w:pPr>
      <w:r>
        <w:rPr>
          <w:sz w:val="28"/>
          <w:lang w:val="uk-UA"/>
        </w:rPr>
        <w:t>Управлінням «</w:t>
      </w:r>
      <w:r w:rsidR="00CD62E5">
        <w:rPr>
          <w:sz w:val="28"/>
          <w:lang w:val="uk-UA"/>
        </w:rPr>
        <w:t>Служб</w:t>
      </w:r>
      <w:r>
        <w:rPr>
          <w:sz w:val="28"/>
          <w:lang w:val="uk-UA"/>
        </w:rPr>
        <w:t>а</w:t>
      </w:r>
      <w:r w:rsidR="00CD62E5">
        <w:rPr>
          <w:sz w:val="28"/>
          <w:lang w:val="uk-UA"/>
        </w:rPr>
        <w:t xml:space="preserve"> у справах дітей</w:t>
      </w:r>
      <w:r>
        <w:rPr>
          <w:sz w:val="28"/>
          <w:lang w:val="uk-UA"/>
        </w:rPr>
        <w:t>»</w:t>
      </w:r>
      <w:r w:rsidR="00CD62E5">
        <w:rPr>
          <w:sz w:val="28"/>
          <w:lang w:val="uk-UA"/>
        </w:rPr>
        <w:t xml:space="preserve"> Сумської міської ради </w:t>
      </w:r>
      <w:r w:rsidR="006722F6">
        <w:rPr>
          <w:sz w:val="28"/>
          <w:lang w:val="uk-UA"/>
        </w:rPr>
        <w:t>1</w:t>
      </w:r>
      <w:r w:rsidR="006866A5">
        <w:rPr>
          <w:sz w:val="28"/>
          <w:lang w:val="uk-UA"/>
        </w:rPr>
        <w:t>4</w:t>
      </w:r>
      <w:r w:rsidR="00CD62E5">
        <w:rPr>
          <w:sz w:val="28"/>
          <w:lang w:val="uk-UA"/>
        </w:rPr>
        <w:t xml:space="preserve"> </w:t>
      </w:r>
      <w:r w:rsidR="006866A5">
        <w:rPr>
          <w:sz w:val="28"/>
          <w:lang w:val="uk-UA"/>
        </w:rPr>
        <w:t>вересня</w:t>
      </w:r>
      <w:r w:rsidR="004F0D20">
        <w:rPr>
          <w:sz w:val="28"/>
          <w:lang w:val="uk-UA"/>
        </w:rPr>
        <w:t xml:space="preserve"> </w:t>
      </w:r>
      <w:r w:rsidR="00CD62E5">
        <w:rPr>
          <w:sz w:val="28"/>
          <w:lang w:val="uk-UA"/>
        </w:rPr>
        <w:t xml:space="preserve"> 20</w:t>
      </w:r>
      <w:r w:rsidR="004F0D20">
        <w:rPr>
          <w:sz w:val="28"/>
          <w:lang w:val="uk-UA"/>
        </w:rPr>
        <w:t>2</w:t>
      </w:r>
      <w:r w:rsidR="00CD62E5">
        <w:rPr>
          <w:sz w:val="28"/>
          <w:lang w:val="uk-UA"/>
        </w:rPr>
        <w:t>1 року</w:t>
      </w:r>
      <w:r w:rsidR="004A1549">
        <w:rPr>
          <w:sz w:val="28"/>
          <w:lang w:val="uk-UA"/>
        </w:rPr>
        <w:t xml:space="preserve">, </w:t>
      </w:r>
      <w:r w:rsidR="006722F6">
        <w:rPr>
          <w:sz w:val="28"/>
          <w:lang w:val="uk-UA"/>
        </w:rPr>
        <w:t xml:space="preserve"> </w:t>
      </w:r>
      <w:r w:rsidR="00360AE7">
        <w:rPr>
          <w:sz w:val="28"/>
          <w:lang w:val="uk-UA"/>
        </w:rPr>
        <w:t xml:space="preserve">під головуванням заступника міського голови з питань діяльності виконавчих органів ради  </w:t>
      </w:r>
      <w:proofErr w:type="spellStart"/>
      <w:r w:rsidR="00360AE7">
        <w:rPr>
          <w:sz w:val="28"/>
          <w:lang w:val="uk-UA"/>
        </w:rPr>
        <w:t>Мотречко</w:t>
      </w:r>
      <w:proofErr w:type="spellEnd"/>
      <w:r w:rsidR="00360AE7">
        <w:rPr>
          <w:sz w:val="28"/>
          <w:lang w:val="uk-UA"/>
        </w:rPr>
        <w:t xml:space="preserve"> В.В. було проведено засідання комісії з питань захисту прав дитини, на якій розглянуто </w:t>
      </w:r>
      <w:r w:rsidR="006866A5">
        <w:rPr>
          <w:sz w:val="28"/>
          <w:lang w:val="uk-UA"/>
        </w:rPr>
        <w:t>50</w:t>
      </w:r>
      <w:r w:rsidR="00360AE7">
        <w:rPr>
          <w:sz w:val="28"/>
          <w:lang w:val="uk-UA"/>
        </w:rPr>
        <w:t xml:space="preserve"> питан</w:t>
      </w:r>
      <w:r w:rsidR="00164A66">
        <w:rPr>
          <w:sz w:val="28"/>
          <w:lang w:val="uk-UA"/>
        </w:rPr>
        <w:t>ь</w:t>
      </w:r>
      <w:r w:rsidR="00360AE7">
        <w:rPr>
          <w:sz w:val="28"/>
          <w:lang w:val="uk-UA"/>
        </w:rPr>
        <w:t xml:space="preserve"> щодо захисту та </w:t>
      </w:r>
      <w:r w:rsidR="00164A66">
        <w:rPr>
          <w:sz w:val="28"/>
          <w:lang w:val="uk-UA"/>
        </w:rPr>
        <w:t xml:space="preserve">реалізації прав дітей, із них: </w:t>
      </w:r>
      <w:r w:rsidR="006866A5">
        <w:rPr>
          <w:sz w:val="28"/>
          <w:lang w:val="uk-UA"/>
        </w:rPr>
        <w:t>30</w:t>
      </w:r>
      <w:r w:rsidR="00360AE7">
        <w:rPr>
          <w:sz w:val="28"/>
          <w:lang w:val="uk-UA"/>
        </w:rPr>
        <w:t xml:space="preserve"> питан</w:t>
      </w:r>
      <w:r w:rsidR="00164A66">
        <w:rPr>
          <w:sz w:val="28"/>
          <w:lang w:val="uk-UA"/>
        </w:rPr>
        <w:t>ь</w:t>
      </w:r>
      <w:r w:rsidR="00360AE7">
        <w:rPr>
          <w:sz w:val="28"/>
          <w:lang w:val="uk-UA"/>
        </w:rPr>
        <w:t xml:space="preserve"> щодо захисту та реалізації майнових прав при вчиненні правочинів за участю малолітніх та неповнолітніх, </w:t>
      </w:r>
      <w:r w:rsidR="00164A66">
        <w:rPr>
          <w:sz w:val="28"/>
          <w:lang w:val="uk-UA"/>
        </w:rPr>
        <w:t>1</w:t>
      </w:r>
      <w:r w:rsidR="006866A5">
        <w:rPr>
          <w:sz w:val="28"/>
          <w:lang w:val="uk-UA"/>
        </w:rPr>
        <w:t>9</w:t>
      </w:r>
      <w:r w:rsidR="00360AE7">
        <w:rPr>
          <w:sz w:val="28"/>
          <w:lang w:val="uk-UA"/>
        </w:rPr>
        <w:t xml:space="preserve"> – спірних питань, які потребували колегіального вирішення</w:t>
      </w:r>
      <w:r w:rsidR="006866A5">
        <w:rPr>
          <w:sz w:val="28"/>
          <w:lang w:val="uk-UA"/>
        </w:rPr>
        <w:t>, 1 – затвердження та перегляд індивідуальних планів соціального захисту дітей-сиріт, дітей, позбавлених батьківського піклування та дітей, які опинились в складних життєвих обставинах</w:t>
      </w:r>
      <w:r w:rsidR="00360AE7">
        <w:rPr>
          <w:sz w:val="28"/>
          <w:lang w:val="uk-UA"/>
        </w:rPr>
        <w:t>.</w:t>
      </w:r>
    </w:p>
    <w:p w:rsidR="0008093A" w:rsidRDefault="0008093A" w:rsidP="00360AE7">
      <w:pPr>
        <w:ind w:firstLine="708"/>
        <w:jc w:val="both"/>
        <w:rPr>
          <w:sz w:val="28"/>
          <w:lang w:val="uk-UA"/>
        </w:rPr>
      </w:pPr>
    </w:p>
    <w:p w:rsidR="00360AE7" w:rsidRDefault="00360AE7" w:rsidP="00360AE7">
      <w:pPr>
        <w:ind w:firstLine="708"/>
        <w:jc w:val="both"/>
        <w:rPr>
          <w:sz w:val="28"/>
          <w:lang w:val="uk-UA"/>
        </w:rPr>
      </w:pPr>
      <w:r>
        <w:rPr>
          <w:sz w:val="28"/>
          <w:lang w:val="uk-UA"/>
        </w:rPr>
        <w:t xml:space="preserve">За результатами ухвалених рішень дозволено вчинити </w:t>
      </w:r>
      <w:r w:rsidR="0008093A">
        <w:rPr>
          <w:sz w:val="28"/>
          <w:lang w:val="uk-UA"/>
        </w:rPr>
        <w:t>18</w:t>
      </w:r>
      <w:r>
        <w:rPr>
          <w:sz w:val="28"/>
          <w:lang w:val="uk-UA"/>
        </w:rPr>
        <w:t xml:space="preserve"> правочин</w:t>
      </w:r>
      <w:r w:rsidR="00164A66">
        <w:rPr>
          <w:sz w:val="28"/>
          <w:lang w:val="uk-UA"/>
        </w:rPr>
        <w:t>ів</w:t>
      </w:r>
      <w:r>
        <w:rPr>
          <w:sz w:val="28"/>
          <w:lang w:val="uk-UA"/>
        </w:rPr>
        <w:t xml:space="preserve"> за участю дітей, таких як: </w:t>
      </w:r>
      <w:r>
        <w:rPr>
          <w:sz w:val="28"/>
          <w:szCs w:val="28"/>
          <w:lang w:val="uk-UA"/>
        </w:rPr>
        <w:t xml:space="preserve">оформлення в установленому законом порядку на ім’я малолітніх та неповнолітніх </w:t>
      </w:r>
      <w:r>
        <w:rPr>
          <w:sz w:val="28"/>
          <w:lang w:val="uk-UA"/>
        </w:rPr>
        <w:t>договору купівлі-продажу</w:t>
      </w:r>
      <w:r>
        <w:rPr>
          <w:sz w:val="28"/>
          <w:szCs w:val="28"/>
          <w:lang w:val="uk-UA"/>
        </w:rPr>
        <w:t xml:space="preserve"> на нерухоме майно</w:t>
      </w:r>
      <w:r>
        <w:rPr>
          <w:sz w:val="28"/>
          <w:lang w:val="uk-UA"/>
        </w:rPr>
        <w:t>, договору дарування, договір про поділ спадкового майна та укладення вищевказаних договорів у випадках наявності факту зареєстрованого місця проживання дітей в квартирах, будинках, приміщеннях</w:t>
      </w:r>
      <w:r w:rsidR="00164A66">
        <w:rPr>
          <w:sz w:val="28"/>
          <w:lang w:val="uk-UA"/>
        </w:rPr>
        <w:t>, дозволу на визначення часток у спільній сумісній власності, дозволу на укладення договору дарування</w:t>
      </w:r>
      <w:r>
        <w:rPr>
          <w:sz w:val="28"/>
          <w:lang w:val="uk-UA"/>
        </w:rPr>
        <w:t xml:space="preserve">. </w:t>
      </w:r>
    </w:p>
    <w:p w:rsidR="0008093A" w:rsidRDefault="00360AE7" w:rsidP="00360AE7">
      <w:pPr>
        <w:jc w:val="both"/>
        <w:rPr>
          <w:sz w:val="28"/>
          <w:lang w:val="uk-UA"/>
        </w:rPr>
      </w:pPr>
      <w:r>
        <w:rPr>
          <w:sz w:val="28"/>
          <w:lang w:val="uk-UA"/>
        </w:rPr>
        <w:t xml:space="preserve">           </w:t>
      </w:r>
    </w:p>
    <w:p w:rsidR="00360AE7" w:rsidRDefault="0008093A" w:rsidP="00360AE7">
      <w:pPr>
        <w:jc w:val="both"/>
        <w:rPr>
          <w:rFonts w:ascii="Lucida Sans Unicode" w:hAnsi="Lucida Sans Unicode" w:cs="Lucida Sans Unicode"/>
          <w:sz w:val="28"/>
          <w:szCs w:val="28"/>
          <w:lang w:val="uk-UA"/>
        </w:rPr>
      </w:pPr>
      <w:r>
        <w:rPr>
          <w:sz w:val="28"/>
          <w:lang w:val="uk-UA"/>
        </w:rPr>
        <w:t xml:space="preserve">         </w:t>
      </w:r>
      <w:r w:rsidR="00360AE7">
        <w:rPr>
          <w:sz w:val="28"/>
          <w:lang w:val="uk-UA"/>
        </w:rPr>
        <w:t>Серед немайнових питань, які були розглянуті на засіданні наступні:</w:t>
      </w:r>
      <w:r w:rsidR="00360AE7" w:rsidRPr="00E74B63">
        <w:rPr>
          <w:sz w:val="28"/>
          <w:szCs w:val="28"/>
          <w:lang w:val="uk-UA"/>
        </w:rPr>
        <w:t xml:space="preserve"> </w:t>
      </w:r>
      <w:r w:rsidR="00360AE7">
        <w:rPr>
          <w:sz w:val="28"/>
          <w:szCs w:val="28"/>
          <w:lang w:val="uk-UA"/>
        </w:rPr>
        <w:t xml:space="preserve">доцільності підготовки та подання до суду позову та висновку про позбавлення батьківських прав, стан виконання батьками своїх батьківських обов’язків,  влаштування дитини до державного закладу на повне державне забезпечення,  визначення місця проживання дитини, присвоєння та надання дозволу на зміну прізвища дітям, </w:t>
      </w:r>
      <w:r w:rsidR="00360AE7">
        <w:rPr>
          <w:sz w:val="28"/>
          <w:lang w:val="uk-UA"/>
        </w:rPr>
        <w:t xml:space="preserve">підтвердження місця проживання дитини для її тимчасового виїзду за межі України, </w:t>
      </w:r>
      <w:r w:rsidR="00360AE7">
        <w:rPr>
          <w:sz w:val="28"/>
          <w:szCs w:val="28"/>
          <w:lang w:val="uk-UA"/>
        </w:rPr>
        <w:t>організація та завершення соціального супроводу родин.</w:t>
      </w:r>
    </w:p>
    <w:p w:rsidR="0008093A" w:rsidRDefault="00360AE7" w:rsidP="00CE47F4">
      <w:pPr>
        <w:jc w:val="both"/>
        <w:rPr>
          <w:sz w:val="28"/>
          <w:szCs w:val="28"/>
          <w:lang w:val="uk-UA"/>
        </w:rPr>
      </w:pPr>
      <w:r>
        <w:rPr>
          <w:b/>
          <w:sz w:val="28"/>
          <w:szCs w:val="28"/>
          <w:lang w:val="uk-UA"/>
        </w:rPr>
        <w:t xml:space="preserve">           </w:t>
      </w:r>
      <w:r w:rsidR="0008093A">
        <w:rPr>
          <w:sz w:val="28"/>
          <w:szCs w:val="28"/>
          <w:lang w:val="uk-UA"/>
        </w:rPr>
        <w:t>Також було затверджено 17</w:t>
      </w:r>
      <w:r w:rsidRPr="00F815DA">
        <w:rPr>
          <w:sz w:val="28"/>
          <w:szCs w:val="28"/>
          <w:lang w:val="uk-UA"/>
        </w:rPr>
        <w:t xml:space="preserve"> індивідуальн</w:t>
      </w:r>
      <w:r>
        <w:rPr>
          <w:sz w:val="28"/>
          <w:szCs w:val="28"/>
          <w:lang w:val="uk-UA"/>
        </w:rPr>
        <w:t>их планів</w:t>
      </w:r>
      <w:r w:rsidRPr="00F815DA">
        <w:rPr>
          <w:sz w:val="28"/>
          <w:szCs w:val="28"/>
          <w:lang w:val="uk-UA"/>
        </w:rPr>
        <w:t xml:space="preserve"> соціального захисту дітей-сир</w:t>
      </w:r>
      <w:r>
        <w:rPr>
          <w:sz w:val="28"/>
          <w:szCs w:val="28"/>
          <w:lang w:val="uk-UA"/>
        </w:rPr>
        <w:t>і</w:t>
      </w:r>
      <w:r w:rsidRPr="00F815DA">
        <w:rPr>
          <w:sz w:val="28"/>
          <w:szCs w:val="28"/>
          <w:lang w:val="uk-UA"/>
        </w:rPr>
        <w:t xml:space="preserve">т, дітей, позбавлених батьківського піклування та дітей, які </w:t>
      </w:r>
      <w:r>
        <w:rPr>
          <w:sz w:val="28"/>
          <w:szCs w:val="28"/>
          <w:lang w:val="uk-UA"/>
        </w:rPr>
        <w:t>перебувають</w:t>
      </w:r>
      <w:r w:rsidR="0008093A">
        <w:rPr>
          <w:sz w:val="28"/>
          <w:szCs w:val="28"/>
          <w:lang w:val="uk-UA"/>
        </w:rPr>
        <w:t xml:space="preserve"> в складних життєвих обставинах.</w:t>
      </w:r>
    </w:p>
    <w:p w:rsidR="0008093A" w:rsidRDefault="0008093A" w:rsidP="00CE47F4">
      <w:pPr>
        <w:jc w:val="both"/>
        <w:rPr>
          <w:sz w:val="28"/>
          <w:szCs w:val="28"/>
          <w:lang w:val="uk-UA"/>
        </w:rPr>
      </w:pPr>
    </w:p>
    <w:p w:rsidR="000878B0" w:rsidRPr="00CE47F4" w:rsidRDefault="00CD6CB0" w:rsidP="00CE47F4">
      <w:pPr>
        <w:jc w:val="both"/>
        <w:rPr>
          <w:b/>
          <w:sz w:val="28"/>
          <w:szCs w:val="28"/>
          <w:lang w:val="uk-UA"/>
        </w:rPr>
      </w:pPr>
      <w:bookmarkStart w:id="0" w:name="_GoBack"/>
      <w:bookmarkEnd w:id="0"/>
    </w:p>
    <w:sectPr w:rsidR="000878B0" w:rsidRPr="00CE4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BC"/>
    <w:rsid w:val="00007470"/>
    <w:rsid w:val="00044A93"/>
    <w:rsid w:val="0006245D"/>
    <w:rsid w:val="00064262"/>
    <w:rsid w:val="0008093A"/>
    <w:rsid w:val="00125CA2"/>
    <w:rsid w:val="001479AA"/>
    <w:rsid w:val="00164A66"/>
    <w:rsid w:val="00263CD6"/>
    <w:rsid w:val="002842C2"/>
    <w:rsid w:val="00360AE7"/>
    <w:rsid w:val="003B670E"/>
    <w:rsid w:val="003D24FA"/>
    <w:rsid w:val="004213A2"/>
    <w:rsid w:val="004A1549"/>
    <w:rsid w:val="004F0D20"/>
    <w:rsid w:val="00511EE9"/>
    <w:rsid w:val="005144C8"/>
    <w:rsid w:val="006722F6"/>
    <w:rsid w:val="00684992"/>
    <w:rsid w:val="006866A5"/>
    <w:rsid w:val="006B4940"/>
    <w:rsid w:val="007C03CA"/>
    <w:rsid w:val="00805BFF"/>
    <w:rsid w:val="008320E7"/>
    <w:rsid w:val="008321AC"/>
    <w:rsid w:val="00836833"/>
    <w:rsid w:val="00873824"/>
    <w:rsid w:val="00876698"/>
    <w:rsid w:val="00941596"/>
    <w:rsid w:val="009911DF"/>
    <w:rsid w:val="00A372A3"/>
    <w:rsid w:val="00A536BF"/>
    <w:rsid w:val="00A62D88"/>
    <w:rsid w:val="00AD59D8"/>
    <w:rsid w:val="00B602F0"/>
    <w:rsid w:val="00BD254F"/>
    <w:rsid w:val="00CD62E5"/>
    <w:rsid w:val="00CD6CB0"/>
    <w:rsid w:val="00CE47F4"/>
    <w:rsid w:val="00E10ED2"/>
    <w:rsid w:val="00E74B63"/>
    <w:rsid w:val="00F323FC"/>
    <w:rsid w:val="00F528BC"/>
    <w:rsid w:val="00F60390"/>
    <w:rsid w:val="00F8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76D1"/>
  <w15:docId w15:val="{0E2DF3E1-1B2A-4590-BD97-FB205E5A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D62E5"/>
    <w:rPr>
      <w:color w:val="0000FF"/>
      <w:u w:val="single"/>
    </w:rPr>
  </w:style>
  <w:style w:type="paragraph" w:customStyle="1" w:styleId="11">
    <w:name w:val="Заголовок 11"/>
    <w:basedOn w:val="a"/>
    <w:next w:val="a"/>
    <w:rsid w:val="00CD62E5"/>
    <w:pPr>
      <w:keepNext/>
      <w:jc w:val="center"/>
    </w:pPr>
    <w:rPr>
      <w:b/>
      <w:szCs w:val="20"/>
      <w:lang w:val="en-US"/>
    </w:rPr>
  </w:style>
  <w:style w:type="paragraph" w:styleId="a4">
    <w:name w:val="Balloon Text"/>
    <w:basedOn w:val="a"/>
    <w:link w:val="a5"/>
    <w:uiPriority w:val="99"/>
    <w:semiHidden/>
    <w:unhideWhenUsed/>
    <w:rsid w:val="00CD62E5"/>
    <w:rPr>
      <w:rFonts w:ascii="Tahoma" w:hAnsi="Tahoma" w:cs="Tahoma"/>
      <w:sz w:val="16"/>
      <w:szCs w:val="16"/>
    </w:rPr>
  </w:style>
  <w:style w:type="character" w:customStyle="1" w:styleId="a5">
    <w:name w:val="Текст выноски Знак"/>
    <w:basedOn w:val="a0"/>
    <w:link w:val="a4"/>
    <w:uiPriority w:val="99"/>
    <w:semiHidden/>
    <w:rsid w:val="00CD62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d@smr.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Басова Віталія Леонідівна</cp:lastModifiedBy>
  <cp:revision>5</cp:revision>
  <cp:lastPrinted>2021-05-17T10:51:00Z</cp:lastPrinted>
  <dcterms:created xsi:type="dcterms:W3CDTF">2021-09-14T11:21:00Z</dcterms:created>
  <dcterms:modified xsi:type="dcterms:W3CDTF">2021-09-14T13:16:00Z</dcterms:modified>
</cp:coreProperties>
</file>