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F1" w:rsidRPr="00E22E37" w:rsidRDefault="00090BF1" w:rsidP="00D56D32">
      <w:pPr>
        <w:ind w:left="5103" w:hanging="141"/>
        <w:jc w:val="both"/>
        <w:rPr>
          <w:bCs/>
          <w:sz w:val="22"/>
          <w:szCs w:val="22"/>
          <w:lang w:val="uk-UA"/>
        </w:rPr>
      </w:pPr>
      <w:r w:rsidRPr="00E22E37">
        <w:rPr>
          <w:bCs/>
          <w:sz w:val="28"/>
          <w:szCs w:val="28"/>
          <w:lang w:val="uk-UA"/>
        </w:rPr>
        <w:t>Додаток 2</w:t>
      </w:r>
    </w:p>
    <w:p w:rsidR="00090BF1" w:rsidRPr="00E22E37" w:rsidRDefault="00090BF1" w:rsidP="00645DC6">
      <w:pPr>
        <w:ind w:left="4956"/>
        <w:jc w:val="both"/>
        <w:rPr>
          <w:bCs/>
          <w:sz w:val="28"/>
          <w:szCs w:val="28"/>
          <w:lang w:val="uk-UA"/>
        </w:rPr>
      </w:pPr>
      <w:r w:rsidRPr="00E22E37">
        <w:rPr>
          <w:bCs/>
          <w:sz w:val="28"/>
          <w:szCs w:val="28"/>
          <w:lang w:val="uk-UA"/>
        </w:rPr>
        <w:t xml:space="preserve">до рішення виконавчого комітету </w:t>
      </w:r>
    </w:p>
    <w:p w:rsidR="00A1675D" w:rsidRPr="00E22E37" w:rsidRDefault="00645DC6" w:rsidP="00A1675D">
      <w:pP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00A1675D" w:rsidRPr="00E22E37">
        <w:rPr>
          <w:bCs/>
          <w:sz w:val="28"/>
          <w:szCs w:val="28"/>
          <w:lang w:val="uk-UA"/>
        </w:rPr>
        <w:t xml:space="preserve">від </w:t>
      </w:r>
      <w:r w:rsidR="00A1675D">
        <w:rPr>
          <w:bCs/>
          <w:sz w:val="28"/>
          <w:szCs w:val="28"/>
          <w:lang w:val="uk-UA"/>
        </w:rPr>
        <w:t>17.03.2020</w:t>
      </w:r>
      <w:r w:rsidR="00A1675D" w:rsidRPr="00E22E37">
        <w:rPr>
          <w:bCs/>
          <w:sz w:val="28"/>
          <w:szCs w:val="28"/>
          <w:lang w:val="uk-UA"/>
        </w:rPr>
        <w:t xml:space="preserve"> №</w:t>
      </w:r>
      <w:r w:rsidR="00A1675D">
        <w:rPr>
          <w:bCs/>
          <w:sz w:val="28"/>
          <w:szCs w:val="28"/>
          <w:lang w:val="uk-UA"/>
        </w:rPr>
        <w:t xml:space="preserve"> 131</w:t>
      </w:r>
    </w:p>
    <w:p w:rsidR="00090BF1" w:rsidRPr="00E22E37" w:rsidRDefault="00090BF1" w:rsidP="00645DC6">
      <w:pPr>
        <w:jc w:val="both"/>
        <w:rPr>
          <w:bCs/>
          <w:sz w:val="28"/>
          <w:szCs w:val="28"/>
          <w:lang w:val="uk-UA"/>
        </w:rPr>
      </w:pPr>
    </w:p>
    <w:p w:rsidR="00D56D32" w:rsidRDefault="00D56D32" w:rsidP="00645DC6">
      <w:pPr>
        <w:ind w:left="6372" w:firstLine="708"/>
        <w:jc w:val="both"/>
        <w:rPr>
          <w:b/>
          <w:sz w:val="28"/>
          <w:szCs w:val="28"/>
          <w:lang w:val="uk-UA"/>
        </w:rPr>
      </w:pPr>
    </w:p>
    <w:p w:rsidR="00090BF1" w:rsidRPr="00E22E37" w:rsidRDefault="00090BF1" w:rsidP="00D56D32">
      <w:pPr>
        <w:ind w:left="5387" w:firstLine="708"/>
        <w:jc w:val="both"/>
        <w:rPr>
          <w:b/>
          <w:sz w:val="28"/>
          <w:szCs w:val="28"/>
          <w:lang w:val="uk-UA"/>
        </w:rPr>
      </w:pPr>
      <w:r w:rsidRPr="00E22E37">
        <w:rPr>
          <w:b/>
          <w:sz w:val="28"/>
          <w:szCs w:val="28"/>
          <w:lang w:val="uk-UA"/>
        </w:rPr>
        <w:t>ЗАТВЕРДЖЕНО</w:t>
      </w:r>
    </w:p>
    <w:p w:rsidR="00090BF1" w:rsidRPr="00E22E37" w:rsidRDefault="00090BF1" w:rsidP="00645DC6">
      <w:pPr>
        <w:ind w:left="4956"/>
        <w:jc w:val="both"/>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4962"/>
        <w:rPr>
          <w:b/>
          <w:bCs/>
          <w:sz w:val="28"/>
          <w:szCs w:val="28"/>
          <w:lang w:val="uk-UA"/>
        </w:rPr>
      </w:pPr>
      <w:r w:rsidRPr="00A1675D">
        <w:rPr>
          <w:b/>
          <w:bCs/>
          <w:sz w:val="28"/>
          <w:szCs w:val="28"/>
          <w:lang w:val="uk-UA"/>
        </w:rPr>
        <w:t>від 17.03.2020 № 131</w:t>
      </w:r>
    </w:p>
    <w:p w:rsidR="00090BF1" w:rsidRPr="00E22E37" w:rsidRDefault="00090BF1" w:rsidP="00645DC6">
      <w:pPr>
        <w:ind w:left="4248" w:firstLine="708"/>
        <w:jc w:val="both"/>
        <w:rPr>
          <w:b/>
          <w:sz w:val="28"/>
          <w:szCs w:val="28"/>
          <w:lang w:val="uk-UA"/>
        </w:rPr>
      </w:pPr>
    </w:p>
    <w:p w:rsidR="00090BF1" w:rsidRPr="00E22E37" w:rsidRDefault="00090BF1" w:rsidP="00645DC6">
      <w:pPr>
        <w:jc w:val="both"/>
        <w:rPr>
          <w:bCs/>
          <w:sz w:val="28"/>
          <w:szCs w:val="28"/>
          <w:lang w:val="uk-UA"/>
        </w:rPr>
      </w:pPr>
    </w:p>
    <w:p w:rsidR="00090BF1" w:rsidRPr="00E22E37" w:rsidRDefault="00090BF1" w:rsidP="00A67092">
      <w:pPr>
        <w:jc w:val="center"/>
        <w:rPr>
          <w:b/>
          <w:bCs/>
          <w:sz w:val="28"/>
          <w:szCs w:val="28"/>
          <w:lang w:val="uk-UA"/>
        </w:rPr>
      </w:pPr>
      <w:r w:rsidRPr="00E22E37">
        <w:rPr>
          <w:b/>
          <w:bCs/>
          <w:sz w:val="28"/>
          <w:szCs w:val="28"/>
          <w:lang w:val="uk-UA"/>
        </w:rPr>
        <w:t>ПОЛОЖЕННЯ</w:t>
      </w:r>
    </w:p>
    <w:p w:rsidR="00090BF1" w:rsidRPr="00E22E37" w:rsidRDefault="00090BF1" w:rsidP="00A67092">
      <w:pPr>
        <w:jc w:val="center"/>
        <w:rPr>
          <w:b/>
          <w:bCs/>
          <w:sz w:val="28"/>
          <w:szCs w:val="28"/>
          <w:lang w:val="uk-UA"/>
        </w:rPr>
      </w:pPr>
      <w:r w:rsidRPr="00E22E37">
        <w:rPr>
          <w:b/>
          <w:bCs/>
          <w:sz w:val="28"/>
          <w:szCs w:val="28"/>
          <w:lang w:val="uk-UA"/>
        </w:rPr>
        <w:t>про адміністративну комісію при виконавчому комітеті</w:t>
      </w:r>
    </w:p>
    <w:p w:rsidR="00090BF1" w:rsidRPr="00E22E37" w:rsidRDefault="00090BF1" w:rsidP="00A67092">
      <w:pPr>
        <w:jc w:val="center"/>
        <w:rPr>
          <w:b/>
          <w:bCs/>
          <w:sz w:val="28"/>
          <w:szCs w:val="28"/>
          <w:lang w:val="uk-UA"/>
        </w:rPr>
      </w:pPr>
      <w:r w:rsidRPr="00E22E37">
        <w:rPr>
          <w:b/>
          <w:bCs/>
          <w:sz w:val="28"/>
          <w:szCs w:val="28"/>
          <w:lang w:val="uk-UA"/>
        </w:rPr>
        <w:t>Сумської міської ради</w:t>
      </w:r>
    </w:p>
    <w:p w:rsidR="00090BF1" w:rsidRPr="00E22E37" w:rsidRDefault="00090BF1" w:rsidP="00A67092">
      <w:pPr>
        <w:jc w:val="both"/>
        <w:rPr>
          <w:bCs/>
          <w:sz w:val="28"/>
          <w:szCs w:val="28"/>
          <w:lang w:val="uk-UA"/>
        </w:rPr>
      </w:pPr>
    </w:p>
    <w:p w:rsidR="00090BF1" w:rsidRPr="00E22E37" w:rsidRDefault="00090BF1" w:rsidP="00A67092">
      <w:pPr>
        <w:pStyle w:val="a3"/>
        <w:spacing w:before="0" w:beforeAutospacing="0" w:after="0" w:afterAutospacing="0"/>
        <w:jc w:val="center"/>
        <w:rPr>
          <w:b/>
          <w:sz w:val="28"/>
          <w:szCs w:val="28"/>
          <w:lang w:val="uk-UA"/>
        </w:rPr>
      </w:pPr>
      <w:r w:rsidRPr="00E22E37">
        <w:rPr>
          <w:b/>
          <w:sz w:val="28"/>
          <w:szCs w:val="28"/>
          <w:lang w:val="uk-UA"/>
        </w:rPr>
        <w:t>1. Загальні положення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1.1. Адміністративна </w:t>
      </w:r>
      <w:r w:rsidRPr="007F550A">
        <w:rPr>
          <w:sz w:val="28"/>
          <w:szCs w:val="28"/>
          <w:lang w:val="uk-UA"/>
        </w:rPr>
        <w:t xml:space="preserve">комісія </w:t>
      </w:r>
      <w:r w:rsidR="00DE2EC2" w:rsidRPr="007F550A">
        <w:rPr>
          <w:sz w:val="28"/>
          <w:szCs w:val="28"/>
          <w:lang w:val="uk-UA"/>
        </w:rPr>
        <w:t>при виконавчому комітеті Сумської міської ради (далі – адміністративна комісія)</w:t>
      </w:r>
      <w:r w:rsidR="00DE2EC2">
        <w:rPr>
          <w:sz w:val="28"/>
          <w:szCs w:val="28"/>
          <w:lang w:val="uk-UA"/>
        </w:rPr>
        <w:t xml:space="preserve"> –</w:t>
      </w:r>
      <w:r w:rsidRPr="00E22E37">
        <w:rPr>
          <w:sz w:val="28"/>
          <w:szCs w:val="28"/>
          <w:lang w:val="uk-UA"/>
        </w:rPr>
        <w:t xml:space="preserve"> це колегіальний орган, який створюється при </w:t>
      </w:r>
      <w:r w:rsidR="00DE2EC2">
        <w:rPr>
          <w:sz w:val="28"/>
          <w:szCs w:val="28"/>
          <w:lang w:val="uk-UA"/>
        </w:rPr>
        <w:t>В</w:t>
      </w:r>
      <w:r w:rsidRPr="00E22E37">
        <w:rPr>
          <w:sz w:val="28"/>
          <w:szCs w:val="28"/>
          <w:lang w:val="uk-UA"/>
        </w:rPr>
        <w:t>иконавчому комітеті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090BF1" w:rsidRPr="00E22E37" w:rsidRDefault="00090BF1" w:rsidP="00DE2EC2">
      <w:pPr>
        <w:pStyle w:val="a3"/>
        <w:suppressAutoHyphens/>
        <w:spacing w:before="0" w:beforeAutospacing="0" w:after="0" w:afterAutospacing="0"/>
        <w:ind w:firstLine="709"/>
        <w:jc w:val="center"/>
        <w:rPr>
          <w:b/>
          <w:sz w:val="28"/>
          <w:szCs w:val="28"/>
          <w:lang w:val="uk-UA"/>
        </w:rPr>
      </w:pPr>
    </w:p>
    <w:p w:rsidR="00C809CA" w:rsidRPr="00E22E37" w:rsidRDefault="00090BF1" w:rsidP="00DE2EC2">
      <w:pPr>
        <w:pStyle w:val="a3"/>
        <w:suppressAutoHyphens/>
        <w:spacing w:before="0" w:beforeAutospacing="0" w:after="0" w:afterAutospacing="0"/>
        <w:ind w:firstLine="709"/>
        <w:jc w:val="center"/>
        <w:rPr>
          <w:b/>
          <w:sz w:val="28"/>
          <w:szCs w:val="28"/>
          <w:lang w:val="uk-UA"/>
        </w:rPr>
      </w:pPr>
      <w:r w:rsidRPr="00E22E37">
        <w:rPr>
          <w:b/>
          <w:sz w:val="28"/>
          <w:szCs w:val="28"/>
          <w:lang w:val="uk-UA"/>
        </w:rPr>
        <w:t>2</w:t>
      </w:r>
      <w:r w:rsidR="00C809CA" w:rsidRPr="00E22E37">
        <w:rPr>
          <w:b/>
          <w:sz w:val="28"/>
          <w:szCs w:val="28"/>
          <w:lang w:val="uk-UA"/>
        </w:rPr>
        <w:t xml:space="preserve">. </w:t>
      </w:r>
      <w:r w:rsidR="004E63D8">
        <w:rPr>
          <w:b/>
          <w:sz w:val="28"/>
          <w:szCs w:val="28"/>
          <w:lang w:val="uk-UA"/>
        </w:rPr>
        <w:t xml:space="preserve">Компетенція </w:t>
      </w:r>
      <w:r w:rsidR="00C809CA" w:rsidRPr="00E22E37">
        <w:rPr>
          <w:b/>
          <w:sz w:val="28"/>
          <w:szCs w:val="28"/>
          <w:lang w:val="uk-UA"/>
        </w:rPr>
        <w:t>адміністративної комісії, порядок її створення</w:t>
      </w:r>
    </w:p>
    <w:p w:rsidR="00E66AC3" w:rsidRPr="004E63D8" w:rsidRDefault="00C809CA" w:rsidP="00DE2EC2">
      <w:pPr>
        <w:pStyle w:val="a3"/>
        <w:suppressAutoHyphens/>
        <w:spacing w:before="0" w:beforeAutospacing="0" w:after="0" w:afterAutospacing="0"/>
        <w:ind w:firstLine="709"/>
        <w:jc w:val="both"/>
        <w:rPr>
          <w:sz w:val="28"/>
          <w:szCs w:val="28"/>
          <w:lang w:val="uk-UA" w:eastAsia="uk-UA"/>
        </w:rPr>
      </w:pPr>
      <w:r w:rsidRPr="00E22E37">
        <w:rPr>
          <w:sz w:val="28"/>
          <w:szCs w:val="28"/>
          <w:lang w:val="uk-UA"/>
        </w:rPr>
        <w:t>2.1. Адміністративна комісія розглядає відповідно до чинного законодавства справи про адміністративні правопорушення</w:t>
      </w:r>
      <w:r w:rsidR="00DE2EC2">
        <w:rPr>
          <w:sz w:val="28"/>
          <w:szCs w:val="28"/>
          <w:lang w:val="uk-UA" w:eastAsia="uk-UA"/>
        </w:rPr>
        <w:t xml:space="preserve">, передбачені </w:t>
      </w:r>
      <w:r w:rsidR="00372680" w:rsidRPr="004E63D8">
        <w:rPr>
          <w:sz w:val="28"/>
          <w:szCs w:val="28"/>
          <w:lang w:val="uk-UA" w:eastAsia="uk-UA"/>
        </w:rPr>
        <w:t>статтями 45, 46, 92, 99</w:t>
      </w:r>
      <w:r w:rsidR="00372680" w:rsidRPr="00372680">
        <w:rPr>
          <w:sz w:val="28"/>
          <w:szCs w:val="28"/>
          <w:lang w:val="uk-UA" w:eastAsia="uk-UA"/>
        </w:rPr>
        <w:t>,</w:t>
      </w:r>
      <w:r w:rsidR="006E3D8F" w:rsidRPr="004E63D8">
        <w:rPr>
          <w:sz w:val="28"/>
          <w:szCs w:val="28"/>
          <w:lang w:val="uk-UA" w:eastAsia="uk-UA"/>
        </w:rPr>
        <w:t xml:space="preserve"> 103-1,103-2</w:t>
      </w:r>
      <w:r w:rsidR="00372680" w:rsidRPr="00372680">
        <w:rPr>
          <w:sz w:val="28"/>
          <w:szCs w:val="28"/>
          <w:lang w:val="uk-UA" w:eastAsia="uk-UA"/>
        </w:rPr>
        <w:t>,</w:t>
      </w:r>
      <w:r w:rsidR="006E3D8F" w:rsidRPr="004E63D8">
        <w:rPr>
          <w:sz w:val="28"/>
          <w:szCs w:val="28"/>
          <w:lang w:val="uk-UA" w:eastAsia="uk-UA"/>
        </w:rPr>
        <w:t xml:space="preserve"> 104</w:t>
      </w:r>
      <w:r w:rsidR="00DE2EC2">
        <w:rPr>
          <w:sz w:val="28"/>
          <w:szCs w:val="28"/>
          <w:lang w:val="uk-UA" w:eastAsia="uk-UA"/>
        </w:rPr>
        <w:t xml:space="preserve">, </w:t>
      </w:r>
      <w:r w:rsidR="006E3D8F" w:rsidRPr="004E63D8">
        <w:rPr>
          <w:sz w:val="28"/>
          <w:szCs w:val="28"/>
          <w:lang w:val="uk-UA" w:eastAsia="uk-UA"/>
        </w:rPr>
        <w:t>104-1</w:t>
      </w:r>
      <w:r w:rsidR="00DE2EC2">
        <w:rPr>
          <w:sz w:val="28"/>
          <w:szCs w:val="28"/>
          <w:lang w:val="uk-UA" w:eastAsia="uk-UA"/>
        </w:rPr>
        <w:t xml:space="preserve">, </w:t>
      </w:r>
      <w:r w:rsidR="006E3D8F" w:rsidRPr="004E63D8">
        <w:rPr>
          <w:sz w:val="28"/>
          <w:szCs w:val="28"/>
          <w:lang w:val="uk-UA" w:eastAsia="uk-UA"/>
        </w:rPr>
        <w:t>статтею 136</w:t>
      </w:r>
      <w:r w:rsidR="00DE2EC2">
        <w:rPr>
          <w:sz w:val="28"/>
          <w:szCs w:val="28"/>
          <w:lang w:val="uk-UA" w:eastAsia="uk-UA"/>
        </w:rPr>
        <w:t xml:space="preserve"> </w:t>
      </w:r>
      <w:r w:rsidR="00372680" w:rsidRPr="00372680">
        <w:rPr>
          <w:sz w:val="28"/>
          <w:szCs w:val="28"/>
          <w:lang w:val="uk-UA" w:eastAsia="uk-UA"/>
        </w:rPr>
        <w:t>(за вчинення порушень на автомобільному транспорті),</w:t>
      </w:r>
      <w:r w:rsidR="006E3D8F" w:rsidRPr="004E63D8">
        <w:rPr>
          <w:sz w:val="28"/>
          <w:szCs w:val="28"/>
          <w:lang w:val="uk-UA" w:eastAsia="uk-UA"/>
        </w:rPr>
        <w:t xml:space="preserve"> статтями 138, 141</w:t>
      </w:r>
      <w:r w:rsidR="00372680" w:rsidRPr="00372680">
        <w:rPr>
          <w:sz w:val="28"/>
          <w:szCs w:val="28"/>
          <w:lang w:val="uk-UA" w:eastAsia="uk-UA"/>
        </w:rPr>
        <w:t>,</w:t>
      </w:r>
      <w:r w:rsidR="006E3D8F" w:rsidRPr="004E63D8">
        <w:rPr>
          <w:sz w:val="28"/>
          <w:szCs w:val="28"/>
          <w:lang w:val="uk-UA" w:eastAsia="uk-UA"/>
        </w:rPr>
        <w:t xml:space="preserve"> 142</w:t>
      </w:r>
      <w:r w:rsidR="00372680" w:rsidRPr="00372680">
        <w:rPr>
          <w:sz w:val="28"/>
          <w:szCs w:val="28"/>
          <w:lang w:val="uk-UA" w:eastAsia="uk-UA"/>
        </w:rPr>
        <w:t>,</w:t>
      </w:r>
      <w:r w:rsidR="006E3D8F" w:rsidRPr="004E63D8">
        <w:rPr>
          <w:sz w:val="28"/>
          <w:szCs w:val="28"/>
          <w:lang w:val="uk-UA" w:eastAsia="uk-UA"/>
        </w:rPr>
        <w:t xml:space="preserve"> 149-152</w:t>
      </w:r>
      <w:r w:rsidR="00372680" w:rsidRPr="00372680">
        <w:rPr>
          <w:sz w:val="28"/>
          <w:szCs w:val="28"/>
          <w:lang w:val="uk-UA" w:eastAsia="uk-UA"/>
        </w:rPr>
        <w:t>,</w:t>
      </w:r>
      <w:r w:rsidR="0005364B" w:rsidRPr="004E63D8">
        <w:rPr>
          <w:sz w:val="28"/>
          <w:szCs w:val="28"/>
          <w:lang w:val="uk-UA" w:eastAsia="uk-UA"/>
        </w:rPr>
        <w:t xml:space="preserve"> частиною 1 статті 154</w:t>
      </w:r>
      <w:r w:rsidR="00372680" w:rsidRPr="00372680">
        <w:rPr>
          <w:sz w:val="28"/>
          <w:szCs w:val="28"/>
          <w:lang w:val="uk-UA" w:eastAsia="uk-UA"/>
        </w:rPr>
        <w:t>,</w:t>
      </w:r>
      <w:r w:rsidR="0005364B" w:rsidRPr="004E63D8">
        <w:rPr>
          <w:sz w:val="28"/>
          <w:szCs w:val="28"/>
          <w:lang w:val="uk-UA" w:eastAsia="uk-UA"/>
        </w:rPr>
        <w:t xml:space="preserve"> статтями 155, 155-2</w:t>
      </w:r>
      <w:r w:rsidR="00372680" w:rsidRPr="00372680">
        <w:rPr>
          <w:sz w:val="28"/>
          <w:szCs w:val="28"/>
          <w:lang w:val="uk-UA" w:eastAsia="uk-UA"/>
        </w:rPr>
        <w:t>,</w:t>
      </w:r>
      <w:r w:rsidR="0005364B" w:rsidRPr="004E63D8">
        <w:rPr>
          <w:sz w:val="28"/>
          <w:szCs w:val="28"/>
          <w:lang w:val="uk-UA" w:eastAsia="uk-UA"/>
        </w:rPr>
        <w:t xml:space="preserve"> частиною 2 статті 156, статтями 156-1</w:t>
      </w:r>
      <w:r w:rsidR="00372680" w:rsidRPr="00372680">
        <w:rPr>
          <w:sz w:val="28"/>
          <w:szCs w:val="28"/>
          <w:lang w:val="uk-UA" w:eastAsia="uk-UA"/>
        </w:rPr>
        <w:t>,</w:t>
      </w:r>
      <w:r w:rsidR="0005364B" w:rsidRPr="004E63D8">
        <w:rPr>
          <w:sz w:val="28"/>
          <w:szCs w:val="28"/>
          <w:lang w:val="uk-UA" w:eastAsia="uk-UA"/>
        </w:rPr>
        <w:t xml:space="preserve"> 156-2, 159</w:t>
      </w:r>
      <w:r w:rsidR="00372680" w:rsidRPr="00372680">
        <w:rPr>
          <w:sz w:val="28"/>
          <w:szCs w:val="28"/>
          <w:lang w:val="uk-UA" w:eastAsia="uk-UA"/>
        </w:rPr>
        <w:t>,</w:t>
      </w:r>
      <w:r w:rsidR="0005364B" w:rsidRPr="004E63D8">
        <w:rPr>
          <w:sz w:val="28"/>
          <w:szCs w:val="28"/>
          <w:lang w:val="uk-UA" w:eastAsia="uk-UA"/>
        </w:rPr>
        <w:t xml:space="preserve"> частиною 1 статті 163-17, статтею 175-1 </w:t>
      </w:r>
      <w:r w:rsidR="00372680" w:rsidRPr="00372680">
        <w:rPr>
          <w:sz w:val="28"/>
          <w:szCs w:val="28"/>
          <w:lang w:val="uk-UA" w:eastAsia="uk-UA"/>
        </w:rPr>
        <w:t>(за порушення, вчинені у місцях, заборонених рішенням</w:t>
      </w:r>
      <w:r w:rsidR="0005364B" w:rsidRPr="004E63D8">
        <w:rPr>
          <w:sz w:val="28"/>
          <w:szCs w:val="28"/>
          <w:lang w:val="uk-UA" w:eastAsia="uk-UA"/>
        </w:rPr>
        <w:t xml:space="preserve"> Сумської </w:t>
      </w:r>
      <w:r w:rsidR="00DE2EC2">
        <w:rPr>
          <w:sz w:val="28"/>
          <w:szCs w:val="28"/>
          <w:lang w:val="uk-UA" w:eastAsia="uk-UA"/>
        </w:rPr>
        <w:t xml:space="preserve">міської ради), </w:t>
      </w:r>
      <w:r w:rsidR="0005364B" w:rsidRPr="004E63D8">
        <w:rPr>
          <w:sz w:val="28"/>
          <w:szCs w:val="28"/>
          <w:lang w:val="uk-UA" w:eastAsia="uk-UA"/>
        </w:rPr>
        <w:t>статтею 179</w:t>
      </w:r>
      <w:r w:rsidR="00372680" w:rsidRPr="00372680">
        <w:rPr>
          <w:sz w:val="28"/>
          <w:szCs w:val="28"/>
          <w:lang w:val="uk-UA" w:eastAsia="uk-UA"/>
        </w:rPr>
        <w:t>,</w:t>
      </w:r>
      <w:r w:rsidR="0005364B" w:rsidRPr="004E63D8">
        <w:rPr>
          <w:sz w:val="28"/>
          <w:szCs w:val="28"/>
          <w:lang w:val="uk-UA" w:eastAsia="uk-UA"/>
        </w:rPr>
        <w:t xml:space="preserve"> статтею 180 </w:t>
      </w:r>
      <w:r w:rsidR="00372680" w:rsidRPr="00372680">
        <w:rPr>
          <w:sz w:val="28"/>
          <w:szCs w:val="28"/>
          <w:lang w:val="uk-UA" w:eastAsia="uk-UA"/>
        </w:rPr>
        <w:t>(крім справ щодо батьків неповнолітн</w:t>
      </w:r>
      <w:r w:rsidR="00DE2EC2">
        <w:rPr>
          <w:sz w:val="28"/>
          <w:szCs w:val="28"/>
          <w:lang w:val="uk-UA" w:eastAsia="uk-UA"/>
        </w:rPr>
        <w:t xml:space="preserve">іх або осіб, які їх замінюють), </w:t>
      </w:r>
      <w:r w:rsidR="0005364B" w:rsidRPr="004E63D8">
        <w:rPr>
          <w:sz w:val="28"/>
          <w:szCs w:val="28"/>
          <w:lang w:val="uk-UA" w:eastAsia="uk-UA"/>
        </w:rPr>
        <w:t>частиною 4 статті 181</w:t>
      </w:r>
      <w:r w:rsidR="00DE2EC2">
        <w:rPr>
          <w:sz w:val="28"/>
          <w:szCs w:val="28"/>
          <w:lang w:val="uk-UA" w:eastAsia="uk-UA"/>
        </w:rPr>
        <w:t xml:space="preserve">, </w:t>
      </w:r>
      <w:r w:rsidR="008034E4" w:rsidRPr="004E63D8">
        <w:rPr>
          <w:sz w:val="28"/>
          <w:szCs w:val="28"/>
          <w:lang w:val="uk-UA" w:eastAsia="uk-UA"/>
        </w:rPr>
        <w:t>статтею 181-1</w:t>
      </w:r>
      <w:r w:rsidR="00372680" w:rsidRPr="00372680">
        <w:rPr>
          <w:sz w:val="28"/>
          <w:szCs w:val="28"/>
          <w:lang w:val="uk-UA" w:eastAsia="uk-UA"/>
        </w:rPr>
        <w:t>,</w:t>
      </w:r>
      <w:r w:rsidR="008034E4" w:rsidRPr="004E63D8">
        <w:rPr>
          <w:sz w:val="28"/>
          <w:szCs w:val="28"/>
          <w:lang w:val="uk-UA" w:eastAsia="uk-UA"/>
        </w:rPr>
        <w:t xml:space="preserve"> частиною 1 статті 182</w:t>
      </w:r>
      <w:r w:rsidR="00372680" w:rsidRPr="00372680">
        <w:rPr>
          <w:sz w:val="28"/>
          <w:szCs w:val="28"/>
          <w:lang w:val="uk-UA" w:eastAsia="uk-UA"/>
        </w:rPr>
        <w:t>,</w:t>
      </w:r>
      <w:r w:rsidR="00DE2EC2">
        <w:rPr>
          <w:sz w:val="28"/>
          <w:szCs w:val="28"/>
          <w:lang w:val="uk-UA" w:eastAsia="uk-UA"/>
        </w:rPr>
        <w:t xml:space="preserve"> </w:t>
      </w:r>
      <w:r w:rsidR="008034E4" w:rsidRPr="004E63D8">
        <w:rPr>
          <w:sz w:val="28"/>
          <w:szCs w:val="28"/>
          <w:lang w:val="uk-UA" w:eastAsia="uk-UA"/>
        </w:rPr>
        <w:t>статтями 183, 185-12</w:t>
      </w:r>
      <w:r w:rsidR="00372680" w:rsidRPr="00372680">
        <w:rPr>
          <w:sz w:val="28"/>
          <w:szCs w:val="28"/>
          <w:lang w:val="uk-UA" w:eastAsia="uk-UA"/>
        </w:rPr>
        <w:t>,</w:t>
      </w:r>
      <w:r w:rsidR="008034E4" w:rsidRPr="004E63D8">
        <w:rPr>
          <w:sz w:val="28"/>
          <w:szCs w:val="28"/>
          <w:lang w:val="uk-UA" w:eastAsia="uk-UA"/>
        </w:rPr>
        <w:t xml:space="preserve"> 186</w:t>
      </w:r>
      <w:r w:rsidR="00372680" w:rsidRPr="00372680">
        <w:rPr>
          <w:sz w:val="28"/>
          <w:szCs w:val="28"/>
          <w:lang w:val="uk-UA" w:eastAsia="uk-UA"/>
        </w:rPr>
        <w:t>,</w:t>
      </w:r>
      <w:r w:rsidR="008034E4" w:rsidRPr="004E63D8">
        <w:rPr>
          <w:sz w:val="28"/>
          <w:szCs w:val="28"/>
          <w:lang w:val="uk-UA" w:eastAsia="uk-UA"/>
        </w:rPr>
        <w:t xml:space="preserve"> 189</w:t>
      </w:r>
      <w:r w:rsidR="00DE2EC2">
        <w:rPr>
          <w:sz w:val="28"/>
          <w:szCs w:val="28"/>
          <w:lang w:val="uk-UA" w:eastAsia="uk-UA"/>
        </w:rPr>
        <w:t xml:space="preserve">, </w:t>
      </w:r>
      <w:r w:rsidR="008034E4" w:rsidRPr="004E63D8">
        <w:rPr>
          <w:sz w:val="28"/>
          <w:szCs w:val="28"/>
          <w:lang w:val="uk-UA" w:eastAsia="uk-UA"/>
        </w:rPr>
        <w:t>189-1</w:t>
      </w:r>
      <w:r w:rsidR="00372680" w:rsidRPr="00372680">
        <w:rPr>
          <w:sz w:val="28"/>
          <w:szCs w:val="28"/>
          <w:lang w:val="uk-UA" w:eastAsia="uk-UA"/>
        </w:rPr>
        <w:t>,</w:t>
      </w:r>
      <w:r w:rsidR="008034E4" w:rsidRPr="004E63D8">
        <w:rPr>
          <w:sz w:val="28"/>
          <w:szCs w:val="28"/>
          <w:lang w:val="uk-UA" w:eastAsia="uk-UA"/>
        </w:rPr>
        <w:t xml:space="preserve"> 212-1</w:t>
      </w:r>
      <w:r w:rsidR="00372680" w:rsidRPr="00372680">
        <w:rPr>
          <w:sz w:val="28"/>
          <w:szCs w:val="28"/>
          <w:lang w:val="uk-UA" w:eastAsia="uk-UA"/>
        </w:rPr>
        <w:t xml:space="preserve"> Кодексу</w:t>
      </w:r>
      <w:r w:rsidR="008034E4" w:rsidRPr="004E63D8">
        <w:rPr>
          <w:sz w:val="28"/>
          <w:szCs w:val="28"/>
          <w:lang w:val="uk-UA" w:eastAsia="uk-UA"/>
        </w:rPr>
        <w:t xml:space="preserve"> України про адміністративні правопорушення</w:t>
      </w:r>
      <w:r w:rsidR="00DE2EC2">
        <w:rPr>
          <w:sz w:val="28"/>
          <w:szCs w:val="28"/>
          <w:lang w:val="uk-UA" w:eastAsia="uk-UA"/>
        </w:rPr>
        <w:t xml:space="preserve"> </w:t>
      </w:r>
      <w:r w:rsidR="00DE2EC2" w:rsidRPr="007F550A">
        <w:rPr>
          <w:sz w:val="28"/>
          <w:szCs w:val="28"/>
          <w:lang w:val="uk-UA" w:eastAsia="uk-UA"/>
        </w:rPr>
        <w:t>(далі – КупАП)</w:t>
      </w:r>
      <w:r w:rsidR="008034E4" w:rsidRPr="007F550A">
        <w:rPr>
          <w:sz w:val="28"/>
          <w:szCs w:val="28"/>
          <w:lang w:val="uk-UA" w:eastAsia="uk-UA"/>
        </w:rPr>
        <w:t>,</w:t>
      </w:r>
      <w:r w:rsidR="008034E4" w:rsidRPr="004E63D8">
        <w:rPr>
          <w:sz w:val="28"/>
          <w:szCs w:val="28"/>
          <w:lang w:val="uk-UA" w:eastAsia="uk-UA"/>
        </w:rPr>
        <w:t xml:space="preserve"> а саме : </w:t>
      </w:r>
    </w:p>
    <w:p w:rsidR="00E66AC3" w:rsidRPr="0035765B" w:rsidRDefault="00E66AC3" w:rsidP="00DE2EC2">
      <w:pPr>
        <w:shd w:val="clear" w:color="auto" w:fill="FFFFFF"/>
        <w:suppressAutoHyphens/>
        <w:ind w:firstLine="709"/>
        <w:jc w:val="both"/>
        <w:rPr>
          <w:bCs/>
          <w:sz w:val="28"/>
          <w:szCs w:val="28"/>
          <w:lang w:val="uk-UA" w:eastAsia="uk-UA"/>
        </w:rPr>
      </w:pPr>
      <w:r w:rsidRPr="0035765B">
        <w:rPr>
          <w:sz w:val="28"/>
          <w:szCs w:val="28"/>
          <w:lang w:val="uk-UA" w:eastAsia="uk-UA"/>
        </w:rPr>
        <w:t xml:space="preserve">- </w:t>
      </w:r>
      <w:r w:rsidR="00372680" w:rsidRPr="00372680">
        <w:rPr>
          <w:bCs/>
          <w:sz w:val="28"/>
          <w:szCs w:val="28"/>
          <w:lang w:val="uk-UA" w:eastAsia="uk-UA"/>
        </w:rPr>
        <w:t>Ухилення від обстеження і профілактичного лікування осіб, хворих на венеричну хворобу</w:t>
      </w:r>
      <w:r w:rsidRPr="0035765B">
        <w:rPr>
          <w:bCs/>
          <w:sz w:val="28"/>
          <w:szCs w:val="28"/>
          <w:lang w:val="uk-UA" w:eastAsia="uk-UA"/>
        </w:rPr>
        <w:t xml:space="preserve"> </w:t>
      </w:r>
      <w:r w:rsidR="00D22721" w:rsidRPr="0035765B">
        <w:rPr>
          <w:bCs/>
          <w:sz w:val="28"/>
          <w:szCs w:val="28"/>
          <w:lang w:val="uk-UA" w:eastAsia="uk-UA"/>
        </w:rPr>
        <w:t>(ст. 45 КУпАП)</w:t>
      </w:r>
      <w:r w:rsidRPr="0035765B">
        <w:rPr>
          <w:bCs/>
          <w:sz w:val="28"/>
          <w:szCs w:val="28"/>
          <w:lang w:val="uk-UA" w:eastAsia="uk-UA"/>
        </w:rPr>
        <w:t>;</w:t>
      </w:r>
      <w:r w:rsidR="00D22721" w:rsidRPr="00372680">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Умисне приховування джерела зараження венеричною хворобою</w:t>
      </w:r>
      <w:r w:rsidRPr="0035765B">
        <w:rPr>
          <w:bCs/>
          <w:sz w:val="28"/>
          <w:szCs w:val="28"/>
          <w:lang w:val="uk-UA" w:eastAsia="uk-UA"/>
        </w:rPr>
        <w:t xml:space="preserve"> </w:t>
      </w:r>
      <w:r w:rsidR="00DE2EC2">
        <w:rPr>
          <w:bCs/>
          <w:sz w:val="28"/>
          <w:szCs w:val="28"/>
          <w:lang w:val="uk-UA" w:eastAsia="uk-UA"/>
        </w:rPr>
        <w:t>(ст.46</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законодавства про охорону культурної спадщини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92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Порушення правил користування енергією, водою чи газом</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103</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Пошкодження газопроводів при провадженні робіт</w:t>
      </w:r>
      <w:r w:rsidR="009B3EC4"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103</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104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та умов ведення насінництва та розсадництва</w:t>
      </w:r>
      <w:r w:rsidR="00D22721" w:rsidRPr="0035765B">
        <w:rPr>
          <w:bCs/>
          <w:sz w:val="28"/>
          <w:szCs w:val="28"/>
          <w:lang w:val="uk-UA" w:eastAsia="uk-UA"/>
        </w:rPr>
        <w:t xml:space="preserve"> (ст. </w:t>
      </w:r>
      <w:r w:rsidR="00D22721" w:rsidRPr="00372680">
        <w:rPr>
          <w:bCs/>
          <w:sz w:val="28"/>
          <w:szCs w:val="28"/>
          <w:lang w:val="uk-UA" w:eastAsia="uk-UA"/>
        </w:rPr>
        <w:t>104</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спрямованих на забезпечення схоронності вантажів на залізничному, морському, річковому та автомобільному транспорті</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136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вчинення порушень на автомобільному транспорті</w:t>
      </w:r>
      <w:r w:rsidR="007F550A">
        <w:rPr>
          <w:sz w:val="28"/>
          <w:szCs w:val="28"/>
          <w:lang w:val="uk-UA" w:eastAsia="uk-UA"/>
        </w:rPr>
        <w:t>.</w:t>
      </w:r>
      <w:r w:rsidR="007F550A" w:rsidRPr="00372680">
        <w:rPr>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магістральних трубопроводів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138 </w:t>
      </w:r>
      <w:r w:rsidR="00D22721" w:rsidRPr="0035765B">
        <w:rPr>
          <w:bCs/>
          <w:sz w:val="28"/>
          <w:szCs w:val="28"/>
          <w:lang w:val="uk-UA" w:eastAsia="uk-UA"/>
        </w:rPr>
        <w:t>КУпАП)</w:t>
      </w:r>
      <w:r w:rsidRPr="0035765B">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смуги відводу автомобільних шляхів</w:t>
      </w:r>
      <w:r w:rsidR="004E63D8"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141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землекористувачами правил утримання ділянок, прилеглих до автомобільних шляхів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взяття на облік та строків заселення жилих будинків і жилих приміщень</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149 </w:t>
      </w:r>
      <w:r w:rsidR="00D22721" w:rsidRPr="0035765B">
        <w:rPr>
          <w:bCs/>
          <w:sz w:val="28"/>
          <w:szCs w:val="28"/>
          <w:lang w:val="uk-UA" w:eastAsia="uk-UA"/>
        </w:rPr>
        <w:t>КУпАП)</w:t>
      </w:r>
      <w:r w:rsidRPr="0035765B">
        <w:rPr>
          <w:bCs/>
          <w:sz w:val="28"/>
          <w:szCs w:val="28"/>
          <w:lang w:val="uk-UA" w:eastAsia="uk-UA"/>
        </w:rPr>
        <w:t>;</w:t>
      </w:r>
    </w:p>
    <w:p w:rsidR="00DE2EC2" w:rsidRDefault="00E66AC3" w:rsidP="00DE2EC2">
      <w:pPr>
        <w:shd w:val="clear" w:color="auto" w:fill="FFFFFF"/>
        <w:suppressAutoHyphens/>
        <w:ind w:firstLine="709"/>
        <w:jc w:val="both"/>
        <w:rPr>
          <w:b/>
          <w:bCs/>
          <w:color w:val="000000"/>
          <w:shd w:val="clear" w:color="auto" w:fill="FFFFFF"/>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ведення єдиного державного реєстру громадян, які потребують </w:t>
      </w:r>
      <w:r w:rsidR="00DE2EC2" w:rsidRPr="003F0136">
        <w:rPr>
          <w:bCs/>
          <w:sz w:val="28"/>
          <w:szCs w:val="28"/>
          <w:lang w:val="uk-UA" w:eastAsia="uk-UA"/>
        </w:rPr>
        <w:t>поліпшення житлових умов</w:t>
      </w:r>
      <w:r w:rsidR="00DE2EC2">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149</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r w:rsidR="00DE2EC2" w:rsidRPr="00DE2EC2">
        <w:rPr>
          <w:b/>
          <w:bCs/>
          <w:color w:val="000000"/>
          <w:shd w:val="clear" w:color="auto" w:fill="FFFFFF"/>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жилими будинками і жилими приміщеннями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150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Самоправне зайняття жилого приміщення</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державних стандартів, норм і правил у сфері благоустрою населених пунктів, правил благоустрою територій населених пунктів</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тримання собак і котів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154</w:t>
      </w:r>
      <w:r w:rsidR="00D22721" w:rsidRPr="0035765B">
        <w:rPr>
          <w:bCs/>
          <w:sz w:val="28"/>
          <w:szCs w:val="28"/>
          <w:lang w:val="uk-UA" w:eastAsia="uk-UA"/>
        </w:rPr>
        <w:t xml:space="preserve"> 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155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Об</w:t>
      </w:r>
      <w:r w:rsidR="00372680" w:rsidRPr="00372680">
        <w:rPr>
          <w:bCs/>
          <w:sz w:val="28"/>
          <w:szCs w:val="28"/>
          <w:lang w:val="uk-UA" w:eastAsia="uk-UA"/>
        </w:rPr>
        <w:t>ман покупця чи замовника</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155</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пивом, алкогольними, слабоалкогольними напоями і тютюновими виробами</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156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законодавства про захист прав споживачів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-2</w:t>
      </w:r>
      <w:r w:rsidR="00D22721" w:rsidRPr="0035765B">
        <w:rPr>
          <w:bCs/>
          <w:sz w:val="28"/>
          <w:szCs w:val="28"/>
          <w:lang w:val="uk-UA" w:eastAsia="uk-UA"/>
        </w:rPr>
        <w:t xml:space="preserve"> 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на ринках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справляння та сплати туристичного збору</w:t>
      </w:r>
      <w:r w:rsidRPr="0035765B">
        <w:rPr>
          <w:bCs/>
          <w:sz w:val="28"/>
          <w:szCs w:val="28"/>
          <w:lang w:val="uk-UA" w:eastAsia="uk-UA"/>
        </w:rPr>
        <w:t xml:space="preserve"> </w:t>
      </w:r>
      <w:r w:rsidR="00D22721" w:rsidRPr="0035765B">
        <w:rPr>
          <w:bCs/>
          <w:sz w:val="28"/>
          <w:szCs w:val="28"/>
          <w:lang w:val="uk-UA" w:eastAsia="uk-UA"/>
        </w:rPr>
        <w:t>(ст.</w:t>
      </w:r>
      <w:r w:rsidR="00DE2EC2">
        <w:rPr>
          <w:bCs/>
          <w:sz w:val="28"/>
          <w:szCs w:val="28"/>
          <w:lang w:val="uk-UA" w:eastAsia="uk-UA"/>
        </w:rPr>
        <w:t xml:space="preserve"> </w:t>
      </w:r>
      <w:r w:rsidR="00D22721" w:rsidRPr="00372680">
        <w:rPr>
          <w:bCs/>
          <w:sz w:val="28"/>
          <w:szCs w:val="28"/>
          <w:lang w:val="uk-UA" w:eastAsia="uk-UA"/>
        </w:rPr>
        <w:t>163</w:t>
      </w:r>
      <w:r w:rsidR="00D22721" w:rsidRPr="00372680">
        <w:rPr>
          <w:bCs/>
          <w:sz w:val="28"/>
          <w:szCs w:val="28"/>
          <w:vertAlign w:val="superscript"/>
          <w:lang w:val="uk-UA" w:eastAsia="uk-UA"/>
        </w:rPr>
        <w:t>-17</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Куріння тютюнових виробів у заборонених місцях</w:t>
      </w:r>
      <w:r w:rsidR="00D22721" w:rsidRPr="0035765B">
        <w:rPr>
          <w:bCs/>
          <w:sz w:val="28"/>
          <w:szCs w:val="28"/>
          <w:lang w:val="uk-UA" w:eastAsia="uk-UA"/>
        </w:rPr>
        <w:t>(ст.</w:t>
      </w:r>
      <w:r w:rsidR="00D22721" w:rsidRPr="00372680">
        <w:rPr>
          <w:bCs/>
          <w:sz w:val="28"/>
          <w:szCs w:val="28"/>
          <w:lang w:val="uk-UA" w:eastAsia="uk-UA"/>
        </w:rPr>
        <w:t xml:space="preserve"> 175</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порушення, вчинені у місцях, заборонених рішенням</w:t>
      </w:r>
      <w:r w:rsidR="007F550A" w:rsidRPr="004E63D8">
        <w:rPr>
          <w:sz w:val="28"/>
          <w:szCs w:val="28"/>
          <w:lang w:val="uk-UA" w:eastAsia="uk-UA"/>
        </w:rPr>
        <w:t xml:space="preserve"> Сумської </w:t>
      </w:r>
      <w:r w:rsidR="007F550A">
        <w:rPr>
          <w:sz w:val="28"/>
          <w:szCs w:val="28"/>
          <w:lang w:val="uk-UA" w:eastAsia="uk-UA"/>
        </w:rPr>
        <w:t>міської ради</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Розпивання пива, алкогольних, слабоалкогольних напоїв на виробництві</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179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Доведення неповнолітнього до стану сп'яніння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180 </w:t>
      </w:r>
      <w:r w:rsidR="00D22721" w:rsidRPr="0035765B">
        <w:rPr>
          <w:bCs/>
          <w:sz w:val="28"/>
          <w:szCs w:val="28"/>
          <w:lang w:val="uk-UA" w:eastAsia="uk-UA"/>
        </w:rPr>
        <w:t>КУпАП</w:t>
      </w:r>
      <w:r w:rsidR="003F0136">
        <w:rPr>
          <w:bCs/>
          <w:sz w:val="28"/>
          <w:szCs w:val="28"/>
          <w:lang w:val="uk-UA" w:eastAsia="uk-UA"/>
        </w:rPr>
        <w:t xml:space="preserve"> - </w:t>
      </w:r>
      <w:r w:rsidR="003F0136" w:rsidRPr="00372680">
        <w:rPr>
          <w:sz w:val="28"/>
          <w:szCs w:val="28"/>
          <w:lang w:val="uk-UA" w:eastAsia="uk-UA"/>
        </w:rPr>
        <w:t>крім справ щодо батьків неповнолітн</w:t>
      </w:r>
      <w:r w:rsidR="003F0136">
        <w:rPr>
          <w:sz w:val="28"/>
          <w:szCs w:val="28"/>
          <w:lang w:val="uk-UA" w:eastAsia="uk-UA"/>
        </w:rPr>
        <w:t>іх або осіб, які їх замінюють</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Азартні ігри, ворожіння в громадських місцях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181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Заняття проституцією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181</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182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Завідомо неправдивий виклик спеціальних служб</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183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Створення перешкод у виконанні робіт, пов'язаних з обслуговуванням об'єктів електроенергетики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185</w:t>
      </w:r>
      <w:r w:rsidR="00D22721" w:rsidRPr="00372680">
        <w:rPr>
          <w:bCs/>
          <w:sz w:val="28"/>
          <w:szCs w:val="28"/>
          <w:vertAlign w:val="superscript"/>
          <w:lang w:val="uk-UA" w:eastAsia="uk-UA"/>
        </w:rPr>
        <w:t>-12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Самоуправство</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186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відкриття та функціонування штемпельно-граверних майстерень</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189 </w:t>
      </w:r>
      <w:r w:rsidR="00D22721" w:rsidRPr="0035765B">
        <w:rPr>
          <w:bCs/>
          <w:sz w:val="28"/>
          <w:szCs w:val="28"/>
          <w:lang w:val="uk-UA" w:eastAsia="uk-UA"/>
        </w:rPr>
        <w:t>КУпАП)</w:t>
      </w:r>
      <w:r w:rsidRPr="0035765B">
        <w:rPr>
          <w:bCs/>
          <w:sz w:val="28"/>
          <w:szCs w:val="28"/>
          <w:lang w:val="uk-UA" w:eastAsia="uk-UA"/>
        </w:rPr>
        <w:t xml:space="preserve">; </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напівдорогоцінного каміння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189</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Pr="0035765B">
        <w:rPr>
          <w:bCs/>
          <w:sz w:val="28"/>
          <w:szCs w:val="28"/>
          <w:lang w:val="uk-UA" w:eastAsia="uk-UA"/>
        </w:rPr>
        <w:t xml:space="preserve">; </w:t>
      </w:r>
    </w:p>
    <w:p w:rsidR="00D22721"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Повідомлення неправдивих відомостей державним органам реєстрації актів цивільного стану та несвоєчасна реєстрація народження дитини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212</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002A3061">
        <w:rPr>
          <w:bCs/>
          <w:sz w:val="28"/>
          <w:szCs w:val="28"/>
          <w:lang w:val="uk-UA" w:eastAsia="uk-UA"/>
        </w:rPr>
        <w:t>.</w:t>
      </w:r>
    </w:p>
    <w:p w:rsidR="00E95841" w:rsidRPr="0025714C" w:rsidRDefault="006F46D5" w:rsidP="00DE2EC2">
      <w:pPr>
        <w:shd w:val="clear" w:color="auto" w:fill="FFFFFF"/>
        <w:suppressAutoHyphens/>
        <w:ind w:firstLine="709"/>
        <w:jc w:val="both"/>
        <w:rPr>
          <w:bCs/>
          <w:sz w:val="28"/>
          <w:szCs w:val="28"/>
          <w:lang w:val="uk-UA" w:eastAsia="uk-UA"/>
        </w:rPr>
      </w:pPr>
      <w:r>
        <w:rPr>
          <w:sz w:val="28"/>
          <w:szCs w:val="28"/>
          <w:lang w:val="uk-UA"/>
        </w:rPr>
        <w:t>У випадку внесення змін до з</w:t>
      </w:r>
      <w:r w:rsidR="009D15F5">
        <w:rPr>
          <w:sz w:val="28"/>
          <w:szCs w:val="28"/>
          <w:lang w:val="uk-UA"/>
        </w:rPr>
        <w:t xml:space="preserve">аконів України щодо компетенції адміністративних комісій </w:t>
      </w:r>
      <w:r w:rsidR="009D15F5" w:rsidRPr="0025714C">
        <w:rPr>
          <w:color w:val="000000"/>
          <w:sz w:val="28"/>
          <w:szCs w:val="28"/>
          <w:lang w:val="uk-UA"/>
        </w:rPr>
        <w:t>при</w:t>
      </w:r>
      <w:r w:rsidR="009D15F5" w:rsidRPr="009D15F5">
        <w:rPr>
          <w:color w:val="000000"/>
          <w:sz w:val="28"/>
          <w:szCs w:val="28"/>
          <w:lang w:val="uk-UA"/>
        </w:rPr>
        <w:t xml:space="preserve"> виконавчих комітетах сільських, селищних, міських рад</w:t>
      </w:r>
      <w:r w:rsidR="0062294A">
        <w:rPr>
          <w:color w:val="000000"/>
          <w:sz w:val="28"/>
          <w:szCs w:val="28"/>
          <w:lang w:val="uk-UA"/>
        </w:rPr>
        <w:t xml:space="preserve">, </w:t>
      </w:r>
      <w:r>
        <w:rPr>
          <w:sz w:val="28"/>
          <w:szCs w:val="28"/>
          <w:lang w:val="uk-UA"/>
        </w:rPr>
        <w:t>а</w:t>
      </w:r>
      <w:r w:rsidR="002A3061" w:rsidRPr="00E22E37">
        <w:rPr>
          <w:sz w:val="28"/>
          <w:szCs w:val="28"/>
          <w:lang w:val="uk-UA"/>
        </w:rPr>
        <w:t>дміністративн</w:t>
      </w:r>
      <w:r w:rsidR="00E95841">
        <w:rPr>
          <w:sz w:val="28"/>
          <w:szCs w:val="28"/>
          <w:lang w:val="uk-UA"/>
        </w:rPr>
        <w:t>а</w:t>
      </w:r>
      <w:r w:rsidR="002A3061" w:rsidRPr="00E22E37">
        <w:rPr>
          <w:sz w:val="28"/>
          <w:szCs w:val="28"/>
          <w:lang w:val="uk-UA"/>
        </w:rPr>
        <w:t xml:space="preserve"> комісі</w:t>
      </w:r>
      <w:r w:rsidR="00E95841">
        <w:rPr>
          <w:sz w:val="28"/>
          <w:szCs w:val="28"/>
          <w:lang w:val="uk-UA"/>
        </w:rPr>
        <w:t xml:space="preserve">я розглядає </w:t>
      </w:r>
      <w:r w:rsidR="0062294A">
        <w:rPr>
          <w:sz w:val="28"/>
          <w:szCs w:val="28"/>
          <w:lang w:val="uk-UA"/>
        </w:rPr>
        <w:t>справи про адміністративні правопорушення відповідно до цих змін</w:t>
      </w:r>
      <w:r w:rsidR="00DB64A0">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2.3. Адміністративна комісія створюється </w:t>
      </w:r>
      <w:r w:rsidR="00F138F9">
        <w:rPr>
          <w:sz w:val="28"/>
          <w:szCs w:val="28"/>
          <w:lang w:val="uk-UA"/>
        </w:rPr>
        <w:t xml:space="preserve">рішенням </w:t>
      </w:r>
      <w:r w:rsidR="00CE1B2F">
        <w:rPr>
          <w:sz w:val="28"/>
          <w:szCs w:val="28"/>
          <w:lang w:val="uk-UA"/>
        </w:rPr>
        <w:t>В</w:t>
      </w:r>
      <w:r w:rsidR="00F138F9">
        <w:rPr>
          <w:sz w:val="28"/>
          <w:szCs w:val="28"/>
          <w:lang w:val="uk-UA"/>
        </w:rPr>
        <w:t xml:space="preserve">иконавчого комітету </w:t>
      </w:r>
      <w:r w:rsidRPr="00E22E37">
        <w:rPr>
          <w:sz w:val="28"/>
          <w:szCs w:val="28"/>
          <w:lang w:val="uk-UA"/>
        </w:rPr>
        <w:t>в складі голови, заступників голови, відповідального секретаря адміністративної комісії з правом голос</w:t>
      </w:r>
      <w:r w:rsidR="00A666CD" w:rsidRPr="00E22E37">
        <w:rPr>
          <w:sz w:val="28"/>
          <w:szCs w:val="28"/>
          <w:lang w:val="uk-UA"/>
        </w:rPr>
        <w:t>у</w:t>
      </w:r>
      <w:r w:rsidRPr="00E22E37">
        <w:rPr>
          <w:sz w:val="28"/>
          <w:szCs w:val="28"/>
          <w:lang w:val="uk-UA"/>
        </w:rPr>
        <w:t xml:space="preserve"> </w:t>
      </w:r>
      <w:r w:rsidRPr="003F0136">
        <w:rPr>
          <w:sz w:val="28"/>
          <w:szCs w:val="28"/>
          <w:lang w:val="uk-UA"/>
        </w:rPr>
        <w:t>(ст</w:t>
      </w:r>
      <w:r w:rsidR="00CE1B2F" w:rsidRPr="003F0136">
        <w:rPr>
          <w:sz w:val="28"/>
          <w:szCs w:val="28"/>
          <w:lang w:val="uk-UA"/>
        </w:rPr>
        <w:t>.</w:t>
      </w:r>
      <w:r w:rsidRPr="003F0136">
        <w:rPr>
          <w:sz w:val="28"/>
          <w:szCs w:val="28"/>
          <w:lang w:val="uk-UA"/>
        </w:rPr>
        <w:t xml:space="preserve"> 215 К</w:t>
      </w:r>
      <w:r w:rsidR="00CE1B2F" w:rsidRPr="003F0136">
        <w:rPr>
          <w:sz w:val="28"/>
          <w:szCs w:val="28"/>
          <w:lang w:val="uk-UA"/>
        </w:rPr>
        <w:t>УпАП</w:t>
      </w:r>
      <w:r w:rsidRPr="003F0136">
        <w:rPr>
          <w:sz w:val="28"/>
          <w:szCs w:val="28"/>
          <w:lang w:val="uk-UA"/>
        </w:rPr>
        <w:t>)</w:t>
      </w:r>
      <w:r w:rsidRPr="00E22E37">
        <w:rPr>
          <w:sz w:val="28"/>
          <w:szCs w:val="28"/>
          <w:lang w:val="uk-UA"/>
        </w:rPr>
        <w:t xml:space="preserve"> та членів адміністративної комісії.</w:t>
      </w:r>
      <w:r w:rsidR="00DB64A0">
        <w:rPr>
          <w:sz w:val="28"/>
          <w:szCs w:val="28"/>
          <w:lang w:val="uk-UA"/>
        </w:rPr>
        <w:t xml:space="preserve"> </w:t>
      </w:r>
      <w:r w:rsidR="001A46CD">
        <w:rPr>
          <w:sz w:val="28"/>
          <w:szCs w:val="28"/>
          <w:lang w:val="uk-UA"/>
        </w:rPr>
        <w:t>К</w:t>
      </w:r>
      <w:r w:rsidR="00F969AA" w:rsidRPr="001A46CD">
        <w:rPr>
          <w:sz w:val="28"/>
          <w:szCs w:val="28"/>
          <w:lang w:val="uk-UA"/>
        </w:rPr>
        <w:t>ількість</w:t>
      </w:r>
      <w:r w:rsidRPr="00E22E37">
        <w:rPr>
          <w:sz w:val="28"/>
          <w:szCs w:val="28"/>
          <w:lang w:val="uk-UA"/>
        </w:rPr>
        <w:t xml:space="preserve"> членів </w:t>
      </w:r>
      <w:r w:rsidR="00CE1B2F">
        <w:rPr>
          <w:sz w:val="28"/>
          <w:szCs w:val="28"/>
          <w:lang w:val="uk-UA"/>
        </w:rPr>
        <w:t xml:space="preserve">адміністративної </w:t>
      </w:r>
      <w:r w:rsidRPr="00E22E37">
        <w:rPr>
          <w:sz w:val="28"/>
          <w:szCs w:val="28"/>
          <w:lang w:val="uk-UA"/>
        </w:rPr>
        <w:t>комісії встановлюється залежно від обсягу роботи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До складу </w:t>
      </w:r>
      <w:r w:rsidR="00CE1B2F">
        <w:rPr>
          <w:sz w:val="28"/>
          <w:szCs w:val="28"/>
          <w:lang w:val="uk-UA"/>
        </w:rPr>
        <w:t xml:space="preserve">адміністративної </w:t>
      </w:r>
      <w:r w:rsidRPr="00E22E37">
        <w:rPr>
          <w:sz w:val="28"/>
          <w:szCs w:val="28"/>
          <w:lang w:val="uk-UA"/>
        </w:rPr>
        <w:t>комісії можуть входити депутати міської ради, представники профспілкових та інших громадських організацій, трудових колективів.</w:t>
      </w:r>
    </w:p>
    <w:p w:rsidR="00C809CA" w:rsidRPr="00E22E37" w:rsidRDefault="00C809CA" w:rsidP="00DE2EC2">
      <w:pPr>
        <w:pStyle w:val="a3"/>
        <w:suppressAutoHyphens/>
        <w:spacing w:before="0" w:beforeAutospacing="0" w:after="0" w:afterAutospacing="0"/>
        <w:ind w:firstLine="709"/>
        <w:jc w:val="both"/>
        <w:rPr>
          <w:sz w:val="22"/>
          <w:szCs w:val="22"/>
          <w:lang w:val="uk-UA"/>
        </w:rPr>
      </w:pPr>
      <w:r w:rsidRPr="00E22E37">
        <w:rPr>
          <w:sz w:val="28"/>
          <w:szCs w:val="28"/>
          <w:lang w:val="uk-UA"/>
        </w:rPr>
        <w:t xml:space="preserve">Не можуть входити до складу адміністративної комісії представники державних органів, </w:t>
      </w:r>
      <w:r w:rsidR="00DB64A0">
        <w:rPr>
          <w:sz w:val="28"/>
          <w:szCs w:val="28"/>
          <w:lang w:val="uk-UA"/>
        </w:rPr>
        <w:t xml:space="preserve">посадові </w:t>
      </w:r>
      <w:r w:rsidRPr="00E22E37">
        <w:rPr>
          <w:sz w:val="28"/>
          <w:szCs w:val="28"/>
          <w:lang w:val="uk-UA"/>
        </w:rPr>
        <w:t>особи, які мають право складати протоколи про адміністративні правопорушення, а також працівники прокуратури, суду і адвокати.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2.4. На час відсутності голови адміністративної комісії заступник голови комісії має право підпису постанов і протоколів.</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2.5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2.6. Адміністративна комісія у своїй діяльності відповід</w:t>
      </w:r>
      <w:r w:rsidR="00750EC0">
        <w:rPr>
          <w:sz w:val="28"/>
          <w:szCs w:val="28"/>
          <w:lang w:val="uk-UA"/>
        </w:rPr>
        <w:t xml:space="preserve">альна </w:t>
      </w:r>
      <w:r w:rsidR="00D25C7B">
        <w:rPr>
          <w:sz w:val="28"/>
          <w:szCs w:val="28"/>
          <w:lang w:val="uk-UA"/>
        </w:rPr>
        <w:t>та підзвітна В</w:t>
      </w:r>
      <w:r w:rsidR="00D25C7B" w:rsidRPr="00E22E37">
        <w:rPr>
          <w:sz w:val="28"/>
          <w:szCs w:val="28"/>
          <w:lang w:val="uk-UA"/>
        </w:rPr>
        <w:t>иконавч</w:t>
      </w:r>
      <w:r w:rsidR="00D25C7B">
        <w:rPr>
          <w:sz w:val="28"/>
          <w:szCs w:val="28"/>
          <w:lang w:val="uk-UA"/>
        </w:rPr>
        <w:t xml:space="preserve">ому </w:t>
      </w:r>
      <w:r w:rsidR="00D25C7B" w:rsidRPr="00E22E37">
        <w:rPr>
          <w:sz w:val="28"/>
          <w:szCs w:val="28"/>
          <w:lang w:val="uk-UA"/>
        </w:rPr>
        <w:t>комітет</w:t>
      </w:r>
      <w:r w:rsidR="00D25C7B">
        <w:rPr>
          <w:sz w:val="28"/>
          <w:szCs w:val="28"/>
          <w:lang w:val="uk-UA"/>
        </w:rPr>
        <w:t xml:space="preserve">у; підзвітна Сумській </w:t>
      </w:r>
      <w:r w:rsidR="00750EC0">
        <w:rPr>
          <w:sz w:val="28"/>
          <w:szCs w:val="28"/>
          <w:lang w:val="uk-UA"/>
        </w:rPr>
        <w:t>міськ</w:t>
      </w:r>
      <w:r w:rsidR="00D25C7B">
        <w:rPr>
          <w:sz w:val="28"/>
          <w:szCs w:val="28"/>
          <w:lang w:val="uk-UA"/>
        </w:rPr>
        <w:t>ій</w:t>
      </w:r>
      <w:r w:rsidR="00750EC0">
        <w:rPr>
          <w:sz w:val="28"/>
          <w:szCs w:val="28"/>
          <w:lang w:val="uk-UA"/>
        </w:rPr>
        <w:t xml:space="preserve"> рад</w:t>
      </w:r>
      <w:r w:rsidR="00D25C7B">
        <w:rPr>
          <w:sz w:val="28"/>
          <w:szCs w:val="28"/>
          <w:lang w:val="uk-UA"/>
        </w:rPr>
        <w:t>і</w:t>
      </w:r>
      <w:r w:rsidR="00750EC0">
        <w:rPr>
          <w:sz w:val="28"/>
          <w:szCs w:val="28"/>
          <w:lang w:val="uk-UA"/>
        </w:rPr>
        <w:t xml:space="preserve"> </w:t>
      </w:r>
      <w:r w:rsidR="00D25C7B">
        <w:rPr>
          <w:sz w:val="28"/>
          <w:szCs w:val="28"/>
          <w:lang w:val="uk-UA"/>
        </w:rPr>
        <w:t>та Сумському міському голові.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2.7. Засідання </w:t>
      </w:r>
      <w:r w:rsidR="00750EC0">
        <w:rPr>
          <w:sz w:val="28"/>
          <w:szCs w:val="28"/>
          <w:lang w:val="uk-UA"/>
        </w:rPr>
        <w:t xml:space="preserve">адміністративної </w:t>
      </w:r>
      <w:r w:rsidRPr="00E22E37">
        <w:rPr>
          <w:sz w:val="28"/>
          <w:szCs w:val="28"/>
          <w:lang w:val="uk-UA"/>
        </w:rPr>
        <w:t>комісії є право</w:t>
      </w:r>
      <w:r w:rsidR="00B353C5">
        <w:rPr>
          <w:sz w:val="28"/>
          <w:szCs w:val="28"/>
          <w:lang w:val="uk-UA"/>
        </w:rPr>
        <w:t>мочним</w:t>
      </w:r>
      <w:r w:rsidRPr="00E22E37">
        <w:rPr>
          <w:sz w:val="28"/>
          <w:szCs w:val="28"/>
          <w:lang w:val="uk-UA"/>
        </w:rPr>
        <w:t>, якщо в ньому беруть участь більше половини від загального складу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2.8. Адміністративна комісія </w:t>
      </w:r>
      <w:r w:rsidR="00750EC0">
        <w:rPr>
          <w:sz w:val="28"/>
          <w:szCs w:val="28"/>
          <w:lang w:val="uk-UA"/>
        </w:rPr>
        <w:t>у</w:t>
      </w:r>
      <w:r w:rsidRPr="00E22E37">
        <w:rPr>
          <w:sz w:val="28"/>
          <w:szCs w:val="28"/>
          <w:lang w:val="uk-UA"/>
        </w:rPr>
        <w:t xml:space="preserve"> своїй діяльності спирається на широкий актив громадськості.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Адміністративна комісія в усіх питаннях, віднесених до її компетенції, взаємодіє з постійними комісіями </w:t>
      </w:r>
      <w:r w:rsidR="00750EC0" w:rsidRPr="003F0136">
        <w:rPr>
          <w:sz w:val="28"/>
          <w:szCs w:val="28"/>
          <w:lang w:val="uk-UA"/>
        </w:rPr>
        <w:t>Сумської</w:t>
      </w:r>
      <w:r w:rsidRPr="00E22E37">
        <w:rPr>
          <w:sz w:val="28"/>
          <w:szCs w:val="28"/>
          <w:lang w:val="uk-UA"/>
        </w:rPr>
        <w:t xml:space="preserve"> міської ради</w:t>
      </w:r>
      <w:r w:rsidR="00B353C5">
        <w:rPr>
          <w:sz w:val="28"/>
          <w:szCs w:val="28"/>
          <w:lang w:val="uk-UA"/>
        </w:rPr>
        <w:t xml:space="preserve">, </w:t>
      </w:r>
      <w:r w:rsidR="00750EC0">
        <w:rPr>
          <w:sz w:val="28"/>
          <w:szCs w:val="28"/>
          <w:lang w:val="uk-UA"/>
        </w:rPr>
        <w:t>комісіями, створеними при В</w:t>
      </w:r>
      <w:r w:rsidRPr="00E22E37">
        <w:rPr>
          <w:sz w:val="28"/>
          <w:szCs w:val="28"/>
          <w:lang w:val="uk-UA"/>
        </w:rPr>
        <w:t>иконавчому комітеті</w:t>
      </w:r>
      <w:r w:rsidR="00B353C5">
        <w:rPr>
          <w:sz w:val="28"/>
          <w:szCs w:val="28"/>
          <w:lang w:val="uk-UA"/>
        </w:rPr>
        <w:t>, виконавчими органами Сумської м</w:t>
      </w:r>
      <w:r w:rsidR="00750EC0">
        <w:rPr>
          <w:sz w:val="28"/>
          <w:szCs w:val="28"/>
          <w:lang w:val="uk-UA"/>
        </w:rPr>
        <w:t>і</w:t>
      </w:r>
      <w:r w:rsidR="00B353C5">
        <w:rPr>
          <w:sz w:val="28"/>
          <w:szCs w:val="28"/>
          <w:lang w:val="uk-UA"/>
        </w:rPr>
        <w:t>ської ради</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2.9. </w:t>
      </w:r>
      <w:r w:rsidR="00B353C5" w:rsidRPr="00E22E37">
        <w:rPr>
          <w:sz w:val="28"/>
          <w:szCs w:val="28"/>
          <w:lang w:val="uk-UA"/>
        </w:rPr>
        <w:t>Адміністративна</w:t>
      </w:r>
      <w:r w:rsidRPr="00E22E37">
        <w:rPr>
          <w:sz w:val="28"/>
          <w:szCs w:val="28"/>
          <w:lang w:val="uk-UA"/>
        </w:rPr>
        <w:t xml:space="preserve"> комісія у своїй діяльності керується Конституцією України, </w:t>
      </w:r>
      <w:r w:rsidRPr="00D25C7B">
        <w:rPr>
          <w:sz w:val="28"/>
          <w:szCs w:val="28"/>
          <w:lang w:val="uk-UA"/>
        </w:rPr>
        <w:t>К</w:t>
      </w:r>
      <w:r w:rsidR="00750EC0" w:rsidRPr="00D25C7B">
        <w:rPr>
          <w:sz w:val="28"/>
          <w:szCs w:val="28"/>
          <w:lang w:val="uk-UA"/>
        </w:rPr>
        <w:t>УпАП</w:t>
      </w:r>
      <w:r w:rsidRPr="00D25C7B">
        <w:rPr>
          <w:sz w:val="28"/>
          <w:szCs w:val="28"/>
          <w:lang w:val="uk-UA"/>
        </w:rPr>
        <w:t>,</w:t>
      </w:r>
      <w:r w:rsidRPr="00E22E37">
        <w:rPr>
          <w:sz w:val="28"/>
          <w:szCs w:val="28"/>
          <w:lang w:val="uk-UA"/>
        </w:rPr>
        <w:t xml:space="preserve"> цим Положенням та іншими законодавчими актами України, а також рішеннями </w:t>
      </w:r>
      <w:r w:rsidR="00B353C5">
        <w:rPr>
          <w:sz w:val="28"/>
          <w:szCs w:val="28"/>
          <w:lang w:val="uk-UA"/>
        </w:rPr>
        <w:t>органів місцевого самоврядування</w:t>
      </w:r>
      <w:r w:rsidRPr="00E22E37">
        <w:rPr>
          <w:sz w:val="28"/>
          <w:szCs w:val="28"/>
          <w:lang w:val="uk-UA"/>
        </w:rPr>
        <w:t>, за порушення яких передбачається адміністративна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2.10. Адміністративна комісія організує облік розглянутих справ про адміністративні правопорушення, узагальнює практику цих справ.</w:t>
      </w:r>
    </w:p>
    <w:p w:rsidR="00A43D75"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w:t>
      </w:r>
      <w:r w:rsidR="00C603F1">
        <w:rPr>
          <w:sz w:val="28"/>
          <w:szCs w:val="28"/>
          <w:lang w:val="uk-UA"/>
        </w:rPr>
        <w:t xml:space="preserve">тивних правопорушень, вносить </w:t>
      </w:r>
      <w:r w:rsidR="00A43D75" w:rsidRPr="0025714C">
        <w:rPr>
          <w:color w:val="000000"/>
          <w:sz w:val="28"/>
          <w:szCs w:val="28"/>
          <w:lang w:val="uk-UA"/>
        </w:rPr>
        <w:t xml:space="preserve">у </w:t>
      </w:r>
      <w:r w:rsidR="00A43D75" w:rsidRPr="00A43D75">
        <w:rPr>
          <w:color w:val="000000"/>
          <w:sz w:val="28"/>
          <w:szCs w:val="28"/>
          <w:lang w:val="uk-UA"/>
        </w:rPr>
        <w:t>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w:t>
      </w:r>
      <w:r w:rsidR="00A43D75" w:rsidRPr="0025714C">
        <w:rPr>
          <w:color w:val="000000"/>
          <w:sz w:val="28"/>
          <w:szCs w:val="28"/>
          <w:lang w:val="uk-UA"/>
        </w:rPr>
        <w:t xml:space="preserve"> причин та умов.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Не пізніш як у місячний строк </w:t>
      </w:r>
      <w:r w:rsidR="00B353C5">
        <w:rPr>
          <w:sz w:val="28"/>
          <w:szCs w:val="28"/>
          <w:lang w:val="uk-UA"/>
        </w:rPr>
        <w:t xml:space="preserve">щодо </w:t>
      </w:r>
      <w:r w:rsidRPr="00E22E37">
        <w:rPr>
          <w:sz w:val="28"/>
          <w:szCs w:val="28"/>
          <w:lang w:val="uk-UA"/>
        </w:rPr>
        <w:t>пропозиції має бути вжито необхідних заходів і про результати повідомлено адміністративну комісію, що внесла пропозицію.</w:t>
      </w:r>
    </w:p>
    <w:p w:rsidR="00C809CA" w:rsidRPr="00F969A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2.11. Діловодство у справах, що розглядаються адміністративною комісією</w:t>
      </w:r>
      <w:r w:rsidR="00C603F1">
        <w:rPr>
          <w:sz w:val="28"/>
          <w:szCs w:val="28"/>
          <w:lang w:val="uk-UA"/>
        </w:rPr>
        <w:t>,</w:t>
      </w:r>
      <w:r w:rsidRPr="00E22E37">
        <w:rPr>
          <w:sz w:val="28"/>
          <w:szCs w:val="28"/>
          <w:lang w:val="uk-UA"/>
        </w:rPr>
        <w:t xml:space="preserve"> ведеться відповідно до вимог </w:t>
      </w:r>
      <w:r w:rsidRPr="003F0136">
        <w:rPr>
          <w:sz w:val="28"/>
          <w:szCs w:val="28"/>
          <w:lang w:val="uk-UA"/>
        </w:rPr>
        <w:t>К</w:t>
      </w:r>
      <w:r w:rsidR="00C603F1" w:rsidRPr="003F0136">
        <w:rPr>
          <w:sz w:val="28"/>
          <w:szCs w:val="28"/>
          <w:lang w:val="uk-UA"/>
        </w:rPr>
        <w:t>УпАП</w:t>
      </w:r>
      <w:r w:rsidRPr="003F0136">
        <w:rPr>
          <w:sz w:val="28"/>
          <w:szCs w:val="28"/>
          <w:lang w:val="uk-UA"/>
        </w:rPr>
        <w:t>,</w:t>
      </w:r>
      <w:r w:rsidRPr="00E22E37">
        <w:rPr>
          <w:sz w:val="28"/>
          <w:szCs w:val="28"/>
          <w:lang w:val="uk-UA"/>
        </w:rPr>
        <w:t xml:space="preserve"> цього Положення та інших </w:t>
      </w:r>
      <w:r w:rsidR="00F969AA" w:rsidRPr="001A46CD">
        <w:rPr>
          <w:sz w:val="28"/>
          <w:szCs w:val="28"/>
          <w:lang w:val="uk-UA"/>
        </w:rPr>
        <w:t>чинних нормативних актів</w:t>
      </w:r>
      <w:r w:rsidRPr="001A46CD">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Порядок реєстрації та зберігання справ, </w:t>
      </w:r>
      <w:r w:rsidRPr="001A46CD">
        <w:rPr>
          <w:sz w:val="28"/>
          <w:szCs w:val="28"/>
          <w:lang w:val="uk-UA"/>
        </w:rPr>
        <w:t>зраз</w:t>
      </w:r>
      <w:r w:rsidR="00F969AA" w:rsidRPr="001A46CD">
        <w:rPr>
          <w:sz w:val="28"/>
          <w:szCs w:val="28"/>
          <w:lang w:val="uk-UA"/>
        </w:rPr>
        <w:t>к</w:t>
      </w:r>
      <w:r w:rsidR="00796EB2" w:rsidRPr="001A46CD">
        <w:rPr>
          <w:sz w:val="28"/>
          <w:szCs w:val="28"/>
          <w:lang w:val="uk-UA"/>
        </w:rPr>
        <w:t>и</w:t>
      </w:r>
      <w:r w:rsidR="00F969AA" w:rsidRPr="001A46CD">
        <w:rPr>
          <w:sz w:val="28"/>
          <w:szCs w:val="28"/>
          <w:lang w:val="uk-UA"/>
        </w:rPr>
        <w:t xml:space="preserve"> постанови (д</w:t>
      </w:r>
      <w:r w:rsidR="0016451B" w:rsidRPr="001A46CD">
        <w:rPr>
          <w:sz w:val="28"/>
          <w:szCs w:val="28"/>
          <w:lang w:val="uk-UA"/>
        </w:rPr>
        <w:t>одаток до цього Положення)</w:t>
      </w:r>
      <w:r w:rsidR="00C63693" w:rsidRPr="001A46CD">
        <w:rPr>
          <w:sz w:val="28"/>
          <w:szCs w:val="28"/>
          <w:lang w:val="uk-UA"/>
        </w:rPr>
        <w:t>,</w:t>
      </w:r>
      <w:r w:rsidR="00796EB2" w:rsidRPr="001A46CD">
        <w:rPr>
          <w:sz w:val="28"/>
          <w:szCs w:val="28"/>
          <w:lang w:val="uk-UA"/>
        </w:rPr>
        <w:t xml:space="preserve"> </w:t>
      </w:r>
      <w:r w:rsidR="00C63693" w:rsidRPr="001A46CD">
        <w:rPr>
          <w:sz w:val="28"/>
          <w:szCs w:val="28"/>
          <w:lang w:val="uk-UA"/>
        </w:rPr>
        <w:t xml:space="preserve">припису, протоколу про адміністративне правопорушення, </w:t>
      </w:r>
      <w:r w:rsidR="00796EB2" w:rsidRPr="001A46CD">
        <w:rPr>
          <w:sz w:val="28"/>
          <w:szCs w:val="28"/>
          <w:lang w:val="uk-UA"/>
        </w:rPr>
        <w:t>фототаблиць до справи про адміністративне правопорушення</w:t>
      </w:r>
      <w:r w:rsidR="001A46CD">
        <w:rPr>
          <w:sz w:val="28"/>
          <w:szCs w:val="28"/>
          <w:lang w:val="uk-UA"/>
        </w:rPr>
        <w:t xml:space="preserve"> </w:t>
      </w:r>
      <w:r w:rsidR="00B353C5">
        <w:rPr>
          <w:sz w:val="28"/>
          <w:szCs w:val="28"/>
          <w:lang w:val="uk-UA"/>
        </w:rPr>
        <w:t xml:space="preserve">встановлюється </w:t>
      </w:r>
      <w:r w:rsidR="00C603F1">
        <w:rPr>
          <w:sz w:val="28"/>
          <w:szCs w:val="28"/>
          <w:lang w:val="uk-UA"/>
        </w:rPr>
        <w:t>В</w:t>
      </w:r>
      <w:r w:rsidRPr="00E22E37">
        <w:rPr>
          <w:sz w:val="28"/>
          <w:szCs w:val="28"/>
          <w:lang w:val="uk-UA"/>
        </w:rPr>
        <w:t>иконавчим комітетом.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2.12.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w:t>
      </w:r>
      <w:r w:rsidRPr="00E22E37">
        <w:rPr>
          <w:sz w:val="28"/>
          <w:szCs w:val="28"/>
          <w:lang w:val="uk-UA"/>
        </w:rPr>
        <w:lastRenderedPageBreak/>
        <w:t>якої її винесено, відмітки про звернення до виконання постанови до державних виконавчих служб і постанови про відкриття та виконання провадження по постановах.</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2.13. Технічне обслуговування та матеріально-технічне забезпечення адміністративної комісії покладається на </w:t>
      </w:r>
      <w:r w:rsidR="00C603F1">
        <w:rPr>
          <w:sz w:val="28"/>
          <w:szCs w:val="28"/>
          <w:lang w:val="uk-UA"/>
        </w:rPr>
        <w:t>В</w:t>
      </w:r>
      <w:r w:rsidRPr="00E22E37">
        <w:rPr>
          <w:sz w:val="28"/>
          <w:szCs w:val="28"/>
          <w:lang w:val="uk-UA"/>
        </w:rPr>
        <w:t>иконавчий комітет.</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2.14. Адміністративна комісія користується печаткою </w:t>
      </w:r>
      <w:r w:rsidR="00E505BF">
        <w:rPr>
          <w:sz w:val="28"/>
          <w:szCs w:val="28"/>
          <w:lang w:val="uk-UA"/>
        </w:rPr>
        <w:t xml:space="preserve">і </w:t>
      </w:r>
      <w:r w:rsidR="00E505BF" w:rsidRPr="00E22E37">
        <w:rPr>
          <w:sz w:val="28"/>
          <w:szCs w:val="28"/>
          <w:lang w:val="uk-UA"/>
        </w:rPr>
        <w:t xml:space="preserve">штампом </w:t>
      </w:r>
      <w:r w:rsidR="00E505BF">
        <w:rPr>
          <w:sz w:val="28"/>
          <w:szCs w:val="28"/>
          <w:lang w:val="uk-UA"/>
        </w:rPr>
        <w:t>Ви</w:t>
      </w:r>
      <w:r w:rsidRPr="00E22E37">
        <w:rPr>
          <w:sz w:val="28"/>
          <w:szCs w:val="28"/>
          <w:lang w:val="uk-UA"/>
        </w:rPr>
        <w:t>конавчого комітету.</w:t>
      </w:r>
    </w:p>
    <w:p w:rsidR="00A666CD" w:rsidRDefault="00A666CD" w:rsidP="00DE2EC2">
      <w:pPr>
        <w:pStyle w:val="a3"/>
        <w:suppressAutoHyphens/>
        <w:spacing w:before="0" w:beforeAutospacing="0" w:after="0" w:afterAutospacing="0"/>
        <w:ind w:firstLine="709"/>
        <w:jc w:val="both"/>
        <w:rPr>
          <w:b/>
          <w:sz w:val="28"/>
          <w:szCs w:val="28"/>
          <w:lang w:val="uk-UA"/>
        </w:rPr>
      </w:pPr>
    </w:p>
    <w:p w:rsidR="00C809CA" w:rsidRPr="00E22E37" w:rsidRDefault="00A666CD" w:rsidP="00DE2EC2">
      <w:pPr>
        <w:pStyle w:val="a3"/>
        <w:suppressAutoHyphens/>
        <w:spacing w:before="0" w:beforeAutospacing="0" w:after="0" w:afterAutospacing="0"/>
        <w:ind w:firstLine="709"/>
        <w:jc w:val="both"/>
        <w:rPr>
          <w:b/>
          <w:sz w:val="28"/>
          <w:szCs w:val="28"/>
          <w:lang w:val="uk-UA"/>
        </w:rPr>
      </w:pPr>
      <w:r w:rsidRPr="00E22E37">
        <w:rPr>
          <w:b/>
          <w:sz w:val="28"/>
          <w:szCs w:val="28"/>
          <w:lang w:val="uk-UA"/>
        </w:rPr>
        <w:t>3</w:t>
      </w:r>
      <w:r w:rsidR="00C809CA" w:rsidRPr="00E22E37">
        <w:rPr>
          <w:b/>
          <w:sz w:val="28"/>
          <w:szCs w:val="28"/>
          <w:lang w:val="uk-UA"/>
        </w:rPr>
        <w:t>. Порядок розгляду справ про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 Адміністративна комісія розглядає справи про адміністративні правопорушення відповідно до К</w:t>
      </w:r>
      <w:r w:rsidR="00F43D5E">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w:t>
      </w:r>
      <w:r w:rsidR="00DE0991" w:rsidRPr="00AE6653">
        <w:rPr>
          <w:sz w:val="28"/>
          <w:szCs w:val="28"/>
          <w:lang w:val="uk-UA"/>
        </w:rPr>
        <w:t xml:space="preserve">посадовою </w:t>
      </w:r>
      <w:r w:rsidRPr="00AE6653">
        <w:rPr>
          <w:sz w:val="28"/>
          <w:szCs w:val="28"/>
          <w:lang w:val="uk-UA"/>
        </w:rPr>
        <w:t>о</w:t>
      </w:r>
      <w:r w:rsidRPr="00E22E37">
        <w:rPr>
          <w:sz w:val="28"/>
          <w:szCs w:val="28"/>
          <w:lang w:val="uk-UA"/>
        </w:rPr>
        <w:t>собою відповідно до ст</w:t>
      </w:r>
      <w:r w:rsidR="006265B7">
        <w:rPr>
          <w:sz w:val="28"/>
          <w:szCs w:val="28"/>
          <w:lang w:val="uk-UA"/>
        </w:rPr>
        <w:t>атті</w:t>
      </w:r>
      <w:r w:rsidRPr="00E22E37">
        <w:rPr>
          <w:sz w:val="28"/>
          <w:szCs w:val="28"/>
          <w:lang w:val="uk-UA"/>
        </w:rPr>
        <w:t xml:space="preserve"> 255 К</w:t>
      </w:r>
      <w:r w:rsidR="00F171A2">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 Голова адміністративної комісії, а під час його відсутності заступник голови:</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3.3.1.</w:t>
      </w:r>
      <w:r w:rsidR="00C809CA" w:rsidRPr="00E22E37">
        <w:rPr>
          <w:sz w:val="28"/>
          <w:szCs w:val="28"/>
          <w:lang w:val="uk-UA"/>
        </w:rPr>
        <w:t xml:space="preserve"> </w:t>
      </w:r>
      <w:r w:rsidRPr="00E22E37">
        <w:rPr>
          <w:sz w:val="28"/>
          <w:szCs w:val="28"/>
          <w:lang w:val="uk-UA"/>
        </w:rPr>
        <w:t>К</w:t>
      </w:r>
      <w:r w:rsidR="00C809CA" w:rsidRPr="00E22E37">
        <w:rPr>
          <w:sz w:val="28"/>
          <w:szCs w:val="28"/>
          <w:lang w:val="uk-UA"/>
        </w:rPr>
        <w:t>ерує роботою комісії, несе відповідальність за виконанн</w:t>
      </w:r>
      <w:r w:rsidRPr="00E22E37">
        <w:rPr>
          <w:sz w:val="28"/>
          <w:szCs w:val="28"/>
          <w:lang w:val="uk-UA"/>
        </w:rPr>
        <w:t>я покладених на комісію завдань.</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3.3.2.</w:t>
      </w:r>
      <w:r w:rsidR="00C809CA" w:rsidRPr="00E22E37">
        <w:rPr>
          <w:sz w:val="28"/>
          <w:szCs w:val="28"/>
          <w:lang w:val="uk-UA"/>
        </w:rPr>
        <w:t xml:space="preserve"> </w:t>
      </w:r>
      <w:r w:rsidR="00F0252B" w:rsidRPr="00E22E37">
        <w:rPr>
          <w:sz w:val="28"/>
          <w:szCs w:val="28"/>
          <w:lang w:val="uk-UA"/>
        </w:rPr>
        <w:t>Г</w:t>
      </w:r>
      <w:r w:rsidR="00821AA5" w:rsidRPr="00E22E37">
        <w:rPr>
          <w:sz w:val="28"/>
          <w:szCs w:val="28"/>
          <w:lang w:val="uk-UA"/>
        </w:rPr>
        <w:t>оловує на засіданнях комісії.</w:t>
      </w:r>
    </w:p>
    <w:p w:rsidR="00C809CA" w:rsidRPr="00E22E37" w:rsidRDefault="00F0252B"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3.3.3.</w:t>
      </w:r>
      <w:r w:rsidR="00C809CA" w:rsidRPr="00E22E37">
        <w:rPr>
          <w:sz w:val="28"/>
          <w:szCs w:val="28"/>
          <w:lang w:val="uk-UA"/>
        </w:rPr>
        <w:t xml:space="preserve"> </w:t>
      </w:r>
      <w:r w:rsidR="00821AA5" w:rsidRPr="00E22E37">
        <w:rPr>
          <w:sz w:val="28"/>
          <w:szCs w:val="28"/>
          <w:lang w:val="uk-UA"/>
        </w:rPr>
        <w:t>З</w:t>
      </w:r>
      <w:r w:rsidR="00C809CA" w:rsidRPr="00E22E37">
        <w:rPr>
          <w:sz w:val="28"/>
          <w:szCs w:val="28"/>
          <w:lang w:val="uk-UA"/>
        </w:rPr>
        <w:t xml:space="preserve">абезпечує регулярне проведення засідань комісії, визначає коло питань, що </w:t>
      </w:r>
      <w:r w:rsidR="00A57A1A" w:rsidRPr="00E22E37">
        <w:rPr>
          <w:sz w:val="28"/>
          <w:szCs w:val="28"/>
          <w:lang w:val="uk-UA"/>
        </w:rPr>
        <w:t>підлягають</w:t>
      </w:r>
      <w:r w:rsidR="00C809CA" w:rsidRPr="00E22E37">
        <w:rPr>
          <w:sz w:val="28"/>
          <w:szCs w:val="28"/>
          <w:lang w:val="uk-UA"/>
        </w:rPr>
        <w:t xml:space="preserve"> </w:t>
      </w:r>
      <w:r w:rsidR="00821AA5" w:rsidRPr="00E22E37">
        <w:rPr>
          <w:sz w:val="28"/>
          <w:szCs w:val="28"/>
          <w:lang w:val="uk-UA"/>
        </w:rPr>
        <w:t>розгляду на черговому засіданні.</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живає заходів щодо підвищення рівня правової культури і правової підготовки членів адміністративної 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3.3.5.</w:t>
      </w:r>
      <w:r w:rsidR="00C809CA" w:rsidRPr="00E22E37">
        <w:rPr>
          <w:sz w:val="28"/>
          <w:szCs w:val="28"/>
          <w:lang w:val="uk-UA"/>
        </w:rPr>
        <w:t xml:space="preserve"> </w:t>
      </w:r>
      <w:r w:rsidRPr="00E22E37">
        <w:rPr>
          <w:sz w:val="28"/>
          <w:szCs w:val="28"/>
          <w:lang w:val="uk-UA"/>
        </w:rPr>
        <w:t>П</w:t>
      </w:r>
      <w:r w:rsidR="00C809CA" w:rsidRPr="00E22E37">
        <w:rPr>
          <w:sz w:val="28"/>
          <w:szCs w:val="28"/>
          <w:lang w:val="uk-UA"/>
        </w:rPr>
        <w:t xml:space="preserve">ідписує разом з відповідальним секретарем адміністративної комісії </w:t>
      </w:r>
      <w:r w:rsidR="00C809CA" w:rsidRPr="00F171A2">
        <w:rPr>
          <w:sz w:val="28"/>
          <w:szCs w:val="28"/>
          <w:lang w:val="uk-UA"/>
        </w:rPr>
        <w:t xml:space="preserve">протокол і постанову </w:t>
      </w:r>
      <w:r w:rsidR="00C75FFE">
        <w:rPr>
          <w:sz w:val="28"/>
          <w:szCs w:val="28"/>
          <w:lang w:val="uk-UA"/>
        </w:rPr>
        <w:t xml:space="preserve">адміністративної </w:t>
      </w:r>
      <w:r w:rsidR="00C809CA" w:rsidRPr="00F171A2">
        <w:rPr>
          <w:sz w:val="28"/>
          <w:szCs w:val="28"/>
          <w:lang w:val="uk-UA"/>
        </w:rPr>
        <w:t>комісії</w:t>
      </w:r>
      <w:r w:rsidR="00C809CA"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F171A2">
        <w:rPr>
          <w:sz w:val="28"/>
          <w:szCs w:val="28"/>
          <w:lang w:val="uk-UA"/>
        </w:rPr>
        <w:t>.</w:t>
      </w:r>
      <w:r w:rsidRPr="00E22E37">
        <w:rPr>
          <w:b/>
          <w:sz w:val="28"/>
          <w:szCs w:val="28"/>
          <w:lang w:val="uk-UA"/>
        </w:rPr>
        <w:t xml:space="preserve"> </w:t>
      </w:r>
      <w:r w:rsidRPr="00E22E37">
        <w:rPr>
          <w:sz w:val="28"/>
          <w:szCs w:val="28"/>
          <w:lang w:val="uk-UA"/>
        </w:rPr>
        <w:t xml:space="preserve"> Відповідальний  секретар адміністративної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3.4.1.</w:t>
      </w:r>
      <w:r w:rsidR="001A46CD">
        <w:rPr>
          <w:sz w:val="28"/>
          <w:szCs w:val="28"/>
          <w:lang w:val="uk-UA"/>
        </w:rPr>
        <w:t xml:space="preserve"> </w:t>
      </w:r>
      <w:r w:rsidRPr="00E22E37">
        <w:rPr>
          <w:sz w:val="28"/>
          <w:szCs w:val="28"/>
          <w:lang w:val="uk-UA"/>
        </w:rPr>
        <w:t>З</w:t>
      </w:r>
      <w:r w:rsidR="00C809CA" w:rsidRPr="00E22E37">
        <w:rPr>
          <w:sz w:val="28"/>
          <w:szCs w:val="28"/>
          <w:lang w:val="uk-UA"/>
        </w:rPr>
        <w:t>аводить по кожному протоколу про адміністратив</w:t>
      </w:r>
      <w:r w:rsidRPr="00E22E37">
        <w:rPr>
          <w:sz w:val="28"/>
          <w:szCs w:val="28"/>
          <w:lang w:val="uk-UA"/>
        </w:rPr>
        <w:t>не правопорушення окрему справу.</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3.4.2.</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дійснює підготовку до розгляду справи про</w:t>
      </w:r>
      <w:r w:rsidRPr="00E22E37">
        <w:rPr>
          <w:sz w:val="28"/>
          <w:szCs w:val="28"/>
          <w:lang w:val="uk-UA"/>
        </w:rPr>
        <w:t xml:space="preserve">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821AA5" w:rsidRPr="00E22E37">
        <w:rPr>
          <w:sz w:val="28"/>
          <w:szCs w:val="28"/>
          <w:lang w:val="uk-UA"/>
        </w:rPr>
        <w:t>.4.3.</w:t>
      </w:r>
      <w:r w:rsidRPr="00E22E37">
        <w:rPr>
          <w:sz w:val="28"/>
          <w:szCs w:val="28"/>
          <w:lang w:val="uk-UA"/>
        </w:rPr>
        <w:t xml:space="preserve"> </w:t>
      </w:r>
      <w:r w:rsidR="00821AA5" w:rsidRPr="00E22E37">
        <w:rPr>
          <w:sz w:val="28"/>
          <w:szCs w:val="28"/>
          <w:lang w:val="uk-UA"/>
        </w:rPr>
        <w:t>В</w:t>
      </w:r>
      <w:r w:rsidRPr="00E22E37">
        <w:rPr>
          <w:sz w:val="28"/>
          <w:szCs w:val="28"/>
          <w:lang w:val="uk-UA"/>
        </w:rPr>
        <w:t>ирішує організаційні питання проведення засідань комісії</w:t>
      </w:r>
      <w:r w:rsidR="00821AA5"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C809CA" w:rsidRPr="00E22E37">
        <w:rPr>
          <w:sz w:val="28"/>
          <w:szCs w:val="28"/>
          <w:lang w:val="uk-UA"/>
        </w:rPr>
        <w:t>4</w:t>
      </w:r>
      <w:r w:rsidRPr="00E22E37">
        <w:rPr>
          <w:sz w:val="28"/>
          <w:szCs w:val="28"/>
          <w:lang w:val="uk-UA"/>
        </w:rPr>
        <w:t>.4.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по справах, що розглядаються коміс</w:t>
      </w:r>
      <w:r w:rsidRPr="00E22E37">
        <w:rPr>
          <w:sz w:val="28"/>
          <w:szCs w:val="28"/>
          <w:lang w:val="uk-UA"/>
        </w:rPr>
        <w:t>ією, протоколи засідань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3.4.5.</w:t>
      </w:r>
      <w:r w:rsidR="00C809CA" w:rsidRPr="00E22E37">
        <w:rPr>
          <w:sz w:val="28"/>
          <w:szCs w:val="28"/>
          <w:lang w:val="uk-UA"/>
        </w:rPr>
        <w:t xml:space="preserve"> </w:t>
      </w:r>
      <w:r w:rsidRPr="00E22E37">
        <w:rPr>
          <w:sz w:val="28"/>
          <w:szCs w:val="28"/>
          <w:lang w:val="uk-UA"/>
        </w:rPr>
        <w:t>Р</w:t>
      </w:r>
      <w:r w:rsidR="00C809CA" w:rsidRPr="00E22E37">
        <w:rPr>
          <w:sz w:val="28"/>
          <w:szCs w:val="28"/>
          <w:lang w:val="uk-UA"/>
        </w:rPr>
        <w:t xml:space="preserve">азом з головою адміністративної комісії підписує протокол і постанову </w:t>
      </w:r>
      <w:r w:rsidR="00C75FFE">
        <w:rPr>
          <w:sz w:val="28"/>
          <w:szCs w:val="28"/>
          <w:lang w:val="uk-UA"/>
        </w:rPr>
        <w:t xml:space="preserve">адміністративної </w:t>
      </w:r>
      <w:r w:rsidR="00C809CA" w:rsidRPr="00E22E37">
        <w:rPr>
          <w:sz w:val="28"/>
          <w:szCs w:val="28"/>
          <w:lang w:val="uk-UA"/>
        </w:rPr>
        <w:t>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C809CA" w:rsidRPr="00E22E37">
        <w:rPr>
          <w:sz w:val="28"/>
          <w:szCs w:val="28"/>
          <w:lang w:val="uk-UA"/>
        </w:rPr>
        <w:t>6</w:t>
      </w:r>
      <w:r w:rsidRPr="00E22E37">
        <w:rPr>
          <w:sz w:val="28"/>
          <w:szCs w:val="28"/>
          <w:lang w:val="uk-UA"/>
        </w:rPr>
        <w:t>.</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вертається до відповідних органів щодо примусового виконання постанов про накладення адміністративного стягнення, і контролює їх виконання</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3.4.7.</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діловодство комісії, облік розглянутих справ про адміністративні правопорушення, забезпечує схоронність цих справ.</w:t>
      </w:r>
    </w:p>
    <w:p w:rsidR="00C809CA" w:rsidRPr="00E22E37" w:rsidRDefault="00F425FE" w:rsidP="00DE2EC2">
      <w:pPr>
        <w:pStyle w:val="a3"/>
        <w:suppressAutoHyphens/>
        <w:spacing w:before="0" w:beforeAutospacing="0" w:after="0" w:afterAutospacing="0"/>
        <w:ind w:firstLine="709"/>
        <w:jc w:val="both"/>
        <w:rPr>
          <w:sz w:val="28"/>
          <w:szCs w:val="28"/>
          <w:lang w:val="uk-UA"/>
        </w:rPr>
      </w:pPr>
      <w:r>
        <w:rPr>
          <w:sz w:val="28"/>
          <w:szCs w:val="28"/>
          <w:lang w:val="uk-UA"/>
        </w:rPr>
        <w:t>3.5</w:t>
      </w:r>
      <w:r w:rsidR="00C809CA" w:rsidRPr="00E22E37">
        <w:rPr>
          <w:sz w:val="28"/>
          <w:szCs w:val="28"/>
          <w:lang w:val="uk-UA"/>
        </w:rPr>
        <w:t>. Засідання комісії проводиться</w:t>
      </w:r>
      <w:r>
        <w:rPr>
          <w:sz w:val="28"/>
          <w:szCs w:val="28"/>
          <w:lang w:val="uk-UA"/>
        </w:rPr>
        <w:t>,</w:t>
      </w:r>
      <w:r w:rsidR="00C809CA" w:rsidRPr="00E22E37">
        <w:rPr>
          <w:sz w:val="28"/>
          <w:szCs w:val="28"/>
          <w:lang w:val="uk-UA"/>
        </w:rPr>
        <w:t xml:space="preserve"> як правило</w:t>
      </w:r>
      <w:r>
        <w:rPr>
          <w:sz w:val="28"/>
          <w:szCs w:val="28"/>
          <w:lang w:val="uk-UA"/>
        </w:rPr>
        <w:t>,</w:t>
      </w:r>
      <w:r w:rsidR="00C809CA" w:rsidRPr="00E22E37">
        <w:rPr>
          <w:sz w:val="28"/>
          <w:szCs w:val="28"/>
          <w:lang w:val="uk-UA"/>
        </w:rPr>
        <w:t xml:space="preserve"> раз на тиждень відповідно до плану роботи </w:t>
      </w:r>
      <w:r>
        <w:rPr>
          <w:sz w:val="28"/>
          <w:szCs w:val="28"/>
          <w:lang w:val="uk-UA"/>
        </w:rPr>
        <w:t>В</w:t>
      </w:r>
      <w:r w:rsidR="00C809CA" w:rsidRPr="00E22E37">
        <w:rPr>
          <w:sz w:val="28"/>
          <w:szCs w:val="28"/>
          <w:lang w:val="uk-UA"/>
        </w:rPr>
        <w:t>иконавчого</w:t>
      </w:r>
      <w:r>
        <w:rPr>
          <w:sz w:val="28"/>
          <w:szCs w:val="28"/>
          <w:lang w:val="uk-UA"/>
        </w:rPr>
        <w:t xml:space="preserve"> комітету</w:t>
      </w:r>
      <w:r w:rsidR="00C809CA" w:rsidRPr="00E22E37">
        <w:rPr>
          <w:sz w:val="28"/>
          <w:szCs w:val="28"/>
          <w:lang w:val="uk-UA"/>
        </w:rPr>
        <w:t xml:space="preserve">, але не </w:t>
      </w:r>
      <w:r w:rsidR="00821AA5" w:rsidRPr="00E22E37">
        <w:rPr>
          <w:sz w:val="28"/>
          <w:szCs w:val="28"/>
          <w:lang w:val="uk-UA"/>
        </w:rPr>
        <w:t>рідше</w:t>
      </w:r>
      <w:r>
        <w:rPr>
          <w:sz w:val="28"/>
          <w:szCs w:val="28"/>
          <w:lang w:val="uk-UA"/>
        </w:rPr>
        <w:t xml:space="preserve"> </w:t>
      </w:r>
      <w:r w:rsidRPr="008A0254">
        <w:rPr>
          <w:sz w:val="28"/>
          <w:szCs w:val="28"/>
          <w:lang w:val="uk-UA"/>
        </w:rPr>
        <w:t>двох разів</w:t>
      </w:r>
      <w:r w:rsidR="00C809CA" w:rsidRPr="00E22E37">
        <w:rPr>
          <w:sz w:val="28"/>
          <w:szCs w:val="28"/>
          <w:lang w:val="uk-UA"/>
        </w:rPr>
        <w:t xml:space="preserve"> на </w:t>
      </w:r>
      <w:r w:rsidR="00C809CA" w:rsidRPr="00E22E37">
        <w:rPr>
          <w:sz w:val="28"/>
          <w:szCs w:val="28"/>
          <w:lang w:val="uk-UA"/>
        </w:rPr>
        <w:lastRenderedPageBreak/>
        <w:t>місяць. З урахуванням святкових та неробочих днів засідання комісії може бути перенесено.</w:t>
      </w:r>
    </w:p>
    <w:p w:rsidR="00F425FE" w:rsidRDefault="00F425FE" w:rsidP="00F425FE">
      <w:pPr>
        <w:pStyle w:val="a3"/>
        <w:suppressAutoHyphens/>
        <w:spacing w:before="0" w:beforeAutospacing="0" w:after="0" w:afterAutospacing="0"/>
        <w:ind w:firstLine="709"/>
        <w:jc w:val="both"/>
        <w:rPr>
          <w:sz w:val="28"/>
          <w:szCs w:val="28"/>
          <w:lang w:val="uk-UA"/>
        </w:rPr>
      </w:pPr>
      <w:r>
        <w:rPr>
          <w:sz w:val="28"/>
          <w:szCs w:val="28"/>
          <w:lang w:val="uk-UA"/>
        </w:rPr>
        <w:t>3.6</w:t>
      </w:r>
      <w:r w:rsidR="00C809CA" w:rsidRPr="00E22E37">
        <w:rPr>
          <w:sz w:val="28"/>
          <w:szCs w:val="28"/>
          <w:lang w:val="uk-UA"/>
        </w:rPr>
        <w:t>.</w:t>
      </w:r>
      <w:r w:rsidR="00C809CA" w:rsidRPr="00E22E37">
        <w:rPr>
          <w:b/>
          <w:sz w:val="28"/>
          <w:szCs w:val="28"/>
          <w:lang w:val="uk-UA"/>
        </w:rPr>
        <w:t xml:space="preserve"> </w:t>
      </w:r>
      <w:r w:rsidRPr="00AE6653">
        <w:rPr>
          <w:sz w:val="28"/>
          <w:szCs w:val="28"/>
          <w:lang w:val="uk-UA"/>
        </w:rPr>
        <w:t xml:space="preserve">Адміністративна комісія розглядає справи про адміністративні правопорушення </w:t>
      </w:r>
      <w:r w:rsidR="00E64C28" w:rsidRPr="00AE6653">
        <w:rPr>
          <w:sz w:val="28"/>
          <w:szCs w:val="28"/>
          <w:lang w:val="uk-UA"/>
        </w:rPr>
        <w:t>за територіальної підвідомчістю</w:t>
      </w:r>
      <w:r w:rsidR="00A2684A" w:rsidRPr="00AE6653">
        <w:rPr>
          <w:sz w:val="28"/>
          <w:szCs w:val="28"/>
          <w:lang w:val="uk-UA"/>
        </w:rPr>
        <w:t>, визначеною Кодексом України про адміністративні правопорушення.</w:t>
      </w:r>
      <w:r>
        <w:rPr>
          <w:sz w:val="28"/>
          <w:szCs w:val="28"/>
          <w:lang w:val="uk-UA"/>
        </w:rPr>
        <w:t xml:space="preserve">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7</w:t>
      </w:r>
      <w:r w:rsidRPr="00E22E37">
        <w:rPr>
          <w:sz w:val="28"/>
          <w:szCs w:val="28"/>
          <w:lang w:val="uk-UA"/>
        </w:rPr>
        <w:t>. Справи розглядаються відкрито.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8</w:t>
      </w:r>
      <w:r w:rsidRPr="00E22E37">
        <w:rPr>
          <w:sz w:val="28"/>
          <w:szCs w:val="28"/>
          <w:lang w:val="uk-UA"/>
        </w:rPr>
        <w:t xml:space="preserve">. Справа розглядається в присутності особи, яка притягається до адміністративної відповідальності. У разі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у присутності </w:t>
      </w:r>
      <w:r w:rsidR="00A57A1A" w:rsidRPr="00E22E37">
        <w:rPr>
          <w:sz w:val="28"/>
          <w:szCs w:val="28"/>
          <w:lang w:val="uk-UA"/>
        </w:rPr>
        <w:t>довіреної</w:t>
      </w:r>
      <w:r w:rsidRPr="00E22E37">
        <w:rPr>
          <w:sz w:val="28"/>
          <w:szCs w:val="28"/>
          <w:lang w:val="uk-UA"/>
        </w:rPr>
        <w:t xml:space="preserve"> особи,</w:t>
      </w:r>
      <w:r w:rsidR="00F425FE">
        <w:rPr>
          <w:sz w:val="28"/>
          <w:szCs w:val="28"/>
          <w:lang w:val="uk-UA"/>
        </w:rPr>
        <w:t xml:space="preserve"> яка має нотаріально </w:t>
      </w:r>
      <w:r w:rsidRPr="00E22E37">
        <w:rPr>
          <w:sz w:val="28"/>
          <w:szCs w:val="28"/>
          <w:lang w:val="uk-UA"/>
        </w:rPr>
        <w:t xml:space="preserve">завірену довіреність представника за </w:t>
      </w:r>
      <w:r w:rsidR="00A57A1A" w:rsidRPr="00E22E37">
        <w:rPr>
          <w:sz w:val="28"/>
          <w:szCs w:val="28"/>
          <w:lang w:val="uk-UA"/>
        </w:rPr>
        <w:t>довіреністю</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9</w:t>
      </w:r>
      <w:r w:rsidRPr="00E22E37">
        <w:rPr>
          <w:sz w:val="28"/>
          <w:szCs w:val="28"/>
          <w:lang w:val="uk-UA"/>
        </w:rPr>
        <w:t>. При підготовці до розгляду справи відповідальний секретар адміністративної комісії вирішує такі питання: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належить до компетенції адміністративної комісії розгляд даної справи;</w:t>
      </w:r>
    </w:p>
    <w:p w:rsidR="00796EB2" w:rsidRPr="00FC5926" w:rsidRDefault="00796EB2" w:rsidP="00796EB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C809CA"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C809CA" w:rsidRPr="00E22E37" w:rsidRDefault="00796EB2" w:rsidP="00DE2EC2">
      <w:pPr>
        <w:pStyle w:val="a3"/>
        <w:suppressAutoHyphens/>
        <w:spacing w:before="0" w:beforeAutospacing="0" w:after="0" w:afterAutospacing="0"/>
        <w:ind w:firstLine="709"/>
        <w:jc w:val="both"/>
        <w:rPr>
          <w:sz w:val="28"/>
          <w:szCs w:val="28"/>
          <w:lang w:val="uk-UA"/>
        </w:rPr>
      </w:pPr>
      <w:r w:rsidRPr="00FC5926">
        <w:rPr>
          <w:sz w:val="28"/>
          <w:szCs w:val="28"/>
          <w:lang w:val="uk-UA"/>
        </w:rPr>
        <w:t>3)</w:t>
      </w:r>
      <w:r w:rsidR="00C809CA" w:rsidRPr="00FC5926">
        <w:rPr>
          <w:sz w:val="28"/>
          <w:szCs w:val="28"/>
          <w:lang w:val="uk-UA"/>
        </w:rPr>
        <w:t xml:space="preserve"> чи сповіщено осіб, які</w:t>
      </w:r>
      <w:r w:rsidR="00C809CA" w:rsidRPr="00E22E37">
        <w:rPr>
          <w:sz w:val="28"/>
          <w:szCs w:val="28"/>
          <w:lang w:val="uk-UA"/>
        </w:rPr>
        <w:t xml:space="preserve"> беруть участь у розгляді справи, про час і місце її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витребувано необхідні додаткові матеріали;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адвоката.</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0</w:t>
      </w:r>
      <w:r w:rsidRPr="00E22E37">
        <w:rPr>
          <w:sz w:val="28"/>
          <w:szCs w:val="28"/>
          <w:lang w:val="uk-UA"/>
        </w:rPr>
        <w:t>. Розгляд справи розпочинається з оголошення складу адміністративної комісії, яка розглядає дану справу.</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Головуючий на засіданні адміністративної комісії оголошує, яка справа підлягає розгляду, прізвище ім’я</w:t>
      </w:r>
      <w:r w:rsidR="00F425FE">
        <w:rPr>
          <w:sz w:val="28"/>
          <w:szCs w:val="28"/>
          <w:lang w:val="uk-UA"/>
        </w:rPr>
        <w:t>,</w:t>
      </w:r>
      <w:r w:rsidRPr="00E22E37">
        <w:rPr>
          <w:sz w:val="28"/>
          <w:szCs w:val="28"/>
          <w:lang w:val="uk-UA"/>
        </w:rPr>
        <w:t xml:space="preserve"> по батькові особи</w:t>
      </w:r>
      <w:r w:rsidR="00F425FE">
        <w:rPr>
          <w:sz w:val="28"/>
          <w:szCs w:val="28"/>
          <w:lang w:val="uk-UA"/>
        </w:rPr>
        <w:t>,</w:t>
      </w:r>
      <w:r w:rsidRPr="00E22E37">
        <w:rPr>
          <w:sz w:val="28"/>
          <w:szCs w:val="28"/>
          <w:lang w:val="uk-UA"/>
        </w:rPr>
        <w:t xml:space="preserve"> яка притягується до адміністративної відповідальності, роз'яснює особам, які беруть участь у розгляді справи, відповідно до статей 268 - 274 К</w:t>
      </w:r>
      <w:r w:rsidR="00F425FE">
        <w:rPr>
          <w:sz w:val="28"/>
          <w:szCs w:val="28"/>
          <w:lang w:val="uk-UA"/>
        </w:rPr>
        <w:t>УпАП</w:t>
      </w:r>
      <w:r w:rsidRPr="00E22E37">
        <w:rPr>
          <w:sz w:val="28"/>
          <w:szCs w:val="28"/>
          <w:lang w:val="uk-UA"/>
        </w:rPr>
        <w:t xml:space="preserve">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1</w:t>
      </w:r>
      <w:r w:rsidRPr="00E22E37">
        <w:rPr>
          <w:sz w:val="28"/>
          <w:szCs w:val="28"/>
          <w:lang w:val="uk-UA"/>
        </w:rPr>
        <w:t>. Адміністративна комісія при розгляді справи про адміністративне правопорушення зобов'язана з'ясувати: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було вчинено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чи винна дана особа в його вчиненні;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чи підлягає вона адміністративній відповідальності;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є обставини, що пом'якшують і обтяжують відповідальність;</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заподіяно майнову шкоду;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інші обставини, що мають значення для правильного вирішення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C961AF">
        <w:rPr>
          <w:sz w:val="28"/>
          <w:szCs w:val="28"/>
          <w:lang w:val="uk-UA"/>
        </w:rPr>
        <w:t>2</w:t>
      </w:r>
      <w:r w:rsidRPr="00E22E37">
        <w:rPr>
          <w:sz w:val="28"/>
          <w:szCs w:val="28"/>
          <w:lang w:val="uk-UA"/>
        </w:rPr>
        <w:t>. При розгляді кожної справи про адміністративне правопорушення адміністративною комісією ведеться протокол, в якому зазначаються:</w:t>
      </w:r>
    </w:p>
    <w:p w:rsidR="00821AA5"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w:t>
      </w:r>
      <w:r w:rsidR="00C961AF">
        <w:rPr>
          <w:sz w:val="28"/>
          <w:szCs w:val="28"/>
          <w:lang w:val="uk-UA"/>
        </w:rPr>
        <w:t>дата і місце засідання;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961AF">
        <w:rPr>
          <w:sz w:val="28"/>
          <w:szCs w:val="28"/>
          <w:lang w:val="uk-UA"/>
        </w:rPr>
        <w:t xml:space="preserve"> н</w:t>
      </w:r>
      <w:r w:rsidR="00C809CA" w:rsidRPr="00E22E37">
        <w:rPr>
          <w:sz w:val="28"/>
          <w:szCs w:val="28"/>
          <w:lang w:val="uk-UA"/>
        </w:rPr>
        <w:t>айменування і склад комісії</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lastRenderedPageBreak/>
        <w:t>3)</w:t>
      </w:r>
      <w:r w:rsidR="00C961AF">
        <w:rPr>
          <w:sz w:val="28"/>
          <w:szCs w:val="28"/>
          <w:lang w:val="uk-UA"/>
        </w:rPr>
        <w:t xml:space="preserve"> з</w:t>
      </w:r>
      <w:r w:rsidR="00821AA5" w:rsidRPr="00E22E37">
        <w:rPr>
          <w:sz w:val="28"/>
          <w:szCs w:val="28"/>
          <w:lang w:val="uk-UA"/>
        </w:rPr>
        <w:t>міст справи, що розглядається</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961AF">
        <w:rPr>
          <w:sz w:val="28"/>
          <w:szCs w:val="28"/>
          <w:lang w:val="uk-UA"/>
        </w:rPr>
        <w:t xml:space="preserve"> в</w:t>
      </w:r>
      <w:r w:rsidR="00C809CA" w:rsidRPr="00E22E37">
        <w:rPr>
          <w:sz w:val="28"/>
          <w:szCs w:val="28"/>
          <w:lang w:val="uk-UA"/>
        </w:rPr>
        <w:t>ідомості про явку о</w:t>
      </w:r>
      <w:r w:rsidR="00821AA5" w:rsidRPr="00E22E37">
        <w:rPr>
          <w:sz w:val="28"/>
          <w:szCs w:val="28"/>
          <w:lang w:val="uk-UA"/>
        </w:rPr>
        <w:t>сіб, які беруть участь у справі</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 xml:space="preserve">5) </w:t>
      </w:r>
      <w:r w:rsidR="00C961AF">
        <w:rPr>
          <w:sz w:val="28"/>
          <w:szCs w:val="28"/>
          <w:lang w:val="uk-UA"/>
        </w:rPr>
        <w:t>п</w:t>
      </w:r>
      <w:r w:rsidR="00C809CA" w:rsidRPr="00E22E37">
        <w:rPr>
          <w:sz w:val="28"/>
          <w:szCs w:val="28"/>
          <w:lang w:val="uk-UA"/>
        </w:rPr>
        <w:t>ояснення осіб, які беруть участь у розгляді справи, їх клоп</w:t>
      </w:r>
      <w:r w:rsidR="00C961AF">
        <w:rPr>
          <w:sz w:val="28"/>
          <w:szCs w:val="28"/>
          <w:lang w:val="uk-UA"/>
        </w:rPr>
        <w:t>отання і результати їх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961AF">
        <w:rPr>
          <w:sz w:val="28"/>
          <w:szCs w:val="28"/>
          <w:lang w:val="uk-UA"/>
        </w:rPr>
        <w:t xml:space="preserve"> д</w:t>
      </w:r>
      <w:r w:rsidR="00C809CA" w:rsidRPr="00E22E37">
        <w:rPr>
          <w:sz w:val="28"/>
          <w:szCs w:val="28"/>
          <w:lang w:val="uk-UA"/>
        </w:rPr>
        <w:t>окументи і речові докази, досліджені при розгляді справи</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7)</w:t>
      </w:r>
      <w:r w:rsidR="00C961AF">
        <w:rPr>
          <w:sz w:val="28"/>
          <w:szCs w:val="28"/>
          <w:lang w:val="uk-UA"/>
        </w:rPr>
        <w:t xml:space="preserve"> в</w:t>
      </w:r>
      <w:r w:rsidR="00C809CA" w:rsidRPr="00E22E37">
        <w:rPr>
          <w:sz w:val="28"/>
          <w:szCs w:val="28"/>
          <w:lang w:val="uk-UA"/>
        </w:rPr>
        <w:t>ідомості про оголошення прийнятої постанови і роз'яснення порядку та строків її оскарження.</w:t>
      </w:r>
    </w:p>
    <w:p w:rsidR="00C809CA" w:rsidRPr="00E22E37" w:rsidRDefault="00C961AF" w:rsidP="00DE2EC2">
      <w:pPr>
        <w:pStyle w:val="a3"/>
        <w:suppressAutoHyphens/>
        <w:spacing w:before="0" w:beforeAutospacing="0" w:after="0" w:afterAutospacing="0"/>
        <w:ind w:firstLine="709"/>
        <w:jc w:val="both"/>
        <w:rPr>
          <w:sz w:val="28"/>
          <w:szCs w:val="28"/>
          <w:lang w:val="uk-UA"/>
        </w:rPr>
      </w:pPr>
      <w:r>
        <w:rPr>
          <w:sz w:val="28"/>
          <w:szCs w:val="28"/>
          <w:lang w:val="uk-UA"/>
        </w:rPr>
        <w:t xml:space="preserve">3.13. </w:t>
      </w:r>
      <w:r w:rsidR="00C809CA" w:rsidRPr="00E22E37">
        <w:rPr>
          <w:sz w:val="28"/>
          <w:szCs w:val="28"/>
          <w:lang w:val="uk-UA"/>
        </w:rPr>
        <w:t>Протокол засідання адміністративної комісії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4</w:t>
      </w:r>
      <w:r w:rsidRPr="00E22E37">
        <w:rPr>
          <w:sz w:val="28"/>
          <w:szCs w:val="28"/>
          <w:lang w:val="uk-UA"/>
        </w:rPr>
        <w:t>. По справі про адміністративне правопорушення адміністративна комісія виносить одну з таких постанов:</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про накладення адміністративного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про закриття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5</w:t>
      </w:r>
      <w:r w:rsidRPr="00E22E37">
        <w:rPr>
          <w:sz w:val="28"/>
          <w:szCs w:val="28"/>
          <w:lang w:val="uk-UA"/>
        </w:rPr>
        <w:t>. За вчинення правопорушень адміністративна комісія може застосовувати такі адміністративні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попередження;</w:t>
      </w:r>
    </w:p>
    <w:p w:rsidR="00F76C21"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штраф.</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w:t>
      </w:r>
      <w:r w:rsidR="0064715A">
        <w:rPr>
          <w:sz w:val="28"/>
          <w:szCs w:val="28"/>
          <w:lang w:val="uk-UA"/>
        </w:rPr>
        <w:t>с</w:t>
      </w:r>
      <w:r w:rsidRPr="00E22E37">
        <w:rPr>
          <w:sz w:val="28"/>
          <w:szCs w:val="28"/>
          <w:lang w:val="uk-UA"/>
        </w:rPr>
        <w:t>тягнення адміністративна комісія накладає його в межах,</w:t>
      </w:r>
      <w:r w:rsidR="00314035" w:rsidRPr="00E22E37">
        <w:rPr>
          <w:sz w:val="28"/>
          <w:szCs w:val="28"/>
          <w:lang w:val="uk-UA"/>
        </w:rPr>
        <w:t xml:space="preserve"> </w:t>
      </w:r>
      <w:r w:rsidRPr="00E22E37">
        <w:rPr>
          <w:sz w:val="28"/>
          <w:szCs w:val="28"/>
          <w:lang w:val="uk-UA"/>
        </w:rPr>
        <w:t xml:space="preserve">установлених відповідною </w:t>
      </w:r>
      <w:r w:rsidRPr="00010446">
        <w:rPr>
          <w:sz w:val="28"/>
          <w:szCs w:val="28"/>
          <w:lang w:val="uk-UA"/>
        </w:rPr>
        <w:t>статтею К</w:t>
      </w:r>
      <w:r w:rsidR="00C961AF" w:rsidRPr="00010446">
        <w:rPr>
          <w:sz w:val="28"/>
          <w:szCs w:val="28"/>
          <w:lang w:val="uk-UA"/>
        </w:rPr>
        <w:t>УпАП</w:t>
      </w:r>
      <w:r w:rsidRPr="00E22E37">
        <w:rPr>
          <w:sz w:val="28"/>
          <w:szCs w:val="28"/>
          <w:lang w:val="uk-UA"/>
        </w:rPr>
        <w:t xml:space="preserve">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Якщо одночасно розглядаються дві або більше справи про</w:t>
      </w:r>
      <w:r w:rsidR="0064715A">
        <w:rPr>
          <w:sz w:val="28"/>
          <w:szCs w:val="28"/>
          <w:lang w:val="uk-UA"/>
        </w:rPr>
        <w:t xml:space="preserve"> в</w:t>
      </w:r>
      <w:r w:rsidRPr="00E22E37">
        <w:rPr>
          <w:sz w:val="28"/>
          <w:szCs w:val="28"/>
          <w:lang w:val="uk-UA"/>
        </w:rPr>
        <w:t>чинення однією особою кількох порушень, адміністративна комісія</w:t>
      </w:r>
      <w:r w:rsidR="0064715A">
        <w:rPr>
          <w:sz w:val="28"/>
          <w:szCs w:val="28"/>
          <w:lang w:val="uk-UA"/>
        </w:rPr>
        <w:t xml:space="preserve"> </w:t>
      </w:r>
      <w:r w:rsidRPr="00E22E37">
        <w:rPr>
          <w:sz w:val="28"/>
          <w:szCs w:val="28"/>
          <w:lang w:val="uk-UA"/>
        </w:rPr>
        <w:t>накладає стягнення в межах санкцій, встановлених за більш</w:t>
      </w:r>
      <w:r w:rsidR="0064715A">
        <w:rPr>
          <w:sz w:val="28"/>
          <w:szCs w:val="28"/>
          <w:lang w:val="uk-UA"/>
        </w:rPr>
        <w:t xml:space="preserve"> </w:t>
      </w:r>
      <w:r w:rsidRPr="00E22E37">
        <w:rPr>
          <w:sz w:val="28"/>
          <w:szCs w:val="28"/>
          <w:lang w:val="uk-UA"/>
        </w:rPr>
        <w:t>серйозне правопорушення з числа вчинених. До основного стягнення</w:t>
      </w:r>
      <w:r w:rsidR="0064715A">
        <w:rPr>
          <w:sz w:val="28"/>
          <w:szCs w:val="28"/>
          <w:lang w:val="uk-UA"/>
        </w:rPr>
        <w:t xml:space="preserve"> </w:t>
      </w:r>
      <w:r w:rsidRPr="00E22E37">
        <w:rPr>
          <w:sz w:val="28"/>
          <w:szCs w:val="28"/>
          <w:lang w:val="uk-UA"/>
        </w:rPr>
        <w:t>в цьому разі може бути приєднано одне з додаткових стягнень,</w:t>
      </w:r>
      <w:r w:rsidR="0064715A">
        <w:rPr>
          <w:sz w:val="28"/>
          <w:szCs w:val="28"/>
          <w:lang w:val="uk-UA"/>
        </w:rPr>
        <w:t xml:space="preserve"> </w:t>
      </w:r>
      <w:r w:rsidRPr="00E22E37">
        <w:rPr>
          <w:sz w:val="28"/>
          <w:szCs w:val="28"/>
          <w:lang w:val="uk-UA"/>
        </w:rPr>
        <w:t>передбачених статтями про відповідальність за будь-яке з вчинених правопорушень.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6</w:t>
      </w:r>
      <w:r w:rsidRPr="00E22E37">
        <w:rPr>
          <w:sz w:val="28"/>
          <w:szCs w:val="28"/>
          <w:lang w:val="uk-UA"/>
        </w:rPr>
        <w:t>. Постанова про закриття справи виноситься при</w:t>
      </w:r>
      <w:r w:rsidR="0064715A">
        <w:rPr>
          <w:sz w:val="28"/>
          <w:szCs w:val="28"/>
          <w:lang w:val="uk-UA"/>
        </w:rPr>
        <w:t xml:space="preserve"> о</w:t>
      </w:r>
      <w:r w:rsidRPr="00E22E37">
        <w:rPr>
          <w:sz w:val="28"/>
          <w:szCs w:val="28"/>
          <w:lang w:val="uk-UA"/>
        </w:rPr>
        <w:t>голошенні усного зауваження, а також при наявності обставин,</w:t>
      </w:r>
      <w:r w:rsidR="0064715A">
        <w:rPr>
          <w:sz w:val="28"/>
          <w:szCs w:val="28"/>
          <w:lang w:val="uk-UA"/>
        </w:rPr>
        <w:t xml:space="preserve"> </w:t>
      </w:r>
      <w:r w:rsidRPr="00E22E37">
        <w:rPr>
          <w:sz w:val="28"/>
          <w:szCs w:val="28"/>
          <w:lang w:val="uk-UA"/>
        </w:rPr>
        <w:t>що виключають провадження в справі про адміністративне</w:t>
      </w:r>
      <w:r w:rsidR="0064715A">
        <w:rPr>
          <w:sz w:val="28"/>
          <w:szCs w:val="28"/>
          <w:lang w:val="uk-UA"/>
        </w:rPr>
        <w:t xml:space="preserve"> </w:t>
      </w:r>
      <w:r w:rsidRPr="00E22E37">
        <w:rPr>
          <w:sz w:val="28"/>
          <w:szCs w:val="28"/>
          <w:lang w:val="uk-UA"/>
        </w:rPr>
        <w:t>правопорушення, зазначених у статті 24 К</w:t>
      </w:r>
      <w:r w:rsidR="00C961AF">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7</w:t>
      </w:r>
      <w:r w:rsidRPr="00E22E37">
        <w:rPr>
          <w:sz w:val="28"/>
          <w:szCs w:val="28"/>
          <w:lang w:val="uk-UA"/>
        </w:rPr>
        <w:t>. Постанова комісії повинна містити: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найменування адміністративної комісії, яка винесла постанову</w:t>
      </w:r>
      <w:r>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дату розгляду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відомості про особу, щодо якої розглядається справа;</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викладення обставин, установлених при розгляді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зазначення нормативного акта, який передбачає відповідальність за дане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lastRenderedPageBreak/>
        <w:t>6)</w:t>
      </w:r>
      <w:r w:rsidR="00C809CA" w:rsidRPr="00E22E37">
        <w:rPr>
          <w:sz w:val="28"/>
          <w:szCs w:val="28"/>
          <w:lang w:val="uk-UA"/>
        </w:rPr>
        <w:t xml:space="preserve"> прийняте по справі рішення.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Постанова адміністративної комісії приймається простою більшістю голосів членів комісії, присутніх на засіданні.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При рівному розподілі голосів, голос голов</w:t>
      </w:r>
      <w:r w:rsidR="00F76C21">
        <w:rPr>
          <w:sz w:val="28"/>
          <w:szCs w:val="28"/>
          <w:lang w:val="uk-UA"/>
        </w:rPr>
        <w:t xml:space="preserve">уючого </w:t>
      </w:r>
      <w:r w:rsidRPr="00E22E37">
        <w:rPr>
          <w:sz w:val="28"/>
          <w:szCs w:val="28"/>
          <w:lang w:val="uk-UA"/>
        </w:rPr>
        <w:t>є вирішальним.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8</w:t>
      </w:r>
      <w:r w:rsidRPr="00E22E37">
        <w:rPr>
          <w:sz w:val="28"/>
          <w:szCs w:val="28"/>
          <w:lang w:val="uk-UA"/>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У разі, якщо копія </w:t>
      </w:r>
      <w:r w:rsidR="00314035" w:rsidRPr="00E22E37">
        <w:rPr>
          <w:sz w:val="28"/>
          <w:szCs w:val="28"/>
          <w:lang w:val="uk-UA"/>
        </w:rPr>
        <w:t xml:space="preserve">                       </w:t>
      </w:r>
      <w:r w:rsidRPr="00E22E37">
        <w:rPr>
          <w:sz w:val="28"/>
          <w:szCs w:val="28"/>
          <w:lang w:val="uk-UA"/>
        </w:rPr>
        <w:t>постанови висилається, про це робиться відповідна відмітка</w:t>
      </w:r>
      <w:r w:rsidR="00FF0708">
        <w:rPr>
          <w:sz w:val="28"/>
          <w:szCs w:val="28"/>
          <w:lang w:val="uk-UA"/>
        </w:rPr>
        <w:t xml:space="preserve"> </w:t>
      </w:r>
      <w:r w:rsidR="006265B7">
        <w:rPr>
          <w:sz w:val="28"/>
          <w:szCs w:val="28"/>
          <w:lang w:val="uk-UA"/>
        </w:rPr>
        <w:t>у</w:t>
      </w:r>
      <w:r w:rsidRPr="00E22E37">
        <w:rPr>
          <w:sz w:val="28"/>
          <w:szCs w:val="28"/>
          <w:lang w:val="uk-UA"/>
        </w:rPr>
        <w:t xml:space="preserve"> справі.</w:t>
      </w:r>
    </w:p>
    <w:p w:rsidR="00C809CA" w:rsidRPr="00C627E8"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9</w:t>
      </w:r>
      <w:r w:rsidRPr="00E22E37">
        <w:rPr>
          <w:sz w:val="28"/>
          <w:szCs w:val="28"/>
          <w:lang w:val="uk-UA"/>
        </w:rPr>
        <w:t xml:space="preserve">. Постанова адміністративної комісії може бути оскаржена протягом десяти днів з дня винесення постанови особою, щодо якої її </w:t>
      </w:r>
      <w:r w:rsidR="006265B7">
        <w:rPr>
          <w:sz w:val="28"/>
          <w:szCs w:val="28"/>
          <w:lang w:val="uk-UA"/>
        </w:rPr>
        <w:t>винесено, а також потерпілим у В</w:t>
      </w:r>
      <w:r w:rsidRPr="00E22E37">
        <w:rPr>
          <w:sz w:val="28"/>
          <w:szCs w:val="28"/>
          <w:lang w:val="uk-UA"/>
        </w:rPr>
        <w:t xml:space="preserve">иконавчий комітет або </w:t>
      </w:r>
      <w:r w:rsidR="00E505BF">
        <w:rPr>
          <w:sz w:val="28"/>
          <w:szCs w:val="28"/>
          <w:lang w:val="uk-UA"/>
        </w:rPr>
        <w:t>до</w:t>
      </w:r>
      <w:r w:rsidRPr="00E22E37">
        <w:rPr>
          <w:sz w:val="28"/>
          <w:szCs w:val="28"/>
          <w:lang w:val="uk-UA"/>
        </w:rPr>
        <w:t xml:space="preserve"> суд</w:t>
      </w:r>
      <w:r w:rsidR="00E505BF">
        <w:rPr>
          <w:sz w:val="28"/>
          <w:szCs w:val="28"/>
          <w:lang w:val="uk-UA"/>
        </w:rPr>
        <w:t>у</w:t>
      </w:r>
      <w:r w:rsidRPr="00E22E37">
        <w:rPr>
          <w:sz w:val="28"/>
          <w:szCs w:val="28"/>
          <w:lang w:val="uk-UA"/>
        </w:rPr>
        <w:t>. У разі пропуску зазначеного строку з поважних причин цей строк за заявою особи, щодо якої винесено постанову, може бути поновлено</w:t>
      </w:r>
      <w:r w:rsidR="00C627E8" w:rsidRPr="00C627E8">
        <w:rPr>
          <w:color w:val="000000"/>
          <w:sz w:val="28"/>
          <w:szCs w:val="28"/>
          <w:lang w:val="uk-UA"/>
        </w:rPr>
        <w:t xml:space="preserve"> органом правомочним розглядати скаргу</w:t>
      </w:r>
      <w:r w:rsidRPr="00C627E8">
        <w:rPr>
          <w:sz w:val="28"/>
          <w:szCs w:val="28"/>
          <w:lang w:val="uk-UA"/>
        </w:rPr>
        <w:t>.</w:t>
      </w:r>
    </w:p>
    <w:p w:rsidR="00010446" w:rsidRPr="00010446" w:rsidRDefault="00C809CA" w:rsidP="00DE2EC2">
      <w:pPr>
        <w:pStyle w:val="a3"/>
        <w:suppressAutoHyphens/>
        <w:spacing w:before="0" w:beforeAutospacing="0" w:after="0" w:afterAutospacing="0"/>
        <w:ind w:firstLine="709"/>
        <w:jc w:val="both"/>
        <w:rPr>
          <w:color w:val="000000"/>
          <w:sz w:val="28"/>
          <w:szCs w:val="28"/>
          <w:lang w:val="uk-UA"/>
        </w:rPr>
      </w:pPr>
      <w:r w:rsidRPr="00010446">
        <w:rPr>
          <w:sz w:val="28"/>
          <w:szCs w:val="28"/>
          <w:lang w:val="uk-UA"/>
        </w:rPr>
        <w:t>3.</w:t>
      </w:r>
      <w:r w:rsidR="00387741" w:rsidRPr="00010446">
        <w:rPr>
          <w:sz w:val="28"/>
          <w:szCs w:val="28"/>
          <w:lang w:val="uk-UA"/>
        </w:rPr>
        <w:t>20</w:t>
      </w:r>
      <w:r w:rsidRPr="00010446">
        <w:rPr>
          <w:sz w:val="28"/>
          <w:szCs w:val="28"/>
          <w:lang w:val="uk-UA"/>
        </w:rPr>
        <w:t xml:space="preserve">. </w:t>
      </w:r>
      <w:r w:rsidR="00010446" w:rsidRPr="00010446">
        <w:rPr>
          <w:color w:val="000000"/>
          <w:sz w:val="28"/>
          <w:szCs w:val="28"/>
          <w:lang w:val="uk-UA"/>
        </w:rPr>
        <w:t>Постанова адміністративної комісії набирає законної сили після закінчення строку оскарження цієї постанови</w:t>
      </w:r>
      <w:r w:rsidR="00A96102">
        <w:rPr>
          <w:color w:val="000000"/>
          <w:sz w:val="28"/>
          <w:szCs w:val="28"/>
          <w:lang w:val="uk-UA"/>
        </w:rPr>
        <w:t>, за виключенням випадків передбачених КУпАП, або після розгляду правомочним органом скарги на постанову</w:t>
      </w:r>
      <w:r w:rsidR="00010446" w:rsidRPr="00010446">
        <w:rPr>
          <w:color w:val="000000"/>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1</w:t>
      </w:r>
      <w:r w:rsidRPr="00E22E37">
        <w:rPr>
          <w:sz w:val="28"/>
          <w:szCs w:val="28"/>
          <w:lang w:val="uk-UA"/>
        </w:rPr>
        <w:t>.</w:t>
      </w:r>
      <w:r w:rsidR="00796EB2">
        <w:rPr>
          <w:sz w:val="28"/>
          <w:szCs w:val="28"/>
          <w:lang w:val="uk-UA"/>
        </w:rPr>
        <w:t xml:space="preserve"> </w:t>
      </w:r>
      <w:r w:rsidRPr="00E22E37">
        <w:rPr>
          <w:sz w:val="28"/>
          <w:szCs w:val="28"/>
          <w:lang w:val="uk-UA"/>
        </w:rPr>
        <w:t xml:space="preserve">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Pr="00E22E37">
        <w:rPr>
          <w:sz w:val="28"/>
          <w:szCs w:val="28"/>
          <w:lang w:val="uk-UA"/>
        </w:rPr>
        <w:t>особами і громадянами.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2</w:t>
      </w:r>
      <w:r w:rsidRPr="00E22E37">
        <w:rPr>
          <w:sz w:val="28"/>
          <w:szCs w:val="28"/>
          <w:lang w:val="uk-UA"/>
        </w:rPr>
        <w:t>. Постанова адміністративної комісії про накладення адміністративного стягнення  звертається до виконання відповідно до правил, установлених К</w:t>
      </w:r>
      <w:r w:rsidR="006265B7">
        <w:rPr>
          <w:sz w:val="28"/>
          <w:szCs w:val="28"/>
          <w:lang w:val="uk-UA"/>
        </w:rPr>
        <w:t>УпАП</w:t>
      </w:r>
      <w:r w:rsidR="00C627E8">
        <w:rPr>
          <w:sz w:val="28"/>
          <w:szCs w:val="28"/>
          <w:lang w:val="uk-UA"/>
        </w:rPr>
        <w:t xml:space="preserve"> та Законів України</w:t>
      </w:r>
      <w:r w:rsidR="006265B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3</w:t>
      </w:r>
      <w:r w:rsidRPr="00E22E37">
        <w:rPr>
          <w:sz w:val="28"/>
          <w:szCs w:val="28"/>
          <w:lang w:val="uk-UA"/>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C809CA" w:rsidRPr="00E22E37" w:rsidRDefault="00C809CA" w:rsidP="00DE2EC2">
      <w:pPr>
        <w:pStyle w:val="a3"/>
        <w:suppressAutoHyphens/>
        <w:spacing w:before="0" w:beforeAutospacing="0" w:after="0" w:afterAutospacing="0"/>
        <w:ind w:firstLine="709"/>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tabs>
          <w:tab w:val="left" w:pos="5505"/>
        </w:tabs>
        <w:suppressAutoHyphen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B353C5" w:rsidRDefault="00B353C5" w:rsidP="004F2353">
      <w:pPr>
        <w:jc w:val="center"/>
        <w:rPr>
          <w:sz w:val="28"/>
          <w:szCs w:val="28"/>
          <w:lang w:val="uk-UA"/>
        </w:rPr>
      </w:pPr>
    </w:p>
    <w:p w:rsidR="0025714C" w:rsidRPr="00D700B5" w:rsidRDefault="0025714C" w:rsidP="00981679">
      <w:pPr>
        <w:tabs>
          <w:tab w:val="left" w:pos="4366"/>
        </w:tabs>
        <w:jc w:val="both"/>
        <w:rPr>
          <w:b/>
          <w:sz w:val="28"/>
          <w:szCs w:val="28"/>
          <w:lang w:val="uk-UA"/>
        </w:rPr>
      </w:pPr>
      <w:bookmarkStart w:id="0" w:name="_GoBack"/>
      <w:bookmarkEnd w:id="0"/>
    </w:p>
    <w:p w:rsidR="0025714C" w:rsidRDefault="0025714C" w:rsidP="00D81F32">
      <w:pPr>
        <w:spacing w:after="150"/>
        <w:ind w:firstLine="315"/>
        <w:jc w:val="both"/>
        <w:rPr>
          <w:sz w:val="28"/>
          <w:szCs w:val="28"/>
          <w:lang w:val="uk-UA"/>
        </w:rPr>
      </w:pPr>
    </w:p>
    <w:sectPr w:rsidR="0025714C" w:rsidSect="00F16489">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B5" w:rsidRDefault="00C158B5" w:rsidP="00245C8F">
      <w:r>
        <w:separator/>
      </w:r>
    </w:p>
  </w:endnote>
  <w:endnote w:type="continuationSeparator" w:id="0">
    <w:p w:rsidR="00C158B5" w:rsidRDefault="00C158B5"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B5" w:rsidRDefault="00C158B5" w:rsidP="00245C8F">
      <w:r>
        <w:separator/>
      </w:r>
    </w:p>
  </w:footnote>
  <w:footnote w:type="continuationSeparator" w:id="0">
    <w:p w:rsidR="00C158B5" w:rsidRDefault="00C158B5"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72160"/>
      <w:docPartObj>
        <w:docPartGallery w:val="Page Numbers (Top of Page)"/>
        <w:docPartUnique/>
      </w:docPartObj>
    </w:sdtPr>
    <w:sdtEndPr/>
    <w:sdtContent>
      <w:p w:rsidR="00F16489" w:rsidRDefault="00F16489">
        <w:pPr>
          <w:pStyle w:val="a5"/>
          <w:jc w:val="center"/>
        </w:pPr>
        <w:r>
          <w:fldChar w:fldCharType="begin"/>
        </w:r>
        <w:r>
          <w:instrText>PAGE   \* MERGEFORMAT</w:instrText>
        </w:r>
        <w:r>
          <w:fldChar w:fldCharType="separate"/>
        </w:r>
        <w:r w:rsidR="00981679">
          <w:rPr>
            <w:noProof/>
          </w:rPr>
          <w:t>7</w:t>
        </w:r>
        <w:r>
          <w:fldChar w:fldCharType="end"/>
        </w:r>
      </w:p>
    </w:sdtContent>
  </w:sdt>
  <w:p w:rsidR="00374693" w:rsidRPr="00515F9E" w:rsidRDefault="00374693"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10446"/>
    <w:rsid w:val="00011E55"/>
    <w:rsid w:val="00020591"/>
    <w:rsid w:val="00033E9B"/>
    <w:rsid w:val="000449E8"/>
    <w:rsid w:val="0005364B"/>
    <w:rsid w:val="00090BF1"/>
    <w:rsid w:val="000A2531"/>
    <w:rsid w:val="000E187B"/>
    <w:rsid w:val="00124A4F"/>
    <w:rsid w:val="0012636E"/>
    <w:rsid w:val="001354F9"/>
    <w:rsid w:val="00151A3F"/>
    <w:rsid w:val="00156892"/>
    <w:rsid w:val="0016451B"/>
    <w:rsid w:val="00166D0F"/>
    <w:rsid w:val="00173372"/>
    <w:rsid w:val="00182FD0"/>
    <w:rsid w:val="00191580"/>
    <w:rsid w:val="0019609C"/>
    <w:rsid w:val="001A46CD"/>
    <w:rsid w:val="001B5FFE"/>
    <w:rsid w:val="001B64D2"/>
    <w:rsid w:val="002146A6"/>
    <w:rsid w:val="002321A1"/>
    <w:rsid w:val="00235A57"/>
    <w:rsid w:val="00245C8F"/>
    <w:rsid w:val="0025714C"/>
    <w:rsid w:val="0026577D"/>
    <w:rsid w:val="002772ED"/>
    <w:rsid w:val="002A3061"/>
    <w:rsid w:val="002B2E61"/>
    <w:rsid w:val="002C2091"/>
    <w:rsid w:val="002C7E1B"/>
    <w:rsid w:val="00307261"/>
    <w:rsid w:val="00314035"/>
    <w:rsid w:val="00330735"/>
    <w:rsid w:val="00333A16"/>
    <w:rsid w:val="00334449"/>
    <w:rsid w:val="00335BD7"/>
    <w:rsid w:val="003360C6"/>
    <w:rsid w:val="00340EEC"/>
    <w:rsid w:val="00356659"/>
    <w:rsid w:val="0035765B"/>
    <w:rsid w:val="00372680"/>
    <w:rsid w:val="0037291E"/>
    <w:rsid w:val="00374693"/>
    <w:rsid w:val="00387741"/>
    <w:rsid w:val="003A04B3"/>
    <w:rsid w:val="003A51B5"/>
    <w:rsid w:val="003D49BC"/>
    <w:rsid w:val="003D4C66"/>
    <w:rsid w:val="003E2F6C"/>
    <w:rsid w:val="003F0136"/>
    <w:rsid w:val="003F0970"/>
    <w:rsid w:val="003F4B86"/>
    <w:rsid w:val="004026A4"/>
    <w:rsid w:val="00411D15"/>
    <w:rsid w:val="004561C8"/>
    <w:rsid w:val="00473D55"/>
    <w:rsid w:val="004945B7"/>
    <w:rsid w:val="004B2A01"/>
    <w:rsid w:val="004E63D8"/>
    <w:rsid w:val="004F2353"/>
    <w:rsid w:val="00515F9E"/>
    <w:rsid w:val="00516084"/>
    <w:rsid w:val="00536FFB"/>
    <w:rsid w:val="00551090"/>
    <w:rsid w:val="005517B7"/>
    <w:rsid w:val="00552ECF"/>
    <w:rsid w:val="005765FA"/>
    <w:rsid w:val="00583E47"/>
    <w:rsid w:val="00584FA6"/>
    <w:rsid w:val="00592C0D"/>
    <w:rsid w:val="005B690F"/>
    <w:rsid w:val="005C2941"/>
    <w:rsid w:val="005C7722"/>
    <w:rsid w:val="005E099B"/>
    <w:rsid w:val="005E0B6E"/>
    <w:rsid w:val="0062294A"/>
    <w:rsid w:val="006265B7"/>
    <w:rsid w:val="00640588"/>
    <w:rsid w:val="00641FF0"/>
    <w:rsid w:val="00645DC6"/>
    <w:rsid w:val="00646458"/>
    <w:rsid w:val="0064715A"/>
    <w:rsid w:val="00661D77"/>
    <w:rsid w:val="006766CE"/>
    <w:rsid w:val="006A6ADC"/>
    <w:rsid w:val="006E3D8F"/>
    <w:rsid w:val="006E6C85"/>
    <w:rsid w:val="006F46D5"/>
    <w:rsid w:val="007046FC"/>
    <w:rsid w:val="00707F4F"/>
    <w:rsid w:val="00711302"/>
    <w:rsid w:val="00741616"/>
    <w:rsid w:val="00750EC0"/>
    <w:rsid w:val="00756439"/>
    <w:rsid w:val="00764C19"/>
    <w:rsid w:val="00774B5D"/>
    <w:rsid w:val="0077727F"/>
    <w:rsid w:val="00796EB2"/>
    <w:rsid w:val="007A000F"/>
    <w:rsid w:val="007A2350"/>
    <w:rsid w:val="007A2630"/>
    <w:rsid w:val="007C27D2"/>
    <w:rsid w:val="007C3578"/>
    <w:rsid w:val="007F02B1"/>
    <w:rsid w:val="007F0FDF"/>
    <w:rsid w:val="007F550A"/>
    <w:rsid w:val="007F708E"/>
    <w:rsid w:val="008034E4"/>
    <w:rsid w:val="00813FDB"/>
    <w:rsid w:val="0081606D"/>
    <w:rsid w:val="00821AA5"/>
    <w:rsid w:val="00847E51"/>
    <w:rsid w:val="0085715C"/>
    <w:rsid w:val="0086152F"/>
    <w:rsid w:val="00876EBC"/>
    <w:rsid w:val="008772F5"/>
    <w:rsid w:val="0088613C"/>
    <w:rsid w:val="00887F9E"/>
    <w:rsid w:val="008A0254"/>
    <w:rsid w:val="008E5A02"/>
    <w:rsid w:val="008E5B80"/>
    <w:rsid w:val="00921D34"/>
    <w:rsid w:val="00941AC7"/>
    <w:rsid w:val="009546C6"/>
    <w:rsid w:val="009765DA"/>
    <w:rsid w:val="00981679"/>
    <w:rsid w:val="009919B7"/>
    <w:rsid w:val="00997273"/>
    <w:rsid w:val="009B245B"/>
    <w:rsid w:val="009B3EC4"/>
    <w:rsid w:val="009B50DA"/>
    <w:rsid w:val="009C56BB"/>
    <w:rsid w:val="009C5A68"/>
    <w:rsid w:val="009D15F5"/>
    <w:rsid w:val="009D516E"/>
    <w:rsid w:val="009E12CE"/>
    <w:rsid w:val="00A069F7"/>
    <w:rsid w:val="00A1675D"/>
    <w:rsid w:val="00A16FEF"/>
    <w:rsid w:val="00A2684A"/>
    <w:rsid w:val="00A43D75"/>
    <w:rsid w:val="00A44877"/>
    <w:rsid w:val="00A57A1A"/>
    <w:rsid w:val="00A666CD"/>
    <w:rsid w:val="00A67092"/>
    <w:rsid w:val="00A96102"/>
    <w:rsid w:val="00AA2DAF"/>
    <w:rsid w:val="00AB4481"/>
    <w:rsid w:val="00AC68AC"/>
    <w:rsid w:val="00AE1FB5"/>
    <w:rsid w:val="00AE6653"/>
    <w:rsid w:val="00B171FA"/>
    <w:rsid w:val="00B353C5"/>
    <w:rsid w:val="00B37E5F"/>
    <w:rsid w:val="00B509BB"/>
    <w:rsid w:val="00B5135F"/>
    <w:rsid w:val="00B53F68"/>
    <w:rsid w:val="00B80841"/>
    <w:rsid w:val="00BA1982"/>
    <w:rsid w:val="00BB0ABB"/>
    <w:rsid w:val="00BC5239"/>
    <w:rsid w:val="00BD7B8A"/>
    <w:rsid w:val="00BE4730"/>
    <w:rsid w:val="00BF204D"/>
    <w:rsid w:val="00C114BD"/>
    <w:rsid w:val="00C158B5"/>
    <w:rsid w:val="00C22C26"/>
    <w:rsid w:val="00C338CA"/>
    <w:rsid w:val="00C402BC"/>
    <w:rsid w:val="00C4271F"/>
    <w:rsid w:val="00C5220F"/>
    <w:rsid w:val="00C603F1"/>
    <w:rsid w:val="00C627E8"/>
    <w:rsid w:val="00C63693"/>
    <w:rsid w:val="00C71023"/>
    <w:rsid w:val="00C75FFE"/>
    <w:rsid w:val="00C809CA"/>
    <w:rsid w:val="00C83BA9"/>
    <w:rsid w:val="00C84B7F"/>
    <w:rsid w:val="00C961AF"/>
    <w:rsid w:val="00CB1251"/>
    <w:rsid w:val="00CB1A08"/>
    <w:rsid w:val="00CC34A0"/>
    <w:rsid w:val="00CC6977"/>
    <w:rsid w:val="00CD70FB"/>
    <w:rsid w:val="00CE1B2F"/>
    <w:rsid w:val="00CE1D31"/>
    <w:rsid w:val="00CF67DE"/>
    <w:rsid w:val="00CF6DD2"/>
    <w:rsid w:val="00D02AD3"/>
    <w:rsid w:val="00D22721"/>
    <w:rsid w:val="00D25C7B"/>
    <w:rsid w:val="00D47008"/>
    <w:rsid w:val="00D51E0A"/>
    <w:rsid w:val="00D52612"/>
    <w:rsid w:val="00D56D32"/>
    <w:rsid w:val="00D7494D"/>
    <w:rsid w:val="00D8180C"/>
    <w:rsid w:val="00D81F32"/>
    <w:rsid w:val="00D91573"/>
    <w:rsid w:val="00DB64A0"/>
    <w:rsid w:val="00DE0991"/>
    <w:rsid w:val="00DE2EC2"/>
    <w:rsid w:val="00DE4A9C"/>
    <w:rsid w:val="00DE7918"/>
    <w:rsid w:val="00E07CB8"/>
    <w:rsid w:val="00E22E37"/>
    <w:rsid w:val="00E22E74"/>
    <w:rsid w:val="00E505BF"/>
    <w:rsid w:val="00E55120"/>
    <w:rsid w:val="00E637D1"/>
    <w:rsid w:val="00E64C28"/>
    <w:rsid w:val="00E66AC3"/>
    <w:rsid w:val="00E7532B"/>
    <w:rsid w:val="00E77D4B"/>
    <w:rsid w:val="00E853DF"/>
    <w:rsid w:val="00E95841"/>
    <w:rsid w:val="00EA6A53"/>
    <w:rsid w:val="00EA726E"/>
    <w:rsid w:val="00ED7FB7"/>
    <w:rsid w:val="00EE19CE"/>
    <w:rsid w:val="00EE3665"/>
    <w:rsid w:val="00EE39DB"/>
    <w:rsid w:val="00F0252B"/>
    <w:rsid w:val="00F13478"/>
    <w:rsid w:val="00F138F9"/>
    <w:rsid w:val="00F14862"/>
    <w:rsid w:val="00F16489"/>
    <w:rsid w:val="00F171A2"/>
    <w:rsid w:val="00F171FC"/>
    <w:rsid w:val="00F37FCF"/>
    <w:rsid w:val="00F40DCF"/>
    <w:rsid w:val="00F425FE"/>
    <w:rsid w:val="00F43D5E"/>
    <w:rsid w:val="00F76C21"/>
    <w:rsid w:val="00F864DE"/>
    <w:rsid w:val="00F939E7"/>
    <w:rsid w:val="00F969AA"/>
    <w:rsid w:val="00FA2F5C"/>
    <w:rsid w:val="00FA31E5"/>
    <w:rsid w:val="00FB48A1"/>
    <w:rsid w:val="00FC3553"/>
    <w:rsid w:val="00FC5926"/>
    <w:rsid w:val="00FC7C5F"/>
    <w:rsid w:val="00FE62E5"/>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8091C"/>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D81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 w:type="character" w:customStyle="1" w:styleId="40">
    <w:name w:val="Заголовок 4 Знак"/>
    <w:basedOn w:val="a0"/>
    <w:link w:val="4"/>
    <w:uiPriority w:val="9"/>
    <w:semiHidden/>
    <w:rsid w:val="00D8180C"/>
    <w:rPr>
      <w:rFonts w:asciiTheme="majorHAnsi" w:eastAsiaTheme="majorEastAsia" w:hAnsiTheme="majorHAnsi" w:cstheme="majorBidi"/>
      <w:i/>
      <w:iCs/>
      <w:color w:val="2E74B5" w:themeColor="accent1" w:themeShade="BF"/>
      <w:sz w:val="24"/>
      <w:szCs w:val="24"/>
      <w:lang w:eastAsia="ru-RU"/>
    </w:rPr>
  </w:style>
  <w:style w:type="paragraph" w:customStyle="1" w:styleId="ac">
    <w:name w:val="Знак Знак Знак Знак Знак Знак Знак"/>
    <w:basedOn w:val="a"/>
    <w:rsid w:val="00F1486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177887171">
      <w:bodyDiv w:val="1"/>
      <w:marLeft w:val="0"/>
      <w:marRight w:val="0"/>
      <w:marTop w:val="0"/>
      <w:marBottom w:val="0"/>
      <w:divBdr>
        <w:top w:val="none" w:sz="0" w:space="0" w:color="auto"/>
        <w:left w:val="none" w:sz="0" w:space="0" w:color="auto"/>
        <w:bottom w:val="none" w:sz="0" w:space="0" w:color="auto"/>
        <w:right w:val="none" w:sz="0" w:space="0" w:color="auto"/>
      </w:divBdr>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897474802">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4753613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C779-A71A-45F0-8954-C311C90F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2737</Words>
  <Characters>15604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Басова Віталія Леонідівна</cp:lastModifiedBy>
  <cp:revision>2</cp:revision>
  <cp:lastPrinted>2020-03-17T12:07:00Z</cp:lastPrinted>
  <dcterms:created xsi:type="dcterms:W3CDTF">2021-09-09T10:55:00Z</dcterms:created>
  <dcterms:modified xsi:type="dcterms:W3CDTF">2021-09-09T10:55:00Z</dcterms:modified>
</cp:coreProperties>
</file>