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6" w:rsidRPr="007D2186" w:rsidRDefault="007D2186" w:rsidP="007D2186">
      <w:pPr>
        <w:ind w:firstLine="540"/>
        <w:contextualSpacing/>
        <w:jc w:val="center"/>
        <w:rPr>
          <w:rFonts w:ascii="Times New Roman" w:hAnsi="Times New Roman" w:cs="Times New Roman"/>
          <w:b/>
          <w:i/>
          <w:iCs/>
          <w:spacing w:val="4"/>
          <w:u w:val="single"/>
        </w:rPr>
      </w:pP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питань, </w:t>
      </w: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пропонуються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розгляду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засіданні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постійної</w:t>
      </w:r>
      <w:proofErr w:type="spellEnd"/>
      <w:r w:rsidRPr="007D2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з питань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законності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, взаємодії з правоохоронними органами,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запобігання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протидії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корупції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місцевого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, регламенту,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депутатської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діяльності та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етики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, з питань майна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комунальної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7D218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D2186">
        <w:rPr>
          <w:rFonts w:ascii="Times New Roman" w:hAnsi="Times New Roman" w:cs="Times New Roman"/>
          <w:b/>
          <w:bCs/>
          <w:sz w:val="28"/>
          <w:szCs w:val="28"/>
        </w:rPr>
        <w:t>приватизації</w:t>
      </w:r>
      <w:proofErr w:type="spellEnd"/>
    </w:p>
    <w:p w:rsidR="007D2186" w:rsidRPr="007D2186" w:rsidRDefault="007D2186" w:rsidP="007D2186">
      <w:pPr>
        <w:ind w:firstLine="540"/>
        <w:contextualSpacing/>
        <w:jc w:val="right"/>
        <w:rPr>
          <w:rFonts w:ascii="Times New Roman" w:hAnsi="Times New Roman" w:cs="Times New Roman"/>
          <w:b/>
          <w:i/>
          <w:iCs/>
          <w:spacing w:val="4"/>
          <w:u w:val="single"/>
        </w:rPr>
      </w:pPr>
    </w:p>
    <w:p w:rsidR="007D2186" w:rsidRPr="007D2186" w:rsidRDefault="007D2186" w:rsidP="007D2186">
      <w:pPr>
        <w:ind w:firstLine="540"/>
        <w:contextualSpacing/>
        <w:jc w:val="right"/>
        <w:rPr>
          <w:rFonts w:ascii="Times New Roman" w:hAnsi="Times New Roman" w:cs="Times New Roman"/>
          <w:b/>
          <w:i/>
          <w:iCs/>
          <w:spacing w:val="4"/>
          <w:u w:val="single"/>
        </w:rPr>
      </w:pPr>
      <w:proofErr w:type="spellStart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>від</w:t>
      </w:r>
      <w:proofErr w:type="spellEnd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4"/>
          <w:u w:val="single"/>
        </w:rPr>
        <w:t xml:space="preserve">06 </w:t>
      </w:r>
      <w:proofErr w:type="spellStart"/>
      <w:r>
        <w:rPr>
          <w:rFonts w:ascii="Times New Roman" w:hAnsi="Times New Roman" w:cs="Times New Roman"/>
          <w:b/>
          <w:i/>
          <w:iCs/>
          <w:spacing w:val="4"/>
          <w:u w:val="single"/>
        </w:rPr>
        <w:t>вересня</w:t>
      </w:r>
      <w:proofErr w:type="spellEnd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 xml:space="preserve"> 2017 року о 11.00</w:t>
      </w:r>
    </w:p>
    <w:p w:rsidR="007D2186" w:rsidRPr="007D2186" w:rsidRDefault="007D2186" w:rsidP="007D2186">
      <w:pPr>
        <w:ind w:firstLine="540"/>
        <w:contextualSpacing/>
        <w:jc w:val="right"/>
        <w:rPr>
          <w:rFonts w:ascii="Times New Roman" w:hAnsi="Times New Roman" w:cs="Times New Roman"/>
          <w:b/>
          <w:i/>
          <w:iCs/>
          <w:spacing w:val="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spacing w:val="4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i/>
          <w:iCs/>
          <w:spacing w:val="4"/>
          <w:u w:val="single"/>
        </w:rPr>
        <w:t>. 62а</w:t>
      </w:r>
      <w:bookmarkStart w:id="0" w:name="_GoBack"/>
      <w:bookmarkEnd w:id="0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 xml:space="preserve"> пл. </w:t>
      </w:r>
      <w:proofErr w:type="spellStart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>Незалежності</w:t>
      </w:r>
      <w:proofErr w:type="spellEnd"/>
      <w:r w:rsidRPr="007D2186">
        <w:rPr>
          <w:rFonts w:ascii="Times New Roman" w:hAnsi="Times New Roman" w:cs="Times New Roman"/>
          <w:b/>
          <w:i/>
          <w:iCs/>
          <w:spacing w:val="4"/>
          <w:u w:val="single"/>
        </w:rPr>
        <w:t>, 2</w:t>
      </w:r>
    </w:p>
    <w:p w:rsidR="007D2186" w:rsidRDefault="007D2186" w:rsidP="00982897">
      <w:pPr>
        <w:pStyle w:val="a3"/>
        <w:ind w:firstLine="708"/>
        <w:jc w:val="both"/>
        <w:rPr>
          <w:sz w:val="24"/>
        </w:rPr>
      </w:pPr>
    </w:p>
    <w:p w:rsidR="00982897" w:rsidRPr="00982897" w:rsidRDefault="00982897" w:rsidP="00982897">
      <w:pPr>
        <w:pStyle w:val="a3"/>
        <w:ind w:firstLine="708"/>
        <w:jc w:val="both"/>
        <w:rPr>
          <w:szCs w:val="28"/>
        </w:rPr>
      </w:pPr>
      <w:r w:rsidRPr="002D704F">
        <w:rPr>
          <w:sz w:val="24"/>
        </w:rPr>
        <w:t>1.</w:t>
      </w:r>
      <w:r>
        <w:rPr>
          <w:szCs w:val="28"/>
        </w:rPr>
        <w:t xml:space="preserve"> </w:t>
      </w:r>
      <w:r w:rsidRPr="00982897">
        <w:rPr>
          <w:bCs/>
          <w:sz w:val="24"/>
        </w:rPr>
        <w:t>Інформація по об’єктах комунальної власності (нежитлові приміщення) територіальної громади м. Суми, орендарі яких звернулися  з проханням включити їх до переліку об’єктів, які підлягають приватизації шляхом викупу</w:t>
      </w:r>
      <w:r>
        <w:rPr>
          <w:bCs/>
          <w:sz w:val="24"/>
        </w:rPr>
        <w:t xml:space="preserve"> (вул. Харківська, 24).</w:t>
      </w:r>
    </w:p>
    <w:p w:rsidR="00982897" w:rsidRDefault="00982897" w:rsidP="0098289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04F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897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Сумської міської ради «</w:t>
      </w:r>
      <w:r w:rsidRPr="00982897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об’єктів комунальної власності територіальної громади міста Суми, які підлягають приватизації шляхом продажу на аукціоні»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186" w:rsidRDefault="00982897" w:rsidP="007D218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18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8289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Сумської міської ради «</w:t>
      </w:r>
      <w:r w:rsidRPr="0098289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Сумської міської ради від 05 жовтня 2016 року № 1223-МР «Про затвердження переліку об’єктів комунальної власності територіальної громади міста Суми, які не підлягають приватизації»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змінами».</w:t>
      </w:r>
    </w:p>
    <w:p w:rsidR="007D2186" w:rsidRDefault="007D2186" w:rsidP="007D218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4. Про стан заборгованості із виплати заробітної плати.</w:t>
      </w:r>
    </w:p>
    <w:p w:rsidR="007D2186" w:rsidRDefault="007D2186" w:rsidP="007D218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5. Про внесення змін «Про міську комплексну програму Правопорядок на період 2016-2018 роки».</w:t>
      </w:r>
    </w:p>
    <w:p w:rsidR="007D2186" w:rsidRPr="007D2186" w:rsidRDefault="007D2186" w:rsidP="007D218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6. Про звернення Шульги П.Л. щодо включення нежитлового приміщення за адресою: м. Суми вулиця Супруна 17/1, загальною площею 129,6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переліку об’єктів, які підлягають приватизації шляхом викупу. </w:t>
      </w:r>
    </w:p>
    <w:p w:rsidR="007D2186" w:rsidRPr="00982897" w:rsidRDefault="007D2186" w:rsidP="00982897">
      <w:p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7D2186" w:rsidRPr="009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97"/>
    <w:rsid w:val="002D704F"/>
    <w:rsid w:val="0050244A"/>
    <w:rsid w:val="007D2186"/>
    <w:rsid w:val="009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2D6"/>
  <w15:docId w15:val="{C34178DE-E5F7-4337-AB68-E3C294AB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8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98289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2</cp:revision>
  <cp:lastPrinted>2017-09-05T11:50:00Z</cp:lastPrinted>
  <dcterms:created xsi:type="dcterms:W3CDTF">2017-09-05T11:40:00Z</dcterms:created>
  <dcterms:modified xsi:type="dcterms:W3CDTF">2017-09-05T13:39:00Z</dcterms:modified>
</cp:coreProperties>
</file>