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AE" w:rsidRDefault="00582435" w:rsidP="00B110AE">
      <w:pPr>
        <w:ind w:firstLine="540"/>
        <w:contextualSpacing/>
        <w:jc w:val="center"/>
        <w:rPr>
          <w:b/>
          <w:i/>
          <w:iCs/>
          <w:spacing w:val="4"/>
          <w:u w:val="single"/>
        </w:rPr>
      </w:pPr>
      <w:r w:rsidRPr="00CE358F">
        <w:rPr>
          <w:b/>
          <w:bCs/>
          <w:color w:val="000000"/>
          <w:sz w:val="28"/>
          <w:szCs w:val="28"/>
        </w:rPr>
        <w:t xml:space="preserve">Перелік питань, які пропонуються для розгляду на засіданні постійної </w:t>
      </w:r>
      <w:r w:rsidRPr="00CE358F">
        <w:rPr>
          <w:b/>
          <w:bCs/>
          <w:sz w:val="28"/>
          <w:szCs w:val="28"/>
        </w:rPr>
        <w:t>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B110AE" w:rsidRPr="00F41A5C" w:rsidRDefault="00B110AE" w:rsidP="00B110AE">
      <w:pPr>
        <w:ind w:firstLine="540"/>
        <w:contextualSpacing/>
        <w:jc w:val="right"/>
        <w:rPr>
          <w:b/>
          <w:i/>
          <w:iCs/>
          <w:spacing w:val="4"/>
          <w:u w:val="single"/>
        </w:rPr>
      </w:pPr>
      <w:r w:rsidRPr="00F41A5C">
        <w:rPr>
          <w:b/>
          <w:i/>
          <w:iCs/>
          <w:spacing w:val="4"/>
          <w:u w:val="single"/>
        </w:rPr>
        <w:t xml:space="preserve">від </w:t>
      </w:r>
      <w:r>
        <w:rPr>
          <w:b/>
          <w:i/>
          <w:iCs/>
          <w:spacing w:val="4"/>
          <w:u w:val="single"/>
        </w:rPr>
        <w:t>20</w:t>
      </w:r>
      <w:r>
        <w:rPr>
          <w:b/>
          <w:i/>
          <w:iCs/>
          <w:spacing w:val="4"/>
          <w:u w:val="single"/>
        </w:rPr>
        <w:t xml:space="preserve"> липня 2017 року о 10</w:t>
      </w:r>
      <w:bookmarkStart w:id="0" w:name="_GoBack"/>
      <w:bookmarkEnd w:id="0"/>
      <w:r w:rsidRPr="00F41A5C">
        <w:rPr>
          <w:b/>
          <w:i/>
          <w:iCs/>
          <w:spacing w:val="4"/>
          <w:u w:val="single"/>
        </w:rPr>
        <w:t>.00</w:t>
      </w:r>
    </w:p>
    <w:p w:rsidR="00B110AE" w:rsidRPr="00F41A5C" w:rsidRDefault="00B110AE" w:rsidP="00B110AE">
      <w:pPr>
        <w:ind w:firstLine="540"/>
        <w:contextualSpacing/>
        <w:jc w:val="right"/>
        <w:rPr>
          <w:b/>
          <w:i/>
          <w:iCs/>
          <w:spacing w:val="4"/>
          <w:u w:val="single"/>
        </w:rPr>
      </w:pPr>
      <w:r>
        <w:rPr>
          <w:b/>
          <w:i/>
          <w:iCs/>
          <w:spacing w:val="4"/>
          <w:u w:val="single"/>
        </w:rPr>
        <w:t>каб. 59</w:t>
      </w:r>
      <w:r w:rsidRPr="00F41A5C">
        <w:rPr>
          <w:b/>
          <w:i/>
          <w:iCs/>
          <w:spacing w:val="4"/>
          <w:u w:val="single"/>
        </w:rPr>
        <w:t xml:space="preserve"> пл. Незалежності, 2</w:t>
      </w:r>
    </w:p>
    <w:p w:rsidR="0081644F" w:rsidRDefault="0081644F" w:rsidP="00FE5452">
      <w:pPr>
        <w:autoSpaceDE w:val="0"/>
        <w:autoSpaceDN w:val="0"/>
        <w:adjustRightInd w:val="0"/>
        <w:rPr>
          <w:b/>
          <w:sz w:val="28"/>
          <w:szCs w:val="28"/>
          <w:lang w:val="ru-RU" w:eastAsia="uk-UA"/>
        </w:rPr>
      </w:pPr>
    </w:p>
    <w:p w:rsidR="00706CFA" w:rsidRDefault="00706CFA" w:rsidP="00706CFA">
      <w:pPr>
        <w:jc w:val="both"/>
      </w:pPr>
      <w:r>
        <w:t xml:space="preserve">1. </w:t>
      </w:r>
      <w:r w:rsidRPr="00706CFA">
        <w:t>Інформація про місця концентрації дорожньо-транспортних пригод на вулично-дорожній мережі (пішохідні переходи) м. Суми.</w:t>
      </w:r>
      <w:r>
        <w:t xml:space="preserve"> Шляхи вирішення даної проблеми.</w:t>
      </w:r>
    </w:p>
    <w:p w:rsidR="00706CFA" w:rsidRPr="00706CFA" w:rsidRDefault="00706CFA" w:rsidP="00706CFA">
      <w:pPr>
        <w:jc w:val="both"/>
      </w:pPr>
      <w:r w:rsidRPr="004A1872">
        <w:rPr>
          <w:b/>
          <w:i/>
        </w:rPr>
        <w:t>Доповідає:</w:t>
      </w:r>
      <w:r w:rsidRPr="004A1872">
        <w:t xml:space="preserve"> </w:t>
      </w:r>
      <w:r w:rsidRPr="004A1872">
        <w:rPr>
          <w:b/>
          <w:i/>
        </w:rPr>
        <w:t>Горбачавскій А.Я.</w:t>
      </w:r>
    </w:p>
    <w:p w:rsidR="00706CFA" w:rsidRPr="00706CFA" w:rsidRDefault="00706CFA" w:rsidP="00706CFA">
      <w:pPr>
        <w:jc w:val="both"/>
      </w:pPr>
      <w:r>
        <w:t xml:space="preserve">2. </w:t>
      </w:r>
      <w:r w:rsidRPr="00706CFA">
        <w:t>Підсумки роботи Управління патрульної поліції м. Суми за ІІ квартал (квітень-червень) 2017 року.</w:t>
      </w:r>
    </w:p>
    <w:p w:rsidR="00E254A4" w:rsidRPr="004A1872" w:rsidRDefault="00737E8B" w:rsidP="000A7933">
      <w:pPr>
        <w:jc w:val="both"/>
      </w:pPr>
      <w:r w:rsidRPr="004A1872">
        <w:rPr>
          <w:b/>
          <w:i/>
        </w:rPr>
        <w:t>Доповідає:</w:t>
      </w:r>
      <w:r w:rsidRPr="004A1872">
        <w:t xml:space="preserve"> </w:t>
      </w:r>
      <w:r w:rsidRPr="004A1872">
        <w:rPr>
          <w:b/>
          <w:i/>
        </w:rPr>
        <w:t>Горбачавскій А.Я.</w:t>
      </w:r>
    </w:p>
    <w:p w:rsidR="00737E8B" w:rsidRPr="004A1872" w:rsidRDefault="00706CFA" w:rsidP="000A7933">
      <w:pPr>
        <w:jc w:val="both"/>
      </w:pPr>
      <w:r>
        <w:t>3</w:t>
      </w:r>
      <w:r w:rsidR="00737E8B" w:rsidRPr="004A1872">
        <w:t xml:space="preserve">. Про звернення виконуючого обов’язки начальника відділу з питань взаємодії з правоохоронними органами та оборонної роботи щодо виділення коштів з міського бюджету Головному управлінню Національної поліції в Сумській області для розробки проектів та паспортів водного господарства для орендованих приміщень за адресами: м. Суми вулиця Першотравнева, 21, вулиця Г.Кондратьєва 16, 39, вулиця Покровська, 25 та вулиця Охтирська 14 на загальну суму 60000,00 грн. </w:t>
      </w:r>
    </w:p>
    <w:p w:rsidR="00737E8B" w:rsidRPr="004A1872" w:rsidRDefault="00737E8B" w:rsidP="00737E8B">
      <w:pPr>
        <w:jc w:val="both"/>
        <w:rPr>
          <w:b/>
          <w:i/>
        </w:rPr>
      </w:pPr>
      <w:r w:rsidRPr="004A1872">
        <w:rPr>
          <w:b/>
          <w:i/>
        </w:rPr>
        <w:t>Доповідає: Кононенко С.В.</w:t>
      </w:r>
    </w:p>
    <w:p w:rsidR="00737E8B" w:rsidRPr="004A1872" w:rsidRDefault="00706CFA" w:rsidP="000A7933">
      <w:pPr>
        <w:jc w:val="both"/>
      </w:pPr>
      <w:r>
        <w:t>4</w:t>
      </w:r>
      <w:r w:rsidR="00737E8B" w:rsidRPr="004A1872">
        <w:t xml:space="preserve">. Про звернення виконуючого обов’язки начальника відділу з питань взаємодії з правоохоронними органами та оборонної роботи щодо виділення коштів з міського бюджету, військовій частині А 1476 для придбання матеріальних засобів облаштування приміщень військових таборів на загальну суму 4672,00 грн. </w:t>
      </w:r>
    </w:p>
    <w:p w:rsidR="00737E8B" w:rsidRPr="004A1872" w:rsidRDefault="00737E8B" w:rsidP="00737E8B">
      <w:pPr>
        <w:jc w:val="both"/>
        <w:rPr>
          <w:b/>
          <w:i/>
        </w:rPr>
      </w:pPr>
      <w:r w:rsidRPr="004A1872">
        <w:rPr>
          <w:b/>
          <w:i/>
        </w:rPr>
        <w:t>Доповідає: Кононенко С.В.</w:t>
      </w:r>
    </w:p>
    <w:p w:rsidR="00737E8B" w:rsidRPr="004A1872" w:rsidRDefault="00706CFA" w:rsidP="000A7933">
      <w:pPr>
        <w:jc w:val="both"/>
      </w:pPr>
      <w:r>
        <w:t>5</w:t>
      </w:r>
      <w:r w:rsidR="00737E8B" w:rsidRPr="004A1872">
        <w:t xml:space="preserve">. </w:t>
      </w:r>
      <w:r w:rsidR="00737E8B" w:rsidRPr="004A1872">
        <w:rPr>
          <w:rStyle w:val="ae"/>
          <w:b w:val="0"/>
        </w:rPr>
        <w:t>Про проект рішення «Про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p w:rsidR="00737E8B" w:rsidRPr="004A1872" w:rsidRDefault="00737E8B" w:rsidP="000A7933">
      <w:pPr>
        <w:jc w:val="both"/>
      </w:pPr>
      <w:r w:rsidRPr="004A1872">
        <w:rPr>
          <w:b/>
          <w:i/>
        </w:rPr>
        <w:t>Доповідає:</w:t>
      </w:r>
      <w:r w:rsidRPr="004A1872">
        <w:t xml:space="preserve"> </w:t>
      </w:r>
      <w:r w:rsidRPr="004A1872">
        <w:rPr>
          <w:b/>
          <w:i/>
        </w:rPr>
        <w:t>Брязкун Г.В.</w:t>
      </w:r>
    </w:p>
    <w:p w:rsidR="00737E8B" w:rsidRPr="004A1872" w:rsidRDefault="00706CFA" w:rsidP="000A7933">
      <w:pPr>
        <w:jc w:val="both"/>
      </w:pPr>
      <w:r>
        <w:t>6</w:t>
      </w:r>
      <w:r w:rsidR="00737E8B" w:rsidRPr="004A1872">
        <w:t xml:space="preserve">. </w:t>
      </w:r>
      <w:r w:rsidR="00737E8B" w:rsidRPr="004A1872">
        <w:rPr>
          <w:rStyle w:val="ae"/>
          <w:b w:val="0"/>
        </w:rPr>
        <w:t>Про внесення змін до рішення Сумської міської ради від 26 листопада 2015 року № 1-МР «Про затвердження Регламенту роботи Сумської міської ради VIІ скликання» (зі змінами).</w:t>
      </w:r>
    </w:p>
    <w:p w:rsidR="00737E8B" w:rsidRPr="004A1872" w:rsidRDefault="005853A6" w:rsidP="000A7933">
      <w:pPr>
        <w:jc w:val="both"/>
        <w:rPr>
          <w:b/>
          <w:i/>
        </w:rPr>
      </w:pPr>
      <w:r w:rsidRPr="004A1872">
        <w:rPr>
          <w:b/>
          <w:i/>
        </w:rPr>
        <w:t>Доповідає:</w:t>
      </w:r>
      <w:r w:rsidR="00EF360D" w:rsidRPr="00B110AE">
        <w:rPr>
          <w:b/>
          <w:i/>
        </w:rPr>
        <w:t xml:space="preserve"> Б</w:t>
      </w:r>
      <w:r w:rsidR="00EF360D" w:rsidRPr="004A1872">
        <w:rPr>
          <w:b/>
          <w:i/>
        </w:rPr>
        <w:t>єломар В.В.</w:t>
      </w:r>
    </w:p>
    <w:p w:rsidR="00EF360D" w:rsidRPr="004A1872" w:rsidRDefault="00706CFA" w:rsidP="000A7933">
      <w:pPr>
        <w:jc w:val="both"/>
      </w:pPr>
      <w:r>
        <w:t>7</w:t>
      </w:r>
      <w:r w:rsidR="00EF360D" w:rsidRPr="004A1872">
        <w:t xml:space="preserve">. Про звернення директора департаменту </w:t>
      </w:r>
      <w:r w:rsidR="0058526A" w:rsidRPr="004A1872">
        <w:t>фінансів економіки та інвестицій щодо визначення доцільності встановлення дружніх відносин між містами Суми та Тубас.</w:t>
      </w:r>
    </w:p>
    <w:p w:rsidR="0058526A" w:rsidRPr="004A1872" w:rsidRDefault="0058526A" w:rsidP="000A7933">
      <w:pPr>
        <w:jc w:val="both"/>
      </w:pPr>
      <w:r w:rsidRPr="004A1872">
        <w:rPr>
          <w:b/>
          <w:i/>
        </w:rPr>
        <w:t>Доповідає:</w:t>
      </w:r>
      <w:r w:rsidRPr="004A1872">
        <w:t xml:space="preserve"> </w:t>
      </w:r>
      <w:r w:rsidRPr="004A1872">
        <w:rPr>
          <w:b/>
          <w:i/>
        </w:rPr>
        <w:t>Липова С.А.</w:t>
      </w:r>
    </w:p>
    <w:p w:rsidR="0058526A" w:rsidRPr="004A1872" w:rsidRDefault="00706CFA" w:rsidP="000A7933">
      <w:pPr>
        <w:jc w:val="both"/>
      </w:pPr>
      <w:r>
        <w:t>8</w:t>
      </w:r>
      <w:r w:rsidR="0058526A" w:rsidRPr="004A1872">
        <w:t>. 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w:t>
      </w:r>
    </w:p>
    <w:p w:rsidR="0058526A" w:rsidRPr="004A1872" w:rsidRDefault="0058526A" w:rsidP="0058526A">
      <w:pPr>
        <w:jc w:val="both"/>
      </w:pPr>
      <w:r w:rsidRPr="004A1872">
        <w:rPr>
          <w:b/>
          <w:i/>
        </w:rPr>
        <w:t>Доповідає:</w:t>
      </w:r>
      <w:r w:rsidRPr="004A1872">
        <w:t xml:space="preserve"> </w:t>
      </w:r>
      <w:r w:rsidRPr="004A1872">
        <w:rPr>
          <w:b/>
          <w:i/>
        </w:rPr>
        <w:t>Михайлик Т.О.</w:t>
      </w:r>
    </w:p>
    <w:p w:rsidR="0058526A" w:rsidRPr="004A1872" w:rsidRDefault="00706CFA" w:rsidP="0058526A">
      <w:pPr>
        <w:jc w:val="both"/>
      </w:pPr>
      <w:r>
        <w:t>9</w:t>
      </w:r>
      <w:r w:rsidR="0058526A" w:rsidRPr="004A1872">
        <w:t xml:space="preserve">. </w:t>
      </w:r>
      <w:r w:rsidR="0058526A" w:rsidRPr="004A1872">
        <w:rPr>
          <w:lang w:eastAsia="uk-UA"/>
        </w:rPr>
        <w:t>Про стан заборгованості із заробітної плати по місту Суми.</w:t>
      </w:r>
    </w:p>
    <w:p w:rsidR="0058526A" w:rsidRPr="004A1872" w:rsidRDefault="00706CFA" w:rsidP="0058526A">
      <w:pPr>
        <w:jc w:val="both"/>
      </w:pPr>
      <w:r>
        <w:t>10</w:t>
      </w:r>
      <w:r w:rsidR="0058526A" w:rsidRPr="004A1872">
        <w:t xml:space="preserve">. Про звернення начальника управління капітального будівництва та дорожнього господарства Шилова В.В. щодо звільнення від сплати пайових внесків будівельну компанію «Федорченко» в сумі 24 млн. грн.  при будівництві житлового комплексу. </w:t>
      </w:r>
    </w:p>
    <w:p w:rsidR="0058526A" w:rsidRPr="004A1872" w:rsidRDefault="0058526A" w:rsidP="0058526A">
      <w:pPr>
        <w:jc w:val="both"/>
        <w:rPr>
          <w:b/>
          <w:i/>
        </w:rPr>
      </w:pPr>
      <w:r w:rsidRPr="004A1872">
        <w:rPr>
          <w:b/>
          <w:i/>
        </w:rPr>
        <w:t>Доповідає: Шилов В.В.</w:t>
      </w:r>
    </w:p>
    <w:p w:rsidR="004A1872" w:rsidRPr="004A1872" w:rsidRDefault="00706CFA" w:rsidP="004A1872">
      <w:pPr>
        <w:jc w:val="both"/>
      </w:pPr>
      <w:r>
        <w:t>11</w:t>
      </w:r>
      <w:r w:rsidR="004A1872" w:rsidRPr="004A1872">
        <w:t xml:space="preserve">. Про звернення начальника управління капітального будівництва та дорожнього господарства Шилова В.В. щодо звільнення від сплати пайових внесків будівельну компанію «Федорченко» в сумі  3 430835 грн. 20 коп.  при будівництві житлового комплексу. </w:t>
      </w:r>
    </w:p>
    <w:p w:rsidR="004A1872" w:rsidRPr="004A1872" w:rsidRDefault="004A1872" w:rsidP="0058526A">
      <w:pPr>
        <w:jc w:val="both"/>
        <w:rPr>
          <w:b/>
          <w:i/>
        </w:rPr>
      </w:pPr>
      <w:r w:rsidRPr="004A1872">
        <w:rPr>
          <w:b/>
          <w:i/>
        </w:rPr>
        <w:t>Доповідає: Шилов В.В.</w:t>
      </w:r>
    </w:p>
    <w:p w:rsidR="0058526A" w:rsidRDefault="00706CFA" w:rsidP="0058526A">
      <w:pPr>
        <w:jc w:val="both"/>
      </w:pPr>
      <w:r>
        <w:t>12</w:t>
      </w:r>
      <w:r w:rsidR="0058526A" w:rsidRPr="004A1872">
        <w:t xml:space="preserve">. </w:t>
      </w:r>
      <w:r w:rsidR="004A1872" w:rsidRPr="004A1872">
        <w:t>Про звернення мешканців вулиць: Пирогова, Смірнова, Макаренко та Фучика щодо вирішення питання облаштування пішохідної доріжки біля вищевказаних вулиць.</w:t>
      </w:r>
    </w:p>
    <w:p w:rsidR="004A1872" w:rsidRPr="004A1872" w:rsidRDefault="00706CFA" w:rsidP="0058526A">
      <w:pPr>
        <w:jc w:val="both"/>
      </w:pPr>
      <w:r>
        <w:t>13</w:t>
      </w:r>
      <w:r w:rsidR="004A1872">
        <w:t>. Про затвердження плану роботи постійної комісії на 2 півріччя 2017 року.</w:t>
      </w:r>
    </w:p>
    <w:p w:rsidR="00805BD3" w:rsidRPr="00B110AE" w:rsidRDefault="00706CFA" w:rsidP="00B110AE">
      <w:pPr>
        <w:jc w:val="both"/>
      </w:pPr>
      <w:r>
        <w:t>14</w:t>
      </w:r>
      <w:r w:rsidR="004A1872" w:rsidRPr="004A1872">
        <w:t>. Про відповіді на протокольні доручення постійної комісії.</w:t>
      </w:r>
    </w:p>
    <w:sectPr w:rsidR="00805BD3" w:rsidRPr="00B110AE" w:rsidSect="004A1872">
      <w:pgSz w:w="11906" w:h="16838"/>
      <w:pgMar w:top="567" w:right="295"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78" w:rsidRDefault="004D4E78" w:rsidP="00D47546">
      <w:r>
        <w:separator/>
      </w:r>
    </w:p>
  </w:endnote>
  <w:endnote w:type="continuationSeparator" w:id="0">
    <w:p w:rsidR="004D4E78" w:rsidRDefault="004D4E7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78" w:rsidRDefault="004D4E78" w:rsidP="00D47546">
      <w:r>
        <w:separator/>
      </w:r>
    </w:p>
  </w:footnote>
  <w:footnote w:type="continuationSeparator" w:id="0">
    <w:p w:rsidR="004D4E78" w:rsidRDefault="004D4E7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37F08"/>
    <w:multiLevelType w:val="hybridMultilevel"/>
    <w:tmpl w:val="451C94F8"/>
    <w:lvl w:ilvl="0" w:tplc="C748C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63BBA"/>
    <w:rsid w:val="00070902"/>
    <w:rsid w:val="00072072"/>
    <w:rsid w:val="000732BC"/>
    <w:rsid w:val="00082C95"/>
    <w:rsid w:val="000874E5"/>
    <w:rsid w:val="00092C99"/>
    <w:rsid w:val="000A27A2"/>
    <w:rsid w:val="000A2C7E"/>
    <w:rsid w:val="000A581E"/>
    <w:rsid w:val="000A58A9"/>
    <w:rsid w:val="000A666C"/>
    <w:rsid w:val="000A7933"/>
    <w:rsid w:val="000C1FAC"/>
    <w:rsid w:val="000C220F"/>
    <w:rsid w:val="000C558E"/>
    <w:rsid w:val="000C72F7"/>
    <w:rsid w:val="000D3C38"/>
    <w:rsid w:val="000D5632"/>
    <w:rsid w:val="000E1954"/>
    <w:rsid w:val="000E368A"/>
    <w:rsid w:val="000E45B3"/>
    <w:rsid w:val="000E47E3"/>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75FB5"/>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3605"/>
    <w:rsid w:val="003A4DE6"/>
    <w:rsid w:val="003A774E"/>
    <w:rsid w:val="003B2953"/>
    <w:rsid w:val="003B404E"/>
    <w:rsid w:val="003B5A5A"/>
    <w:rsid w:val="003B64E2"/>
    <w:rsid w:val="003C0B26"/>
    <w:rsid w:val="003C2DCB"/>
    <w:rsid w:val="003C4057"/>
    <w:rsid w:val="003D16D0"/>
    <w:rsid w:val="003D1A6F"/>
    <w:rsid w:val="003D3030"/>
    <w:rsid w:val="003D4DEC"/>
    <w:rsid w:val="003E03DD"/>
    <w:rsid w:val="003E36F2"/>
    <w:rsid w:val="003F19DD"/>
    <w:rsid w:val="003F3E7C"/>
    <w:rsid w:val="003F6429"/>
    <w:rsid w:val="004008D1"/>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2F7C"/>
    <w:rsid w:val="00474F2D"/>
    <w:rsid w:val="00476CBD"/>
    <w:rsid w:val="00480C6F"/>
    <w:rsid w:val="00484D72"/>
    <w:rsid w:val="0048583F"/>
    <w:rsid w:val="00486092"/>
    <w:rsid w:val="00486F4A"/>
    <w:rsid w:val="00492B0F"/>
    <w:rsid w:val="00492E85"/>
    <w:rsid w:val="0049623F"/>
    <w:rsid w:val="0049667E"/>
    <w:rsid w:val="004A1872"/>
    <w:rsid w:val="004A730C"/>
    <w:rsid w:val="004B4596"/>
    <w:rsid w:val="004B61CE"/>
    <w:rsid w:val="004C66EB"/>
    <w:rsid w:val="004C7FC5"/>
    <w:rsid w:val="004D27FC"/>
    <w:rsid w:val="004D3FF3"/>
    <w:rsid w:val="004D4E78"/>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2406"/>
    <w:rsid w:val="00573A09"/>
    <w:rsid w:val="0058198F"/>
    <w:rsid w:val="00582435"/>
    <w:rsid w:val="00582BE0"/>
    <w:rsid w:val="005830D5"/>
    <w:rsid w:val="0058526A"/>
    <w:rsid w:val="005853A6"/>
    <w:rsid w:val="00587340"/>
    <w:rsid w:val="005912EA"/>
    <w:rsid w:val="00592911"/>
    <w:rsid w:val="00593D2D"/>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D6D"/>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C6CF7"/>
    <w:rsid w:val="006D51A7"/>
    <w:rsid w:val="006E6FA1"/>
    <w:rsid w:val="006E7827"/>
    <w:rsid w:val="006E7CA9"/>
    <w:rsid w:val="006F1D28"/>
    <w:rsid w:val="006F58B7"/>
    <w:rsid w:val="006F695C"/>
    <w:rsid w:val="007007E6"/>
    <w:rsid w:val="00705C94"/>
    <w:rsid w:val="00706CFA"/>
    <w:rsid w:val="00711483"/>
    <w:rsid w:val="00713396"/>
    <w:rsid w:val="00717787"/>
    <w:rsid w:val="00726179"/>
    <w:rsid w:val="007270B0"/>
    <w:rsid w:val="00730A1D"/>
    <w:rsid w:val="00736B66"/>
    <w:rsid w:val="00737E8B"/>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6B04"/>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3C7A"/>
    <w:rsid w:val="007D65CD"/>
    <w:rsid w:val="007E2245"/>
    <w:rsid w:val="007E49C8"/>
    <w:rsid w:val="007F234C"/>
    <w:rsid w:val="007F36BA"/>
    <w:rsid w:val="007F60C2"/>
    <w:rsid w:val="00800095"/>
    <w:rsid w:val="00801AAA"/>
    <w:rsid w:val="00805BD3"/>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2D68"/>
    <w:rsid w:val="00863FBB"/>
    <w:rsid w:val="00864121"/>
    <w:rsid w:val="00865FB7"/>
    <w:rsid w:val="0086672E"/>
    <w:rsid w:val="008742C4"/>
    <w:rsid w:val="00875EDE"/>
    <w:rsid w:val="00875FB9"/>
    <w:rsid w:val="008771E7"/>
    <w:rsid w:val="0087720C"/>
    <w:rsid w:val="00881C88"/>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0A58"/>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33A1"/>
    <w:rsid w:val="00A24D71"/>
    <w:rsid w:val="00A25F98"/>
    <w:rsid w:val="00A27768"/>
    <w:rsid w:val="00A277C5"/>
    <w:rsid w:val="00A27F65"/>
    <w:rsid w:val="00A3122E"/>
    <w:rsid w:val="00A41EF4"/>
    <w:rsid w:val="00A53B8C"/>
    <w:rsid w:val="00A56D63"/>
    <w:rsid w:val="00A5765C"/>
    <w:rsid w:val="00A60094"/>
    <w:rsid w:val="00A60775"/>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5369"/>
    <w:rsid w:val="00AA7A58"/>
    <w:rsid w:val="00AB4EA4"/>
    <w:rsid w:val="00AB4F08"/>
    <w:rsid w:val="00AB4FDE"/>
    <w:rsid w:val="00AB51AA"/>
    <w:rsid w:val="00AB67B6"/>
    <w:rsid w:val="00AC1CFC"/>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10AE"/>
    <w:rsid w:val="00B16F05"/>
    <w:rsid w:val="00B2426D"/>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54AA"/>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1007"/>
    <w:rsid w:val="00C0216D"/>
    <w:rsid w:val="00C03F06"/>
    <w:rsid w:val="00C04CE0"/>
    <w:rsid w:val="00C05313"/>
    <w:rsid w:val="00C05AC5"/>
    <w:rsid w:val="00C06F5F"/>
    <w:rsid w:val="00C07DC7"/>
    <w:rsid w:val="00C16555"/>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358F"/>
    <w:rsid w:val="00CE4239"/>
    <w:rsid w:val="00CE5630"/>
    <w:rsid w:val="00CF1C19"/>
    <w:rsid w:val="00CF6555"/>
    <w:rsid w:val="00CF6AD9"/>
    <w:rsid w:val="00D00ACE"/>
    <w:rsid w:val="00D01CD1"/>
    <w:rsid w:val="00D04BC9"/>
    <w:rsid w:val="00D072E4"/>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81E"/>
    <w:rsid w:val="00DE5C1C"/>
    <w:rsid w:val="00DE7356"/>
    <w:rsid w:val="00DF7F2D"/>
    <w:rsid w:val="00E01ACE"/>
    <w:rsid w:val="00E04919"/>
    <w:rsid w:val="00E07F91"/>
    <w:rsid w:val="00E13187"/>
    <w:rsid w:val="00E140E9"/>
    <w:rsid w:val="00E164FD"/>
    <w:rsid w:val="00E17762"/>
    <w:rsid w:val="00E17F4B"/>
    <w:rsid w:val="00E2243B"/>
    <w:rsid w:val="00E24A5E"/>
    <w:rsid w:val="00E254A4"/>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360D"/>
    <w:rsid w:val="00EF4F11"/>
    <w:rsid w:val="00EF76F6"/>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46C1"/>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4B8A5"/>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39</cp:revision>
  <cp:lastPrinted>2017-06-07T06:50:00Z</cp:lastPrinted>
  <dcterms:created xsi:type="dcterms:W3CDTF">2017-02-09T12:23:00Z</dcterms:created>
  <dcterms:modified xsi:type="dcterms:W3CDTF">2017-07-19T08:24:00Z</dcterms:modified>
</cp:coreProperties>
</file>