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6D5BFC" w:rsidRDefault="00730314" w:rsidP="00730314">
      <w:pPr>
        <w:tabs>
          <w:tab w:val="left" w:pos="15840"/>
        </w:tabs>
        <w:jc w:val="center"/>
        <w:rPr>
          <w:b/>
          <w:bCs/>
          <w:sz w:val="26"/>
          <w:szCs w:val="26"/>
        </w:rPr>
      </w:pPr>
      <w:r w:rsidRPr="006D5BFC">
        <w:rPr>
          <w:b/>
          <w:bCs/>
          <w:sz w:val="26"/>
          <w:szCs w:val="26"/>
        </w:rPr>
        <w:t>Перелік питань,</w:t>
      </w:r>
    </w:p>
    <w:p w:rsidR="00730314" w:rsidRPr="006D5BFC" w:rsidRDefault="00730314" w:rsidP="00730314">
      <w:pPr>
        <w:tabs>
          <w:tab w:val="left" w:pos="15840"/>
        </w:tabs>
        <w:jc w:val="center"/>
        <w:rPr>
          <w:b/>
          <w:bCs/>
          <w:sz w:val="26"/>
          <w:szCs w:val="26"/>
        </w:rPr>
      </w:pPr>
      <w:r w:rsidRPr="006D5BFC">
        <w:rPr>
          <w:b/>
          <w:bCs/>
          <w:sz w:val="26"/>
          <w:szCs w:val="26"/>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Default="008A529F" w:rsidP="00730314">
      <w:pPr>
        <w:tabs>
          <w:tab w:val="left" w:pos="15840"/>
        </w:tabs>
        <w:jc w:val="center"/>
        <w:rPr>
          <w:b/>
          <w:bCs/>
          <w:sz w:val="26"/>
          <w:szCs w:val="26"/>
        </w:rPr>
      </w:pPr>
      <w:r>
        <w:rPr>
          <w:b/>
          <w:bCs/>
          <w:sz w:val="26"/>
          <w:szCs w:val="26"/>
        </w:rPr>
        <w:t>26</w:t>
      </w:r>
      <w:r w:rsidR="000E190E" w:rsidRPr="0094312D">
        <w:rPr>
          <w:b/>
          <w:bCs/>
          <w:sz w:val="26"/>
          <w:szCs w:val="26"/>
        </w:rPr>
        <w:t>.</w:t>
      </w:r>
      <w:r w:rsidR="00CD4655" w:rsidRPr="0094312D">
        <w:rPr>
          <w:b/>
          <w:bCs/>
          <w:sz w:val="26"/>
          <w:szCs w:val="26"/>
        </w:rPr>
        <w:t>1</w:t>
      </w:r>
      <w:r w:rsidR="0094312D" w:rsidRPr="0094312D">
        <w:rPr>
          <w:b/>
          <w:bCs/>
          <w:sz w:val="26"/>
          <w:szCs w:val="26"/>
        </w:rPr>
        <w:t>1</w:t>
      </w:r>
      <w:r w:rsidR="00755EE1" w:rsidRPr="0094312D">
        <w:rPr>
          <w:b/>
          <w:bCs/>
          <w:sz w:val="26"/>
          <w:szCs w:val="26"/>
        </w:rPr>
        <w:t>.</w:t>
      </w:r>
      <w:r w:rsidR="00730314" w:rsidRPr="0094312D">
        <w:rPr>
          <w:b/>
          <w:bCs/>
          <w:sz w:val="26"/>
          <w:szCs w:val="26"/>
        </w:rPr>
        <w:t>2019</w:t>
      </w:r>
      <w:r w:rsidR="00730314" w:rsidRPr="006D5BFC">
        <w:rPr>
          <w:b/>
          <w:bCs/>
          <w:sz w:val="26"/>
          <w:szCs w:val="26"/>
        </w:rPr>
        <w:t xml:space="preserve"> р.</w:t>
      </w:r>
    </w:p>
    <w:p w:rsidR="00CF4582" w:rsidRPr="006D5BFC" w:rsidRDefault="00CF4582" w:rsidP="00730314">
      <w:pPr>
        <w:tabs>
          <w:tab w:val="left" w:pos="15840"/>
        </w:tabs>
        <w:jc w:val="center"/>
        <w:rPr>
          <w:b/>
          <w:sz w:val="26"/>
          <w:szCs w:val="26"/>
        </w:rPr>
      </w:pPr>
    </w:p>
    <w:p w:rsidR="00976DC6" w:rsidRPr="008C22E0" w:rsidRDefault="00CF4582" w:rsidP="006D3A99">
      <w:pPr>
        <w:pStyle w:val="a3"/>
        <w:numPr>
          <w:ilvl w:val="0"/>
          <w:numId w:val="22"/>
        </w:numPr>
        <w:ind w:right="-108"/>
        <w:jc w:val="both"/>
        <w:outlineLvl w:val="0"/>
        <w:rPr>
          <w:sz w:val="26"/>
          <w:szCs w:val="26"/>
        </w:rPr>
      </w:pPr>
      <w:r w:rsidRPr="008C22E0">
        <w:rPr>
          <w:sz w:val="26"/>
          <w:szCs w:val="26"/>
        </w:rPr>
        <w:t>Про зарахування до комунальної власності Сумської міської об’єднаної територіальної громади квартири № 24 у будинку  № 16 по вул. Івана Сірка в  місті Суми</w:t>
      </w:r>
      <w:r w:rsidR="006D3A99" w:rsidRPr="008C22E0">
        <w:rPr>
          <w:sz w:val="26"/>
          <w:szCs w:val="26"/>
        </w:rPr>
        <w:t>.</w:t>
      </w:r>
    </w:p>
    <w:p w:rsidR="006D3A99" w:rsidRPr="008C22E0" w:rsidRDefault="006D3A99" w:rsidP="006D3A99">
      <w:pPr>
        <w:pStyle w:val="a3"/>
        <w:numPr>
          <w:ilvl w:val="0"/>
          <w:numId w:val="22"/>
        </w:numPr>
        <w:ind w:right="-108"/>
        <w:jc w:val="both"/>
        <w:outlineLvl w:val="0"/>
        <w:rPr>
          <w:sz w:val="26"/>
          <w:szCs w:val="26"/>
        </w:rPr>
      </w:pPr>
      <w:r w:rsidRPr="008C22E0">
        <w:rPr>
          <w:sz w:val="26"/>
          <w:szCs w:val="26"/>
        </w:rPr>
        <w:t>Про прийняття до комунальної власності Сумської міської об’єднаної територіальної гром</w:t>
      </w:r>
      <w:r w:rsidR="007969F5" w:rsidRPr="008C22E0">
        <w:rPr>
          <w:sz w:val="26"/>
          <w:szCs w:val="26"/>
        </w:rPr>
        <w:t xml:space="preserve">ади квартири № 8 в будинку  № 67 по                                                                                  </w:t>
      </w:r>
      <w:r w:rsidRPr="008C22E0">
        <w:rPr>
          <w:sz w:val="26"/>
          <w:szCs w:val="26"/>
        </w:rPr>
        <w:t>вул. Нижньосироватській м. Суми  від приватного акціонерного товариства «Сумбуд».</w:t>
      </w:r>
    </w:p>
    <w:p w:rsidR="006D3A99" w:rsidRPr="008C22E0" w:rsidRDefault="006D3A99" w:rsidP="006D3A99">
      <w:pPr>
        <w:pStyle w:val="a3"/>
        <w:numPr>
          <w:ilvl w:val="0"/>
          <w:numId w:val="22"/>
        </w:numPr>
        <w:ind w:right="-108"/>
        <w:jc w:val="both"/>
        <w:outlineLvl w:val="0"/>
        <w:rPr>
          <w:sz w:val="26"/>
          <w:szCs w:val="26"/>
        </w:rPr>
      </w:pPr>
      <w:r w:rsidRPr="008C22E0">
        <w:rPr>
          <w:sz w:val="26"/>
          <w:szCs w:val="26"/>
        </w:rPr>
        <w:t>Про закріплення за комунальним некомерційним підприємством «Центр первинної медико-санітарної допомоги № 1» Сумської міської ради на праві оперативного управління майна комунальної власності Сумської міської об’єднаної територіальної громади.</w:t>
      </w:r>
    </w:p>
    <w:p w:rsidR="00CF4582" w:rsidRPr="008C22E0" w:rsidRDefault="006D3A99" w:rsidP="00F66A64">
      <w:pPr>
        <w:pStyle w:val="a3"/>
        <w:numPr>
          <w:ilvl w:val="0"/>
          <w:numId w:val="22"/>
        </w:numPr>
        <w:ind w:right="-108"/>
        <w:jc w:val="both"/>
        <w:outlineLvl w:val="0"/>
        <w:rPr>
          <w:sz w:val="26"/>
          <w:szCs w:val="26"/>
        </w:rPr>
      </w:pPr>
      <w:r w:rsidRPr="008C22E0">
        <w:rPr>
          <w:sz w:val="26"/>
          <w:szCs w:val="26"/>
        </w:rPr>
        <w:t>Про закріплення за комунальним некомерційним підприємством «Центр первинної медико-санітарної допомоги № 2» Сумської міської ради на праві оперативного управління майна комунальної власності Сумської міської об’єднаної територіальної громади.</w:t>
      </w:r>
    </w:p>
    <w:p w:rsidR="002C7F34" w:rsidRPr="008C22E0" w:rsidRDefault="002C7F34" w:rsidP="00F66A64">
      <w:pPr>
        <w:pStyle w:val="a3"/>
        <w:numPr>
          <w:ilvl w:val="0"/>
          <w:numId w:val="22"/>
        </w:numPr>
        <w:ind w:right="-108"/>
        <w:jc w:val="both"/>
        <w:outlineLvl w:val="0"/>
        <w:rPr>
          <w:sz w:val="26"/>
          <w:szCs w:val="26"/>
        </w:rPr>
      </w:pPr>
      <w:r w:rsidRPr="008C22E0">
        <w:rPr>
          <w:sz w:val="26"/>
          <w:szCs w:val="26"/>
        </w:rPr>
        <w:t xml:space="preserve">Про надання згоди на прийняття до комунальної власності Сумської міської об’єднаної територіальної громади нерухомого </w:t>
      </w:r>
      <w:r w:rsidR="005879E1">
        <w:rPr>
          <w:sz w:val="26"/>
          <w:szCs w:val="26"/>
        </w:rPr>
        <w:t xml:space="preserve">державного </w:t>
      </w:r>
      <w:bookmarkStart w:id="0" w:name="_GoBack"/>
      <w:bookmarkEnd w:id="0"/>
      <w:r w:rsidRPr="008C22E0">
        <w:rPr>
          <w:sz w:val="26"/>
          <w:szCs w:val="26"/>
        </w:rPr>
        <w:t>майна, розташованого по вул. Олександра Аніщенка, 4 в м. Суми.</w:t>
      </w:r>
    </w:p>
    <w:p w:rsidR="002C7F34" w:rsidRPr="008C22E0" w:rsidRDefault="002C7F34" w:rsidP="00F66A64">
      <w:pPr>
        <w:pStyle w:val="a3"/>
        <w:numPr>
          <w:ilvl w:val="0"/>
          <w:numId w:val="22"/>
        </w:numPr>
        <w:ind w:right="-108"/>
        <w:jc w:val="both"/>
        <w:outlineLvl w:val="0"/>
        <w:rPr>
          <w:sz w:val="26"/>
          <w:szCs w:val="26"/>
        </w:rPr>
      </w:pPr>
      <w:r w:rsidRPr="008C22E0">
        <w:rPr>
          <w:sz w:val="26"/>
          <w:szCs w:val="26"/>
        </w:rPr>
        <w:t>Про закріплення за комунальним підприємством «Спеціалізований комбінат» Сумської міської ради на праві господарського відання майна комунальної власності Сумської міської об’єднаної територіальної громади.</w:t>
      </w:r>
    </w:p>
    <w:p w:rsidR="002C7F34" w:rsidRPr="008C22E0" w:rsidRDefault="002C7F34" w:rsidP="00F66A64">
      <w:pPr>
        <w:pStyle w:val="a3"/>
        <w:numPr>
          <w:ilvl w:val="0"/>
          <w:numId w:val="22"/>
        </w:numPr>
        <w:ind w:right="-108"/>
        <w:jc w:val="both"/>
        <w:outlineLvl w:val="0"/>
        <w:rPr>
          <w:sz w:val="26"/>
          <w:szCs w:val="26"/>
        </w:rPr>
      </w:pPr>
      <w:r w:rsidRPr="008C22E0">
        <w:rPr>
          <w:sz w:val="26"/>
          <w:szCs w:val="26"/>
        </w:rPr>
        <w:t>Про закріплення за комунальним некомерційним підприємством «Центральна міська клінічна лікарня» Сумської міської ради на праві оперативного управління майна комунальної власності Сумської міської об’єднаної територіальної громади.</w:t>
      </w:r>
    </w:p>
    <w:p w:rsidR="0053398E" w:rsidRPr="008C22E0" w:rsidRDefault="0053398E" w:rsidP="00F66A64">
      <w:pPr>
        <w:pStyle w:val="a3"/>
        <w:numPr>
          <w:ilvl w:val="0"/>
          <w:numId w:val="22"/>
        </w:numPr>
        <w:ind w:right="-108"/>
        <w:jc w:val="both"/>
        <w:outlineLvl w:val="0"/>
        <w:rPr>
          <w:sz w:val="26"/>
          <w:szCs w:val="26"/>
        </w:rPr>
      </w:pPr>
      <w:r w:rsidRPr="008C22E0">
        <w:rPr>
          <w:sz w:val="26"/>
          <w:szCs w:val="26"/>
        </w:rPr>
        <w:t>Про прийняття до комунальної власності Сумської міської об’єднаної територіальної громади квартир від товариства з обмеженою відповідальністю «ТОПАЗ»</w:t>
      </w:r>
    </w:p>
    <w:p w:rsidR="008A529F" w:rsidRPr="008C22E0" w:rsidRDefault="008A529F" w:rsidP="00F66A64">
      <w:pPr>
        <w:pStyle w:val="a3"/>
        <w:numPr>
          <w:ilvl w:val="0"/>
          <w:numId w:val="22"/>
        </w:numPr>
        <w:ind w:right="-108"/>
        <w:jc w:val="both"/>
        <w:outlineLvl w:val="0"/>
        <w:rPr>
          <w:sz w:val="26"/>
          <w:szCs w:val="26"/>
        </w:rPr>
      </w:pPr>
      <w:r w:rsidRPr="008C22E0">
        <w:rPr>
          <w:sz w:val="26"/>
          <w:szCs w:val="26"/>
        </w:rPr>
        <w:t>Про зарахування до комунальної власності Сумської міської об’єднаної територіальної громади теплових мереж</w:t>
      </w:r>
    </w:p>
    <w:p w:rsidR="00367136" w:rsidRPr="008C22E0" w:rsidRDefault="00367136" w:rsidP="00F66A64">
      <w:pPr>
        <w:pStyle w:val="a3"/>
        <w:numPr>
          <w:ilvl w:val="0"/>
          <w:numId w:val="22"/>
        </w:numPr>
        <w:ind w:right="-108"/>
        <w:jc w:val="both"/>
        <w:outlineLvl w:val="0"/>
        <w:rPr>
          <w:sz w:val="26"/>
          <w:szCs w:val="26"/>
        </w:rPr>
      </w:pPr>
      <w:r w:rsidRPr="008C22E0">
        <w:rPr>
          <w:sz w:val="26"/>
          <w:szCs w:val="26"/>
        </w:rPr>
        <w:t>Про закріплення за департаментом фінансів, економіки та інвестицій Сумської міської ради на праві оперативного управління майна комунальної власності Сумської міської об’єднаної територіальної громади</w:t>
      </w:r>
    </w:p>
    <w:p w:rsidR="00367136" w:rsidRPr="008C22E0" w:rsidRDefault="00367136" w:rsidP="00F66A64">
      <w:pPr>
        <w:pStyle w:val="a3"/>
        <w:numPr>
          <w:ilvl w:val="0"/>
          <w:numId w:val="22"/>
        </w:numPr>
        <w:ind w:right="-108"/>
        <w:jc w:val="both"/>
        <w:outlineLvl w:val="0"/>
        <w:rPr>
          <w:sz w:val="26"/>
          <w:szCs w:val="26"/>
        </w:rPr>
      </w:pPr>
      <w:r w:rsidRPr="008C22E0">
        <w:rPr>
          <w:sz w:val="26"/>
          <w:szCs w:val="26"/>
        </w:rPr>
        <w:t>Про закріплення за комунальним підприємством «Сумижилкомсервіс» Сумської міської ради на праві господарського відання майна комунальної власності Сумської міської об’єднаної територіальної громади</w:t>
      </w:r>
    </w:p>
    <w:p w:rsidR="00CF4582" w:rsidRPr="008C22E0" w:rsidRDefault="00367136" w:rsidP="00296864">
      <w:pPr>
        <w:pStyle w:val="a3"/>
        <w:numPr>
          <w:ilvl w:val="0"/>
          <w:numId w:val="22"/>
        </w:numPr>
        <w:ind w:right="-108"/>
        <w:jc w:val="both"/>
        <w:outlineLvl w:val="0"/>
        <w:rPr>
          <w:sz w:val="26"/>
          <w:szCs w:val="26"/>
        </w:rPr>
      </w:pPr>
      <w:r w:rsidRPr="008C22E0">
        <w:rPr>
          <w:sz w:val="26"/>
          <w:szCs w:val="26"/>
        </w:rPr>
        <w:t>Про внесення змін до рішення Сумської міської ради від 24 квітня 2013 року</w:t>
      </w:r>
      <w:r w:rsidR="008C22E0">
        <w:rPr>
          <w:sz w:val="26"/>
          <w:szCs w:val="26"/>
        </w:rPr>
        <w:t xml:space="preserve">                                     </w:t>
      </w:r>
      <w:r w:rsidRPr="008C22E0">
        <w:rPr>
          <w:sz w:val="26"/>
          <w:szCs w:val="26"/>
        </w:rPr>
        <w:t>№ 2289-МР «Про затвердження переліку об’єктів нерухомого майна комунальної власності територіальної громади міста Суми» (зі змінами)</w:t>
      </w:r>
    </w:p>
    <w:p w:rsidR="00CF4582" w:rsidRPr="008C22E0" w:rsidRDefault="00CF4582" w:rsidP="00CF4582">
      <w:pPr>
        <w:ind w:right="-108"/>
        <w:jc w:val="both"/>
        <w:outlineLvl w:val="0"/>
        <w:rPr>
          <w:b/>
          <w:bCs/>
          <w:sz w:val="26"/>
          <w:szCs w:val="26"/>
        </w:rPr>
      </w:pPr>
    </w:p>
    <w:p w:rsidR="0057670D" w:rsidRPr="006D5BFC" w:rsidRDefault="0057670D" w:rsidP="0057670D">
      <w:pPr>
        <w:ind w:right="-108"/>
        <w:jc w:val="center"/>
        <w:outlineLvl w:val="0"/>
        <w:rPr>
          <w:b/>
          <w:bCs/>
          <w:sz w:val="26"/>
          <w:szCs w:val="26"/>
        </w:rPr>
      </w:pPr>
      <w:r w:rsidRPr="006D5BFC">
        <w:rPr>
          <w:b/>
          <w:bCs/>
          <w:sz w:val="26"/>
          <w:szCs w:val="26"/>
        </w:rPr>
        <w:t>Інше:</w:t>
      </w:r>
    </w:p>
    <w:p w:rsidR="009A6647" w:rsidRPr="000C496B" w:rsidRDefault="008C22E0" w:rsidP="004D6EB9">
      <w:pPr>
        <w:pStyle w:val="1"/>
        <w:numPr>
          <w:ilvl w:val="0"/>
          <w:numId w:val="21"/>
        </w:numPr>
        <w:autoSpaceDE w:val="0"/>
        <w:autoSpaceDN w:val="0"/>
        <w:adjustRightInd w:val="0"/>
        <w:jc w:val="both"/>
        <w:outlineLvl w:val="0"/>
        <w:rPr>
          <w:b/>
          <w:bCs/>
          <w:sz w:val="26"/>
          <w:szCs w:val="26"/>
        </w:rPr>
      </w:pPr>
      <w:r w:rsidRPr="006D5BFC">
        <w:rPr>
          <w:sz w:val="26"/>
          <w:szCs w:val="26"/>
        </w:rPr>
        <w:t>Про звернення орендарів щодо включення нежитлових приміщень до переліку об’єктів, які підлягають приватизації шляхом викупу</w:t>
      </w:r>
      <w:r>
        <w:rPr>
          <w:sz w:val="26"/>
          <w:szCs w:val="26"/>
        </w:rPr>
        <w:t>.</w:t>
      </w:r>
    </w:p>
    <w:sectPr w:rsidR="009A6647" w:rsidRPr="000C496B" w:rsidSect="002041E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964" w:rsidRDefault="001D5964" w:rsidP="00D47546">
      <w:r>
        <w:separator/>
      </w:r>
    </w:p>
  </w:endnote>
  <w:endnote w:type="continuationSeparator" w:id="0">
    <w:p w:rsidR="001D5964" w:rsidRDefault="001D5964"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964" w:rsidRDefault="001D5964" w:rsidP="00D47546">
      <w:r>
        <w:separator/>
      </w:r>
    </w:p>
  </w:footnote>
  <w:footnote w:type="continuationSeparator" w:id="0">
    <w:p w:rsidR="001D5964" w:rsidRDefault="001D5964"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7516F"/>
    <w:multiLevelType w:val="hybridMultilevel"/>
    <w:tmpl w:val="71F68C7C"/>
    <w:lvl w:ilvl="0" w:tplc="94BA2EE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4"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8"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9"/>
  </w:num>
  <w:num w:numId="5">
    <w:abstractNumId w:val="7"/>
  </w:num>
  <w:num w:numId="6">
    <w:abstractNumId w:val="9"/>
  </w:num>
  <w:num w:numId="7">
    <w:abstractNumId w:val="16"/>
  </w:num>
  <w:num w:numId="8">
    <w:abstractNumId w:val="5"/>
  </w:num>
  <w:num w:numId="9">
    <w:abstractNumId w:val="15"/>
  </w:num>
  <w:num w:numId="10">
    <w:abstractNumId w:val="17"/>
  </w:num>
  <w:num w:numId="11">
    <w:abstractNumId w:val="6"/>
  </w:num>
  <w:num w:numId="12">
    <w:abstractNumId w:val="10"/>
  </w:num>
  <w:num w:numId="13">
    <w:abstractNumId w:val="11"/>
  </w:num>
  <w:num w:numId="14">
    <w:abstractNumId w:val="18"/>
  </w:num>
  <w:num w:numId="15">
    <w:abstractNumId w:val="12"/>
  </w:num>
  <w:num w:numId="16">
    <w:abstractNumId w:val="14"/>
  </w:num>
  <w:num w:numId="17">
    <w:abstractNumId w:val="20"/>
  </w:num>
  <w:num w:numId="18">
    <w:abstractNumId w:val="0"/>
  </w:num>
  <w:num w:numId="19">
    <w:abstractNumId w:val="4"/>
  </w:num>
  <w:num w:numId="20">
    <w:abstractNumId w:val="13"/>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0336"/>
    <w:rsid w:val="00090FF9"/>
    <w:rsid w:val="00091071"/>
    <w:rsid w:val="00092C99"/>
    <w:rsid w:val="00092F2D"/>
    <w:rsid w:val="00094054"/>
    <w:rsid w:val="0009778E"/>
    <w:rsid w:val="000A10E3"/>
    <w:rsid w:val="000A27A2"/>
    <w:rsid w:val="000A29C2"/>
    <w:rsid w:val="000A2C7E"/>
    <w:rsid w:val="000A473F"/>
    <w:rsid w:val="000A581E"/>
    <w:rsid w:val="000A666C"/>
    <w:rsid w:val="000C0480"/>
    <w:rsid w:val="000C1FAC"/>
    <w:rsid w:val="000C220F"/>
    <w:rsid w:val="000C496B"/>
    <w:rsid w:val="000C558E"/>
    <w:rsid w:val="000C562C"/>
    <w:rsid w:val="000C72F7"/>
    <w:rsid w:val="000D0D53"/>
    <w:rsid w:val="000D15D0"/>
    <w:rsid w:val="000D3C38"/>
    <w:rsid w:val="000D4731"/>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5DA2"/>
    <w:rsid w:val="000F6973"/>
    <w:rsid w:val="001020AF"/>
    <w:rsid w:val="00102895"/>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855"/>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4630"/>
    <w:rsid w:val="001865E9"/>
    <w:rsid w:val="00186E1F"/>
    <w:rsid w:val="00190107"/>
    <w:rsid w:val="0019253A"/>
    <w:rsid w:val="0019320C"/>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5964"/>
    <w:rsid w:val="001E022D"/>
    <w:rsid w:val="001E1E16"/>
    <w:rsid w:val="001E36FD"/>
    <w:rsid w:val="001E5617"/>
    <w:rsid w:val="001E74DB"/>
    <w:rsid w:val="001E7EEC"/>
    <w:rsid w:val="001E7F15"/>
    <w:rsid w:val="001F018B"/>
    <w:rsid w:val="001F0C33"/>
    <w:rsid w:val="001F26B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377B8"/>
    <w:rsid w:val="00241136"/>
    <w:rsid w:val="0024459B"/>
    <w:rsid w:val="00253B72"/>
    <w:rsid w:val="002556DB"/>
    <w:rsid w:val="00256640"/>
    <w:rsid w:val="00260481"/>
    <w:rsid w:val="00261882"/>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3E2"/>
    <w:rsid w:val="002C6EA2"/>
    <w:rsid w:val="002C7F34"/>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A91"/>
    <w:rsid w:val="002F6F8E"/>
    <w:rsid w:val="00300760"/>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0913"/>
    <w:rsid w:val="00360944"/>
    <w:rsid w:val="00364032"/>
    <w:rsid w:val="00364886"/>
    <w:rsid w:val="003651AE"/>
    <w:rsid w:val="00365944"/>
    <w:rsid w:val="00365FE7"/>
    <w:rsid w:val="0036691E"/>
    <w:rsid w:val="00366A3E"/>
    <w:rsid w:val="00367136"/>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7A02"/>
    <w:rsid w:val="00450E56"/>
    <w:rsid w:val="00451E2F"/>
    <w:rsid w:val="00451FA2"/>
    <w:rsid w:val="00452245"/>
    <w:rsid w:val="00454462"/>
    <w:rsid w:val="00454E2B"/>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B78EA"/>
    <w:rsid w:val="004C66EB"/>
    <w:rsid w:val="004C750D"/>
    <w:rsid w:val="004C7FC5"/>
    <w:rsid w:val="004D096E"/>
    <w:rsid w:val="004D27FC"/>
    <w:rsid w:val="004D3FF3"/>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6C4"/>
    <w:rsid w:val="00517BE5"/>
    <w:rsid w:val="0052108E"/>
    <w:rsid w:val="00521BB5"/>
    <w:rsid w:val="005238E0"/>
    <w:rsid w:val="005243D1"/>
    <w:rsid w:val="0052474A"/>
    <w:rsid w:val="00525D7D"/>
    <w:rsid w:val="00531DB0"/>
    <w:rsid w:val="00531F95"/>
    <w:rsid w:val="005328B8"/>
    <w:rsid w:val="00532A26"/>
    <w:rsid w:val="0053398E"/>
    <w:rsid w:val="00533B34"/>
    <w:rsid w:val="00536CEA"/>
    <w:rsid w:val="005379DC"/>
    <w:rsid w:val="0054013C"/>
    <w:rsid w:val="005413ED"/>
    <w:rsid w:val="00544260"/>
    <w:rsid w:val="0054619B"/>
    <w:rsid w:val="00546803"/>
    <w:rsid w:val="00547142"/>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5F7F5E"/>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584"/>
    <w:rsid w:val="00694F94"/>
    <w:rsid w:val="006953FF"/>
    <w:rsid w:val="00695896"/>
    <w:rsid w:val="006958F9"/>
    <w:rsid w:val="0069789E"/>
    <w:rsid w:val="006979A0"/>
    <w:rsid w:val="006A0ABB"/>
    <w:rsid w:val="006A44B0"/>
    <w:rsid w:val="006A48EA"/>
    <w:rsid w:val="006A5A2A"/>
    <w:rsid w:val="006A760B"/>
    <w:rsid w:val="006B0C09"/>
    <w:rsid w:val="006B0CCD"/>
    <w:rsid w:val="006B355A"/>
    <w:rsid w:val="006B4560"/>
    <w:rsid w:val="006B47D4"/>
    <w:rsid w:val="006B4D77"/>
    <w:rsid w:val="006B7918"/>
    <w:rsid w:val="006C14BF"/>
    <w:rsid w:val="006C1696"/>
    <w:rsid w:val="006C1A9A"/>
    <w:rsid w:val="006C23B0"/>
    <w:rsid w:val="006C6D01"/>
    <w:rsid w:val="006C6E82"/>
    <w:rsid w:val="006D29A5"/>
    <w:rsid w:val="006D3A99"/>
    <w:rsid w:val="006D4C3B"/>
    <w:rsid w:val="006D5BFC"/>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5EE1"/>
    <w:rsid w:val="007562D1"/>
    <w:rsid w:val="00760601"/>
    <w:rsid w:val="0076162B"/>
    <w:rsid w:val="00762335"/>
    <w:rsid w:val="00762B80"/>
    <w:rsid w:val="00762DE2"/>
    <w:rsid w:val="00764F41"/>
    <w:rsid w:val="007659AC"/>
    <w:rsid w:val="00765A82"/>
    <w:rsid w:val="0076668E"/>
    <w:rsid w:val="00766EFA"/>
    <w:rsid w:val="0076751A"/>
    <w:rsid w:val="0077486F"/>
    <w:rsid w:val="0078006E"/>
    <w:rsid w:val="00780A65"/>
    <w:rsid w:val="00783C11"/>
    <w:rsid w:val="00785F57"/>
    <w:rsid w:val="00790294"/>
    <w:rsid w:val="00791243"/>
    <w:rsid w:val="00791933"/>
    <w:rsid w:val="00791C6E"/>
    <w:rsid w:val="00791E4D"/>
    <w:rsid w:val="00792BEF"/>
    <w:rsid w:val="0079378A"/>
    <w:rsid w:val="007969F5"/>
    <w:rsid w:val="0079706E"/>
    <w:rsid w:val="007A13C9"/>
    <w:rsid w:val="007A4E1E"/>
    <w:rsid w:val="007A6C57"/>
    <w:rsid w:val="007B0D4B"/>
    <w:rsid w:val="007B15B4"/>
    <w:rsid w:val="007B15FC"/>
    <w:rsid w:val="007B160C"/>
    <w:rsid w:val="007B3233"/>
    <w:rsid w:val="007B3704"/>
    <w:rsid w:val="007B3D70"/>
    <w:rsid w:val="007B52B1"/>
    <w:rsid w:val="007B6C95"/>
    <w:rsid w:val="007B74CA"/>
    <w:rsid w:val="007C2D3B"/>
    <w:rsid w:val="007C747C"/>
    <w:rsid w:val="007C7595"/>
    <w:rsid w:val="007D2B9F"/>
    <w:rsid w:val="007D3894"/>
    <w:rsid w:val="007D389D"/>
    <w:rsid w:val="007D65CD"/>
    <w:rsid w:val="007D7289"/>
    <w:rsid w:val="007E09E5"/>
    <w:rsid w:val="007E2245"/>
    <w:rsid w:val="007E35CC"/>
    <w:rsid w:val="007E49C8"/>
    <w:rsid w:val="007E7306"/>
    <w:rsid w:val="007F234C"/>
    <w:rsid w:val="007F36BA"/>
    <w:rsid w:val="007F60C2"/>
    <w:rsid w:val="00800095"/>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906A7"/>
    <w:rsid w:val="00890704"/>
    <w:rsid w:val="00890B83"/>
    <w:rsid w:val="00891D60"/>
    <w:rsid w:val="00893173"/>
    <w:rsid w:val="00893773"/>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22E0"/>
    <w:rsid w:val="008C656C"/>
    <w:rsid w:val="008C6E4C"/>
    <w:rsid w:val="008D0182"/>
    <w:rsid w:val="008D1941"/>
    <w:rsid w:val="008D1CE0"/>
    <w:rsid w:val="008D1D95"/>
    <w:rsid w:val="008D2644"/>
    <w:rsid w:val="008D4032"/>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5CF"/>
    <w:rsid w:val="0091486B"/>
    <w:rsid w:val="00914B22"/>
    <w:rsid w:val="009166D6"/>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22BC"/>
    <w:rsid w:val="009A3163"/>
    <w:rsid w:val="009A4557"/>
    <w:rsid w:val="009A46E8"/>
    <w:rsid w:val="009A4CC6"/>
    <w:rsid w:val="009A50AD"/>
    <w:rsid w:val="009A5482"/>
    <w:rsid w:val="009A6647"/>
    <w:rsid w:val="009A6A46"/>
    <w:rsid w:val="009B25AF"/>
    <w:rsid w:val="009B2620"/>
    <w:rsid w:val="009B2B20"/>
    <w:rsid w:val="009B3054"/>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253B"/>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E4E51"/>
    <w:rsid w:val="00AF060D"/>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A61"/>
    <w:rsid w:val="00B2745D"/>
    <w:rsid w:val="00B313FC"/>
    <w:rsid w:val="00B35CFB"/>
    <w:rsid w:val="00B361AD"/>
    <w:rsid w:val="00B36347"/>
    <w:rsid w:val="00B43355"/>
    <w:rsid w:val="00B46EB6"/>
    <w:rsid w:val="00B50534"/>
    <w:rsid w:val="00B5389E"/>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19D"/>
    <w:rsid w:val="00BB3277"/>
    <w:rsid w:val="00BB3915"/>
    <w:rsid w:val="00BB57AE"/>
    <w:rsid w:val="00BC32A5"/>
    <w:rsid w:val="00BC3398"/>
    <w:rsid w:val="00BC4148"/>
    <w:rsid w:val="00BC45D7"/>
    <w:rsid w:val="00BC46B7"/>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2AD8"/>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11E71"/>
    <w:rsid w:val="00C137AF"/>
    <w:rsid w:val="00C142D5"/>
    <w:rsid w:val="00C172EE"/>
    <w:rsid w:val="00C1747B"/>
    <w:rsid w:val="00C216C1"/>
    <w:rsid w:val="00C223FC"/>
    <w:rsid w:val="00C24B9A"/>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2B"/>
    <w:rsid w:val="00CC5C2D"/>
    <w:rsid w:val="00CC6CA7"/>
    <w:rsid w:val="00CD0AEF"/>
    <w:rsid w:val="00CD40FC"/>
    <w:rsid w:val="00CD4655"/>
    <w:rsid w:val="00CE164F"/>
    <w:rsid w:val="00CE41D6"/>
    <w:rsid w:val="00CE4239"/>
    <w:rsid w:val="00CE4808"/>
    <w:rsid w:val="00CE5630"/>
    <w:rsid w:val="00CE6811"/>
    <w:rsid w:val="00CE71BD"/>
    <w:rsid w:val="00CE7967"/>
    <w:rsid w:val="00CF1C19"/>
    <w:rsid w:val="00CF2543"/>
    <w:rsid w:val="00CF2DC0"/>
    <w:rsid w:val="00CF4582"/>
    <w:rsid w:val="00CF6AD9"/>
    <w:rsid w:val="00D0018B"/>
    <w:rsid w:val="00D00349"/>
    <w:rsid w:val="00D01714"/>
    <w:rsid w:val="00D01CD1"/>
    <w:rsid w:val="00D04BC9"/>
    <w:rsid w:val="00D05A73"/>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66F0E"/>
    <w:rsid w:val="00D729A9"/>
    <w:rsid w:val="00D745A4"/>
    <w:rsid w:val="00D749AF"/>
    <w:rsid w:val="00D76D0E"/>
    <w:rsid w:val="00D8021A"/>
    <w:rsid w:val="00D84061"/>
    <w:rsid w:val="00D85CC9"/>
    <w:rsid w:val="00D860AD"/>
    <w:rsid w:val="00D86883"/>
    <w:rsid w:val="00D874D0"/>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50192"/>
    <w:rsid w:val="00E503AA"/>
    <w:rsid w:val="00E52939"/>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4289"/>
    <w:rsid w:val="00EB5AEB"/>
    <w:rsid w:val="00EB70A6"/>
    <w:rsid w:val="00EC0EE4"/>
    <w:rsid w:val="00EC1A34"/>
    <w:rsid w:val="00EC1ACB"/>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C0A"/>
    <w:rsid w:val="00F32A2E"/>
    <w:rsid w:val="00F32EE6"/>
    <w:rsid w:val="00F33438"/>
    <w:rsid w:val="00F33B2C"/>
    <w:rsid w:val="00F351F0"/>
    <w:rsid w:val="00F36A62"/>
    <w:rsid w:val="00F407E6"/>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663"/>
    <w:rsid w:val="00F84164"/>
    <w:rsid w:val="00F87520"/>
    <w:rsid w:val="00F90982"/>
    <w:rsid w:val="00F93B30"/>
    <w:rsid w:val="00F94E8E"/>
    <w:rsid w:val="00F96C38"/>
    <w:rsid w:val="00FA0819"/>
    <w:rsid w:val="00FA0D86"/>
    <w:rsid w:val="00FA135F"/>
    <w:rsid w:val="00FA1E7E"/>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4234"/>
    <w:rsid w:val="00FC45D6"/>
    <w:rsid w:val="00FC47AE"/>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BC1C8"/>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B3EBF-0A7E-4814-9856-760853A0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432</Words>
  <Characters>2466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Лапенко Ірина Іванівна</cp:lastModifiedBy>
  <cp:revision>30</cp:revision>
  <cp:lastPrinted>2019-11-05T07:12:00Z</cp:lastPrinted>
  <dcterms:created xsi:type="dcterms:W3CDTF">2019-10-17T08:47:00Z</dcterms:created>
  <dcterms:modified xsi:type="dcterms:W3CDTF">2019-11-22T11:29:00Z</dcterms:modified>
</cp:coreProperties>
</file>