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C51457" w:rsidRDefault="009A4557" w:rsidP="009A4557">
      <w:pPr>
        <w:tabs>
          <w:tab w:val="left" w:pos="15840"/>
        </w:tabs>
        <w:jc w:val="center"/>
        <w:rPr>
          <w:b/>
          <w:bCs/>
        </w:rPr>
      </w:pPr>
      <w:r w:rsidRPr="00C51457">
        <w:rPr>
          <w:b/>
          <w:bCs/>
        </w:rPr>
        <w:t xml:space="preserve">Перелік питань, </w:t>
      </w:r>
    </w:p>
    <w:p w:rsidR="009A4557" w:rsidRPr="00C51457" w:rsidRDefault="009A4557" w:rsidP="009A4557">
      <w:pPr>
        <w:tabs>
          <w:tab w:val="left" w:pos="15840"/>
        </w:tabs>
        <w:jc w:val="center"/>
        <w:rPr>
          <w:b/>
          <w:bCs/>
        </w:rPr>
      </w:pPr>
      <w:r w:rsidRPr="00C51457">
        <w:rPr>
          <w:b/>
          <w:bCs/>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9A4557" w:rsidRPr="00C51457" w:rsidRDefault="008067B3" w:rsidP="009A4557">
      <w:pPr>
        <w:tabs>
          <w:tab w:val="left" w:pos="15840"/>
        </w:tabs>
        <w:jc w:val="center"/>
        <w:rPr>
          <w:b/>
          <w:bCs/>
        </w:rPr>
      </w:pPr>
      <w:r>
        <w:rPr>
          <w:b/>
          <w:bCs/>
        </w:rPr>
        <w:t>0</w:t>
      </w:r>
      <w:r w:rsidR="009A4557" w:rsidRPr="008067B3">
        <w:rPr>
          <w:b/>
          <w:bCs/>
          <w:lang w:val="ru-RU"/>
        </w:rPr>
        <w:t>3</w:t>
      </w:r>
      <w:r w:rsidR="000F09C7">
        <w:rPr>
          <w:b/>
          <w:bCs/>
        </w:rPr>
        <w:t>.07</w:t>
      </w:r>
      <w:r w:rsidR="009A4557" w:rsidRPr="00C51457">
        <w:rPr>
          <w:b/>
          <w:bCs/>
        </w:rPr>
        <w:t xml:space="preserve">.2018 р. </w:t>
      </w:r>
    </w:p>
    <w:p w:rsidR="009A4557" w:rsidRPr="00C51457" w:rsidRDefault="009A4557" w:rsidP="009A4557">
      <w:pPr>
        <w:jc w:val="both"/>
        <w:rPr>
          <w:b/>
        </w:rPr>
      </w:pPr>
    </w:p>
    <w:p w:rsidR="009A4557" w:rsidRPr="00C51457" w:rsidRDefault="009A4557" w:rsidP="009A4557">
      <w:pPr>
        <w:jc w:val="both"/>
      </w:pPr>
    </w:p>
    <w:p w:rsidR="009A4557" w:rsidRPr="00C51457" w:rsidRDefault="009A4557" w:rsidP="009A4557">
      <w:pPr>
        <w:jc w:val="center"/>
        <w:outlineLvl w:val="0"/>
        <w:rPr>
          <w:b/>
          <w:bCs/>
        </w:rPr>
      </w:pPr>
      <w:r w:rsidRPr="00C51457">
        <w:rPr>
          <w:b/>
          <w:bCs/>
        </w:rPr>
        <w:t>Проекти рішень:</w:t>
      </w:r>
    </w:p>
    <w:p w:rsidR="009A4557" w:rsidRPr="00C51457" w:rsidRDefault="009A4557" w:rsidP="009A4557">
      <w:pPr>
        <w:pStyle w:val="a3"/>
        <w:ind w:left="-360" w:right="-108"/>
        <w:jc w:val="both"/>
        <w:outlineLvl w:val="0"/>
        <w:rPr>
          <w:b/>
          <w:bCs/>
        </w:rPr>
      </w:pPr>
    </w:p>
    <w:p w:rsidR="009A4557" w:rsidRPr="00DF6E6B" w:rsidRDefault="008067B3" w:rsidP="00DF6E6B">
      <w:pPr>
        <w:pStyle w:val="a3"/>
        <w:numPr>
          <w:ilvl w:val="0"/>
          <w:numId w:val="16"/>
        </w:numPr>
        <w:jc w:val="both"/>
        <w:rPr>
          <w:sz w:val="28"/>
          <w:szCs w:val="28"/>
        </w:rPr>
      </w:pPr>
      <w:r w:rsidRPr="00DF6E6B">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F6E6B" w:rsidRPr="00DF6E6B" w:rsidRDefault="00DF6E6B" w:rsidP="00DF6E6B">
      <w:pPr>
        <w:pStyle w:val="a3"/>
        <w:numPr>
          <w:ilvl w:val="0"/>
          <w:numId w:val="16"/>
        </w:numPr>
        <w:jc w:val="both"/>
        <w:rPr>
          <w:bCs/>
        </w:rPr>
      </w:pPr>
      <w:r>
        <w:rPr>
          <w:sz w:val="28"/>
          <w:szCs w:val="28"/>
        </w:rPr>
        <w:t>Про прийняття до комунальної власності територіальної громади міста Суми нерухомого майна</w:t>
      </w:r>
      <w:r w:rsidRPr="00DF6E6B">
        <w:rPr>
          <w:sz w:val="28"/>
          <w:szCs w:val="28"/>
          <w:lang w:val="ru-RU"/>
        </w:rPr>
        <w:t xml:space="preserve"> </w:t>
      </w:r>
      <w:r>
        <w:rPr>
          <w:sz w:val="28"/>
          <w:szCs w:val="28"/>
        </w:rPr>
        <w:t>від публічного акціонерного товариства «Сумбуд»</w:t>
      </w:r>
      <w:r w:rsidR="004D096E" w:rsidRPr="004D096E">
        <w:rPr>
          <w:sz w:val="28"/>
          <w:szCs w:val="28"/>
          <w:lang w:val="ru-RU"/>
        </w:rPr>
        <w:t xml:space="preserve"> </w:t>
      </w:r>
      <w:r w:rsidRPr="00DF6E6B">
        <w:rPr>
          <w:sz w:val="28"/>
          <w:szCs w:val="28"/>
          <w:lang w:val="ru-RU"/>
        </w:rPr>
        <w:t>(</w:t>
      </w:r>
      <w:r>
        <w:rPr>
          <w:sz w:val="28"/>
          <w:szCs w:val="28"/>
        </w:rPr>
        <w:t>пр-т Курський, 143, кв. 316).</w:t>
      </w:r>
    </w:p>
    <w:p w:rsidR="00DF6E6B" w:rsidRPr="00DF6E6B" w:rsidRDefault="00DF6E6B" w:rsidP="00DF6E6B">
      <w:pPr>
        <w:pStyle w:val="a3"/>
        <w:numPr>
          <w:ilvl w:val="0"/>
          <w:numId w:val="16"/>
        </w:numPr>
        <w:jc w:val="both"/>
        <w:rPr>
          <w:bCs/>
        </w:rPr>
      </w:pPr>
      <w:r>
        <w:rPr>
          <w:sz w:val="28"/>
          <w:szCs w:val="28"/>
        </w:rPr>
        <w:t xml:space="preserve">Про прийняття до комунальної власності територіальної громади міста Суми нерухомого майна від </w:t>
      </w:r>
      <w:r w:rsidRPr="00DA078B">
        <w:rPr>
          <w:sz w:val="28"/>
        </w:rPr>
        <w:t>Міністерства оборони України</w:t>
      </w:r>
      <w:r>
        <w:rPr>
          <w:sz w:val="28"/>
        </w:rPr>
        <w:t xml:space="preserve"> (пр-т Лушпи Михайла, 5 корпус 9, кв. 16; пр.-т Лушпи Михайла, 5, корпус 10, кв. 36).</w:t>
      </w:r>
    </w:p>
    <w:tbl>
      <w:tblPr>
        <w:tblW w:w="9889" w:type="dxa"/>
        <w:tblLook w:val="01E0" w:firstRow="1" w:lastRow="1" w:firstColumn="1" w:lastColumn="1" w:noHBand="0" w:noVBand="0"/>
      </w:tblPr>
      <w:tblGrid>
        <w:gridCol w:w="9889"/>
      </w:tblGrid>
      <w:tr w:rsidR="00DF6E6B" w:rsidRPr="00336BC7" w:rsidTr="00DF6E6B">
        <w:tc>
          <w:tcPr>
            <w:tcW w:w="9889" w:type="dxa"/>
          </w:tcPr>
          <w:p w:rsidR="00DF6E6B" w:rsidRPr="00DF6E6B" w:rsidRDefault="00DF6E6B" w:rsidP="00DF6E6B">
            <w:pPr>
              <w:pStyle w:val="a3"/>
              <w:numPr>
                <w:ilvl w:val="0"/>
                <w:numId w:val="16"/>
              </w:numPr>
              <w:ind w:right="-108"/>
              <w:jc w:val="both"/>
              <w:outlineLvl w:val="0"/>
              <w:rPr>
                <w:sz w:val="28"/>
                <w:szCs w:val="28"/>
              </w:rPr>
            </w:pPr>
            <w:r w:rsidRPr="00DF6E6B">
              <w:rPr>
                <w:sz w:val="28"/>
                <w:szCs w:val="28"/>
              </w:rPr>
              <w:t>Про зарахування до комунальної власності територіальної громади                міста Суми зовнішніх мереж водопостачання та водовідведення по вул. Привокзальній, 3-А (КУ «Сумська міська клінічна поліклініка № 6») в  місті Суми</w:t>
            </w:r>
            <w:r>
              <w:rPr>
                <w:sz w:val="28"/>
                <w:szCs w:val="28"/>
              </w:rPr>
              <w:t>.</w:t>
            </w:r>
          </w:p>
        </w:tc>
      </w:tr>
    </w:tbl>
    <w:p w:rsidR="00DF6E6B" w:rsidRPr="00DF6E6B" w:rsidRDefault="00DF6E6B" w:rsidP="00DF6E6B">
      <w:pPr>
        <w:pStyle w:val="a3"/>
        <w:numPr>
          <w:ilvl w:val="0"/>
          <w:numId w:val="16"/>
        </w:numPr>
        <w:jc w:val="both"/>
        <w:outlineLvl w:val="0"/>
        <w:rPr>
          <w:color w:val="000000"/>
          <w:sz w:val="28"/>
          <w:szCs w:val="28"/>
        </w:rPr>
      </w:pPr>
      <w:r w:rsidRPr="00DF6E6B">
        <w:rPr>
          <w:sz w:val="28"/>
        </w:rPr>
        <w:t xml:space="preserve">Про зарахування до комунальної власності територіальної громади міста Суми </w:t>
      </w:r>
      <w:r w:rsidRPr="00DF6E6B">
        <w:rPr>
          <w:sz w:val="28"/>
          <w:szCs w:val="28"/>
        </w:rPr>
        <w:t>фонтан та споруду для літнього відпочинку, які розташовані у міськомі парку культури та відпочинку ім. М. Кожедуба в районі мосту біля будинку № 15 по  вул. Гагаріна в місті Суми</w:t>
      </w:r>
      <w:r>
        <w:rPr>
          <w:sz w:val="28"/>
          <w:szCs w:val="28"/>
        </w:rPr>
        <w:t>.</w:t>
      </w:r>
    </w:p>
    <w:p w:rsidR="00DF6E6B" w:rsidRPr="00DF6E6B" w:rsidRDefault="00DF6E6B" w:rsidP="00DF6E6B">
      <w:pPr>
        <w:pStyle w:val="a3"/>
        <w:numPr>
          <w:ilvl w:val="0"/>
          <w:numId w:val="16"/>
        </w:numPr>
        <w:jc w:val="both"/>
        <w:rPr>
          <w:bCs/>
        </w:rPr>
      </w:pPr>
      <w:r w:rsidRPr="00EB3F19">
        <w:rPr>
          <w:sz w:val="28"/>
          <w:szCs w:val="28"/>
        </w:rPr>
        <w:t xml:space="preserve">Про зарахування до комунальної власності територіальної громади </w:t>
      </w:r>
      <w:r>
        <w:rPr>
          <w:sz w:val="28"/>
          <w:szCs w:val="28"/>
        </w:rPr>
        <w:t xml:space="preserve">               </w:t>
      </w:r>
      <w:r w:rsidRPr="00EB3F19">
        <w:rPr>
          <w:sz w:val="28"/>
          <w:szCs w:val="28"/>
        </w:rPr>
        <w:t xml:space="preserve">міста Суми </w:t>
      </w:r>
      <w:r>
        <w:rPr>
          <w:sz w:val="28"/>
          <w:szCs w:val="28"/>
        </w:rPr>
        <w:t>зовнішніх каналізаційних мереж по вул. Героїв Крут, 27.</w:t>
      </w:r>
    </w:p>
    <w:p w:rsidR="00DF6E6B" w:rsidRPr="00280A3D" w:rsidRDefault="00DF6E6B" w:rsidP="00DF6E6B">
      <w:pPr>
        <w:pStyle w:val="a3"/>
        <w:numPr>
          <w:ilvl w:val="0"/>
          <w:numId w:val="16"/>
        </w:numPr>
        <w:jc w:val="both"/>
        <w:rPr>
          <w:bCs/>
        </w:rPr>
      </w:pPr>
      <w:r w:rsidRPr="00D30C9B">
        <w:rPr>
          <w:sz w:val="28"/>
          <w:szCs w:val="28"/>
        </w:rPr>
        <w:t xml:space="preserve">Про </w:t>
      </w:r>
      <w:r>
        <w:rPr>
          <w:sz w:val="28"/>
          <w:szCs w:val="28"/>
        </w:rPr>
        <w:t xml:space="preserve">передачу в господарське відання  комунальному підприємству «Сумитеплоенергоцентраль» Сумської міської ради </w:t>
      </w:r>
      <w:r w:rsidRPr="00D30C9B">
        <w:rPr>
          <w:sz w:val="28"/>
          <w:szCs w:val="28"/>
        </w:rPr>
        <w:t>майна комунальної власності територіальної громади міста Суми</w:t>
      </w:r>
      <w:r>
        <w:rPr>
          <w:sz w:val="28"/>
          <w:szCs w:val="28"/>
        </w:rPr>
        <w:t xml:space="preserve"> ( автомобіль ВАЗ 21099).</w:t>
      </w:r>
    </w:p>
    <w:tbl>
      <w:tblPr>
        <w:tblW w:w="9889" w:type="dxa"/>
        <w:tblLook w:val="01E0" w:firstRow="1" w:lastRow="1" w:firstColumn="1" w:lastColumn="1" w:noHBand="0" w:noVBand="0"/>
      </w:tblPr>
      <w:tblGrid>
        <w:gridCol w:w="9889"/>
      </w:tblGrid>
      <w:tr w:rsidR="00280A3D" w:rsidRPr="00336BC7" w:rsidTr="00280A3D">
        <w:tc>
          <w:tcPr>
            <w:tcW w:w="9889" w:type="dxa"/>
          </w:tcPr>
          <w:p w:rsidR="00280A3D" w:rsidRDefault="00280A3D" w:rsidP="00280A3D">
            <w:pPr>
              <w:pStyle w:val="a3"/>
              <w:numPr>
                <w:ilvl w:val="0"/>
                <w:numId w:val="16"/>
              </w:numPr>
              <w:ind w:right="-108"/>
              <w:jc w:val="both"/>
              <w:outlineLvl w:val="0"/>
              <w:rPr>
                <w:sz w:val="28"/>
                <w:szCs w:val="28"/>
              </w:rPr>
            </w:pPr>
            <w:r w:rsidRPr="00280A3D">
              <w:rPr>
                <w:sz w:val="28"/>
                <w:szCs w:val="28"/>
              </w:rPr>
              <w:t>Про зарахування до комунальної власності територіальної громади                міста Суми зовнішніх мереж водопостачання та водовідведення на території освітніх закладів в  місті Суми</w:t>
            </w:r>
            <w:r w:rsidR="000F09C7">
              <w:rPr>
                <w:sz w:val="28"/>
                <w:szCs w:val="28"/>
              </w:rPr>
              <w:t>.</w:t>
            </w:r>
          </w:p>
          <w:p w:rsidR="009B4A1E" w:rsidRPr="005C3E4A" w:rsidRDefault="009B4A1E" w:rsidP="00280A3D">
            <w:pPr>
              <w:pStyle w:val="a3"/>
              <w:numPr>
                <w:ilvl w:val="0"/>
                <w:numId w:val="16"/>
              </w:numPr>
              <w:ind w:right="-108"/>
              <w:jc w:val="both"/>
              <w:outlineLvl w:val="0"/>
              <w:rPr>
                <w:sz w:val="28"/>
                <w:szCs w:val="28"/>
              </w:rPr>
            </w:pPr>
            <w:r w:rsidRPr="006E3005">
              <w:rPr>
                <w:sz w:val="28"/>
                <w:szCs w:val="28"/>
              </w:rPr>
              <w:t>Про зарахування до комунальної власності територіальної громади міста Суми нерухомого майна</w:t>
            </w:r>
            <w:r>
              <w:rPr>
                <w:sz w:val="28"/>
                <w:szCs w:val="28"/>
              </w:rPr>
              <w:t xml:space="preserve"> (квартира по вул. Роменській, 100-А, кв. 27).</w:t>
            </w:r>
          </w:p>
          <w:p w:rsidR="00A76D34" w:rsidRPr="00A76D34" w:rsidRDefault="005C3E4A" w:rsidP="00A76D34">
            <w:pPr>
              <w:jc w:val="both"/>
              <w:rPr>
                <w:sz w:val="28"/>
                <w:szCs w:val="28"/>
              </w:rPr>
            </w:pPr>
            <w:r w:rsidRPr="005C3E4A">
              <w:rPr>
                <w:b/>
                <w:bCs/>
                <w:sz w:val="28"/>
                <w:szCs w:val="28"/>
              </w:rPr>
              <w:t xml:space="preserve"> </w:t>
            </w:r>
            <w:r w:rsidR="00630D76">
              <w:rPr>
                <w:b/>
                <w:bCs/>
                <w:sz w:val="28"/>
                <w:szCs w:val="28"/>
              </w:rPr>
              <w:t xml:space="preserve">  </w:t>
            </w:r>
            <w:r w:rsidRPr="005C3E4A">
              <w:rPr>
                <w:b/>
                <w:bCs/>
                <w:sz w:val="28"/>
                <w:szCs w:val="28"/>
              </w:rPr>
              <w:t xml:space="preserve"> 10. </w:t>
            </w:r>
            <w:r w:rsidR="00630D76">
              <w:rPr>
                <w:sz w:val="28"/>
                <w:szCs w:val="28"/>
              </w:rPr>
              <w:t>Про звернення</w:t>
            </w:r>
            <w:r w:rsidRPr="005C3E4A">
              <w:rPr>
                <w:sz w:val="28"/>
                <w:szCs w:val="28"/>
              </w:rPr>
              <w:t xml:space="preserve"> </w:t>
            </w:r>
            <w:r w:rsidR="00630D76">
              <w:rPr>
                <w:sz w:val="28"/>
                <w:szCs w:val="28"/>
              </w:rPr>
              <w:t xml:space="preserve">орендарів </w:t>
            </w:r>
            <w:r w:rsidRPr="005C3E4A">
              <w:rPr>
                <w:sz w:val="28"/>
                <w:szCs w:val="28"/>
              </w:rPr>
              <w:t>щодо включення</w:t>
            </w:r>
            <w:r w:rsidRPr="005C3E4A">
              <w:rPr>
                <w:b/>
                <w:sz w:val="28"/>
                <w:szCs w:val="28"/>
              </w:rPr>
              <w:t xml:space="preserve"> </w:t>
            </w:r>
            <w:r w:rsidRPr="005C3E4A">
              <w:rPr>
                <w:bCs/>
                <w:sz w:val="28"/>
                <w:szCs w:val="28"/>
              </w:rPr>
              <w:t xml:space="preserve">до переліку об’єктів, які </w:t>
            </w:r>
            <w:r w:rsidR="00630D76">
              <w:rPr>
                <w:bCs/>
                <w:sz w:val="28"/>
                <w:szCs w:val="28"/>
              </w:rPr>
              <w:t xml:space="preserve">    </w:t>
            </w:r>
            <w:r w:rsidRPr="005C3E4A">
              <w:rPr>
                <w:bCs/>
                <w:sz w:val="28"/>
                <w:szCs w:val="28"/>
              </w:rPr>
              <w:t>підлягають прива</w:t>
            </w:r>
            <w:r w:rsidR="00630D76">
              <w:rPr>
                <w:bCs/>
                <w:sz w:val="28"/>
                <w:szCs w:val="28"/>
              </w:rPr>
              <w:t>тизації шляхом викупу нежитлових</w:t>
            </w:r>
            <w:r w:rsidRPr="005C3E4A">
              <w:rPr>
                <w:bCs/>
                <w:sz w:val="28"/>
                <w:szCs w:val="28"/>
              </w:rPr>
              <w:t xml:space="preserve"> </w:t>
            </w:r>
            <w:r w:rsidR="00630D76">
              <w:rPr>
                <w:bCs/>
                <w:sz w:val="28"/>
                <w:szCs w:val="28"/>
              </w:rPr>
              <w:t>приміщень.</w:t>
            </w:r>
          </w:p>
          <w:p w:rsidR="00A76D34" w:rsidRDefault="00A76D34" w:rsidP="00A76D34">
            <w:pPr>
              <w:jc w:val="center"/>
              <w:rPr>
                <w:b/>
                <w:sz w:val="28"/>
                <w:szCs w:val="28"/>
              </w:rPr>
            </w:pPr>
            <w:r>
              <w:rPr>
                <w:b/>
                <w:sz w:val="28"/>
                <w:szCs w:val="28"/>
              </w:rPr>
              <w:t>Інше:</w:t>
            </w:r>
          </w:p>
          <w:p w:rsidR="00A76D34" w:rsidRPr="00FE340B" w:rsidRDefault="00A76D34" w:rsidP="00A76D34">
            <w:pPr>
              <w:jc w:val="both"/>
              <w:rPr>
                <w:bCs/>
                <w:sz w:val="28"/>
                <w:szCs w:val="28"/>
              </w:rPr>
            </w:pPr>
            <w:r w:rsidRPr="00FE340B">
              <w:rPr>
                <w:b/>
                <w:bCs/>
                <w:sz w:val="28"/>
                <w:szCs w:val="28"/>
              </w:rPr>
              <w:t>1.</w:t>
            </w:r>
            <w:r w:rsidRPr="00FE340B">
              <w:rPr>
                <w:bCs/>
                <w:sz w:val="28"/>
                <w:szCs w:val="28"/>
              </w:rPr>
              <w:t xml:space="preserve"> Про надання дозволу на створення будин</w:t>
            </w:r>
            <w:r>
              <w:rPr>
                <w:bCs/>
                <w:sz w:val="28"/>
                <w:szCs w:val="28"/>
              </w:rPr>
              <w:t>кового комітету жителів будинку</w:t>
            </w:r>
            <w:r w:rsidRPr="00FE340B">
              <w:rPr>
                <w:bCs/>
                <w:sz w:val="28"/>
                <w:szCs w:val="28"/>
              </w:rPr>
              <w:t xml:space="preserve"> </w:t>
            </w:r>
            <w:r w:rsidR="008F6676">
              <w:rPr>
                <w:bCs/>
                <w:sz w:val="28"/>
                <w:szCs w:val="28"/>
              </w:rPr>
              <w:t xml:space="preserve">         </w:t>
            </w:r>
            <w:bookmarkStart w:id="0" w:name="_GoBack"/>
            <w:bookmarkEnd w:id="0"/>
            <w:r w:rsidRPr="00FE340B">
              <w:rPr>
                <w:bCs/>
                <w:sz w:val="28"/>
                <w:szCs w:val="28"/>
              </w:rPr>
              <w:t>№ 43 по вулиці Горького у місті Суми.</w:t>
            </w:r>
          </w:p>
          <w:p w:rsidR="00A76D34" w:rsidRDefault="00A76D34" w:rsidP="00A76D34">
            <w:pPr>
              <w:jc w:val="both"/>
              <w:rPr>
                <w:bCs/>
                <w:sz w:val="28"/>
                <w:szCs w:val="28"/>
              </w:rPr>
            </w:pPr>
            <w:r w:rsidRPr="00FE340B">
              <w:rPr>
                <w:b/>
                <w:bCs/>
                <w:sz w:val="28"/>
                <w:szCs w:val="28"/>
              </w:rPr>
              <w:t>2.</w:t>
            </w:r>
            <w:r w:rsidRPr="00FE340B">
              <w:rPr>
                <w:bCs/>
                <w:sz w:val="28"/>
                <w:szCs w:val="28"/>
              </w:rPr>
              <w:t xml:space="preserve"> Про лист від 14.06.18 № 363/07-15.12 начальника правового управління Сумської міської ради Чайченко щодо наявності потенційного конфлікту інтересів начальника відділу інформаційних технологій та комп’ютерного забезпечення Сумської міської ради Бєломара В.В.  </w:t>
            </w:r>
          </w:p>
          <w:p w:rsidR="00A76D34" w:rsidRPr="0017142A" w:rsidRDefault="00A76D34" w:rsidP="00A76D34">
            <w:pPr>
              <w:jc w:val="both"/>
              <w:rPr>
                <w:b/>
                <w:bCs/>
                <w:sz w:val="28"/>
                <w:szCs w:val="28"/>
              </w:rPr>
            </w:pPr>
            <w:r w:rsidRPr="0017142A">
              <w:rPr>
                <w:b/>
                <w:bCs/>
                <w:sz w:val="28"/>
                <w:szCs w:val="28"/>
              </w:rPr>
              <w:t>Доповідає: Чайченко О.В.</w:t>
            </w:r>
          </w:p>
          <w:p w:rsidR="00A76D34" w:rsidRDefault="00A76D34" w:rsidP="00A76D34">
            <w:pPr>
              <w:jc w:val="both"/>
              <w:rPr>
                <w:b/>
                <w:bCs/>
                <w:sz w:val="28"/>
                <w:szCs w:val="28"/>
              </w:rPr>
            </w:pPr>
            <w:r>
              <w:rPr>
                <w:b/>
                <w:bCs/>
                <w:sz w:val="28"/>
                <w:szCs w:val="28"/>
              </w:rPr>
              <w:t xml:space="preserve">3. </w:t>
            </w:r>
            <w:r>
              <w:rPr>
                <w:bCs/>
                <w:sz w:val="28"/>
                <w:szCs w:val="28"/>
              </w:rPr>
              <w:t xml:space="preserve">Про звернення начальника відділу організаційно-кадрової роботи Антоненка А.Г.  щодо присвоєння звання Почесного громадянина м. Суми (посмертно) мешканцю міста Суми, військовослужбовця Збройних Сил України солдата Абрамітова Артура Юрійовича. </w:t>
            </w:r>
          </w:p>
          <w:p w:rsidR="00A76D34" w:rsidRDefault="00A76D34" w:rsidP="00A76D34">
            <w:pPr>
              <w:jc w:val="both"/>
              <w:rPr>
                <w:b/>
                <w:bCs/>
                <w:sz w:val="28"/>
                <w:szCs w:val="28"/>
              </w:rPr>
            </w:pPr>
            <w:r w:rsidRPr="0017142A">
              <w:rPr>
                <w:b/>
                <w:bCs/>
                <w:sz w:val="28"/>
                <w:szCs w:val="28"/>
              </w:rPr>
              <w:lastRenderedPageBreak/>
              <w:t>Доповідає:</w:t>
            </w:r>
            <w:r>
              <w:rPr>
                <w:b/>
                <w:bCs/>
                <w:sz w:val="28"/>
                <w:szCs w:val="28"/>
              </w:rPr>
              <w:t xml:space="preserve"> Антоненко А.Г.</w:t>
            </w:r>
          </w:p>
          <w:p w:rsidR="00A76D34" w:rsidRDefault="00A76D34" w:rsidP="00A76D34">
            <w:pPr>
              <w:jc w:val="both"/>
              <w:rPr>
                <w:bCs/>
                <w:sz w:val="28"/>
                <w:szCs w:val="28"/>
              </w:rPr>
            </w:pPr>
            <w:r>
              <w:rPr>
                <w:b/>
                <w:bCs/>
                <w:sz w:val="28"/>
                <w:szCs w:val="28"/>
              </w:rPr>
              <w:t xml:space="preserve">4. </w:t>
            </w:r>
            <w:r w:rsidRPr="00870A40">
              <w:rPr>
                <w:bCs/>
                <w:sz w:val="28"/>
                <w:szCs w:val="28"/>
              </w:rPr>
              <w:t xml:space="preserve">Про виконання протокольних доручень постійної комісії. </w:t>
            </w:r>
          </w:p>
          <w:p w:rsidR="00A76D34" w:rsidRPr="00870A40" w:rsidRDefault="00A76D34" w:rsidP="00A76D34">
            <w:pPr>
              <w:jc w:val="both"/>
              <w:rPr>
                <w:bCs/>
                <w:sz w:val="28"/>
                <w:szCs w:val="28"/>
              </w:rPr>
            </w:pPr>
            <w:r w:rsidRPr="00192BFB">
              <w:rPr>
                <w:b/>
                <w:bCs/>
                <w:sz w:val="28"/>
                <w:szCs w:val="28"/>
              </w:rPr>
              <w:t>5.</w:t>
            </w:r>
            <w:r>
              <w:rPr>
                <w:bCs/>
                <w:sz w:val="28"/>
                <w:szCs w:val="28"/>
              </w:rPr>
              <w:t> </w:t>
            </w:r>
            <w:r w:rsidRPr="001A0A58">
              <w:rPr>
                <w:bCs/>
                <w:sz w:val="28"/>
                <w:szCs w:val="28"/>
              </w:rPr>
              <w:t xml:space="preserve">Про інформацію надану </w:t>
            </w:r>
            <w:r>
              <w:rPr>
                <w:bCs/>
                <w:sz w:val="28"/>
                <w:szCs w:val="28"/>
              </w:rPr>
              <w:t>заступником міського голови з питань діяльності виконавчих органів ради Дмітрєвскої А.І.</w:t>
            </w:r>
            <w:r w:rsidRPr="001A0A58">
              <w:rPr>
                <w:bCs/>
                <w:sz w:val="28"/>
                <w:szCs w:val="28"/>
              </w:rPr>
              <w:t xml:space="preserve"> щодо </w:t>
            </w:r>
            <w:r>
              <w:rPr>
                <w:bCs/>
                <w:sz w:val="28"/>
                <w:szCs w:val="28"/>
              </w:rPr>
              <w:t xml:space="preserve">динаміки заборгованості </w:t>
            </w:r>
            <w:r w:rsidRPr="001A0A58">
              <w:rPr>
                <w:bCs/>
                <w:sz w:val="28"/>
                <w:szCs w:val="28"/>
              </w:rPr>
              <w:t xml:space="preserve">суб’єктів господарювання міста Суми, які мають заборгованість із </w:t>
            </w:r>
            <w:r>
              <w:rPr>
                <w:bCs/>
                <w:sz w:val="28"/>
                <w:szCs w:val="28"/>
              </w:rPr>
              <w:t>заробітної плати станом на 01.06</w:t>
            </w:r>
            <w:r w:rsidRPr="001A0A58">
              <w:rPr>
                <w:bCs/>
                <w:sz w:val="28"/>
                <w:szCs w:val="28"/>
              </w:rPr>
              <w:t>.2018.</w:t>
            </w:r>
          </w:p>
          <w:p w:rsidR="00A76D34" w:rsidRPr="0071376E" w:rsidRDefault="00A76D34" w:rsidP="00A76D34">
            <w:pPr>
              <w:ind w:right="-108"/>
              <w:jc w:val="both"/>
              <w:outlineLvl w:val="0"/>
              <w:rPr>
                <w:b/>
                <w:bCs/>
                <w:sz w:val="28"/>
                <w:szCs w:val="28"/>
              </w:rPr>
            </w:pPr>
          </w:p>
          <w:p w:rsidR="00C43325" w:rsidRPr="00630D76" w:rsidRDefault="00C43325" w:rsidP="00630D76">
            <w:pPr>
              <w:jc w:val="both"/>
              <w:rPr>
                <w:sz w:val="28"/>
                <w:szCs w:val="28"/>
              </w:rPr>
            </w:pPr>
          </w:p>
        </w:tc>
      </w:tr>
      <w:tr w:rsidR="005C3E4A" w:rsidRPr="00336BC7" w:rsidTr="00280A3D">
        <w:tc>
          <w:tcPr>
            <w:tcW w:w="9889" w:type="dxa"/>
          </w:tcPr>
          <w:p w:rsidR="005C3E4A" w:rsidRPr="00630D76" w:rsidRDefault="005C3E4A" w:rsidP="005C3E4A">
            <w:pPr>
              <w:ind w:right="-108"/>
              <w:jc w:val="both"/>
              <w:outlineLvl w:val="0"/>
              <w:rPr>
                <w:sz w:val="28"/>
                <w:szCs w:val="28"/>
              </w:rPr>
            </w:pPr>
          </w:p>
        </w:tc>
      </w:tr>
      <w:tr w:rsidR="005C3E4A" w:rsidRPr="00336BC7" w:rsidTr="00280A3D">
        <w:tc>
          <w:tcPr>
            <w:tcW w:w="9889" w:type="dxa"/>
          </w:tcPr>
          <w:p w:rsidR="005C3E4A" w:rsidRPr="00630D76" w:rsidRDefault="005C3E4A" w:rsidP="005C3E4A">
            <w:pPr>
              <w:ind w:right="-108"/>
              <w:jc w:val="both"/>
              <w:outlineLvl w:val="0"/>
              <w:rPr>
                <w:sz w:val="28"/>
                <w:szCs w:val="28"/>
              </w:rPr>
            </w:pPr>
          </w:p>
        </w:tc>
      </w:tr>
    </w:tbl>
    <w:p w:rsidR="00280A3D" w:rsidRPr="00DF6E6B" w:rsidRDefault="00280A3D" w:rsidP="00280A3D">
      <w:pPr>
        <w:pStyle w:val="a3"/>
        <w:jc w:val="both"/>
        <w:rPr>
          <w:bCs/>
        </w:rPr>
      </w:pPr>
    </w:p>
    <w:sectPr w:rsidR="00280A3D" w:rsidRPr="00DF6E6B" w:rsidSect="00302A17">
      <w:pgSz w:w="11906" w:h="16838"/>
      <w:pgMar w:top="624"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60" w:rsidRDefault="00544260" w:rsidP="00D47546">
      <w:r>
        <w:separator/>
      </w:r>
    </w:p>
  </w:endnote>
  <w:endnote w:type="continuationSeparator" w:id="0">
    <w:p w:rsidR="00544260" w:rsidRDefault="0054426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60" w:rsidRDefault="00544260" w:rsidP="00D47546">
      <w:r>
        <w:separator/>
      </w:r>
    </w:p>
  </w:footnote>
  <w:footnote w:type="continuationSeparator" w:id="0">
    <w:p w:rsidR="00544260" w:rsidRDefault="0054426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E648D"/>
    <w:multiLevelType w:val="hybridMultilevel"/>
    <w:tmpl w:val="C21AE482"/>
    <w:lvl w:ilvl="0" w:tplc="EDCAE5C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74E5"/>
    <w:rsid w:val="00092C99"/>
    <w:rsid w:val="00092F2D"/>
    <w:rsid w:val="0009778E"/>
    <w:rsid w:val="000A27A2"/>
    <w:rsid w:val="000A2C7E"/>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E7C"/>
    <w:rsid w:val="003F6429"/>
    <w:rsid w:val="0040279B"/>
    <w:rsid w:val="0040416D"/>
    <w:rsid w:val="00407F31"/>
    <w:rsid w:val="00410773"/>
    <w:rsid w:val="00410A79"/>
    <w:rsid w:val="004116F2"/>
    <w:rsid w:val="00414270"/>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562A"/>
    <w:rsid w:val="004E6879"/>
    <w:rsid w:val="004E778F"/>
    <w:rsid w:val="004F51F5"/>
    <w:rsid w:val="00500289"/>
    <w:rsid w:val="00501821"/>
    <w:rsid w:val="00510615"/>
    <w:rsid w:val="005115D0"/>
    <w:rsid w:val="00512805"/>
    <w:rsid w:val="0051567A"/>
    <w:rsid w:val="005169C5"/>
    <w:rsid w:val="00517386"/>
    <w:rsid w:val="005176C4"/>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398"/>
    <w:rsid w:val="006067DD"/>
    <w:rsid w:val="006103DE"/>
    <w:rsid w:val="006109A7"/>
    <w:rsid w:val="00611A57"/>
    <w:rsid w:val="00611CE3"/>
    <w:rsid w:val="00611F4A"/>
    <w:rsid w:val="00612195"/>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5F84"/>
    <w:rsid w:val="006478BC"/>
    <w:rsid w:val="00647B35"/>
    <w:rsid w:val="006542C0"/>
    <w:rsid w:val="00655E75"/>
    <w:rsid w:val="006565BC"/>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E35A0"/>
    <w:rsid w:val="006E6FA1"/>
    <w:rsid w:val="006E7827"/>
    <w:rsid w:val="006E7CA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1D60"/>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4F90"/>
    <w:rsid w:val="0090506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7773"/>
    <w:rsid w:val="009D79D6"/>
    <w:rsid w:val="009E1011"/>
    <w:rsid w:val="009E46F1"/>
    <w:rsid w:val="009F1133"/>
    <w:rsid w:val="009F3CF0"/>
    <w:rsid w:val="009F4028"/>
    <w:rsid w:val="009F59C3"/>
    <w:rsid w:val="00A01037"/>
    <w:rsid w:val="00A039F6"/>
    <w:rsid w:val="00A078A5"/>
    <w:rsid w:val="00A1051F"/>
    <w:rsid w:val="00A11D1C"/>
    <w:rsid w:val="00A1212B"/>
    <w:rsid w:val="00A15CA9"/>
    <w:rsid w:val="00A21EF4"/>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49A"/>
    <w:rsid w:val="00DD5AA7"/>
    <w:rsid w:val="00DD6877"/>
    <w:rsid w:val="00DE3821"/>
    <w:rsid w:val="00DE41A8"/>
    <w:rsid w:val="00DE5C1C"/>
    <w:rsid w:val="00DE7356"/>
    <w:rsid w:val="00DF5C87"/>
    <w:rsid w:val="00DF6E15"/>
    <w:rsid w:val="00DF6E6B"/>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16E6"/>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5A01"/>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4A38"/>
    <w:rsid w:val="00F569D4"/>
    <w:rsid w:val="00F60304"/>
    <w:rsid w:val="00F609FA"/>
    <w:rsid w:val="00F640A9"/>
    <w:rsid w:val="00F647E8"/>
    <w:rsid w:val="00F64A8C"/>
    <w:rsid w:val="00F64AA6"/>
    <w:rsid w:val="00F65381"/>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A4A24"/>
  <w15:docId w15:val="{0378FE19-FA06-45DE-805A-5F108A4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4D67C-8A64-4F86-BAC3-9E2ADCFE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8</cp:revision>
  <cp:lastPrinted>2018-06-26T13:41:00Z</cp:lastPrinted>
  <dcterms:created xsi:type="dcterms:W3CDTF">2018-06-25T08:16:00Z</dcterms:created>
  <dcterms:modified xsi:type="dcterms:W3CDTF">2018-06-27T10:47:00Z</dcterms:modified>
</cp:coreProperties>
</file>