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C7E" w:rsidRPr="00E96ED8" w:rsidRDefault="000A2C7E" w:rsidP="000A2C7E">
      <w:pPr>
        <w:tabs>
          <w:tab w:val="left" w:pos="15840"/>
        </w:tabs>
        <w:jc w:val="center"/>
        <w:rPr>
          <w:b/>
          <w:sz w:val="22"/>
          <w:szCs w:val="22"/>
          <w:u w:val="single"/>
        </w:rPr>
      </w:pPr>
      <w:r>
        <w:rPr>
          <w:b/>
          <w:color w:val="000000"/>
          <w:sz w:val="22"/>
          <w:szCs w:val="22"/>
        </w:rPr>
        <w:t xml:space="preserve">Перелік питань, які пропонуються для розгляду на засіданні постійної комісії з питань </w:t>
      </w:r>
      <w:r w:rsidR="001445CA" w:rsidRPr="001445CA">
        <w:rPr>
          <w:b/>
          <w:sz w:val="22"/>
          <w:szCs w:val="22"/>
        </w:rPr>
        <w:t xml:space="preserve">законності, взаємодії з правоохоронними органами, запобігання та протидії корупції, </w:t>
      </w:r>
      <w:r w:rsidR="001445CA" w:rsidRPr="001445CA">
        <w:rPr>
          <w:b/>
          <w:color w:val="000000"/>
          <w:sz w:val="22"/>
          <w:szCs w:val="22"/>
        </w:rPr>
        <w:t>місцевого самоврядування, регламенту, депутатської діяльності та етики, з питань майна комунальної власності та приватизації</w:t>
      </w:r>
      <w:r w:rsidR="0078006E" w:rsidRPr="001445CA">
        <w:rPr>
          <w:b/>
          <w:sz w:val="22"/>
          <w:szCs w:val="22"/>
        </w:rPr>
        <w:t xml:space="preserve"> </w:t>
      </w:r>
      <w:r w:rsidR="007659AC">
        <w:rPr>
          <w:b/>
          <w:sz w:val="22"/>
          <w:szCs w:val="22"/>
        </w:rPr>
        <w:t>19.04.2016 р.</w:t>
      </w:r>
    </w:p>
    <w:p w:rsidR="000A2C7E" w:rsidRDefault="000A2C7E" w:rsidP="000A2C7E">
      <w:pPr>
        <w:tabs>
          <w:tab w:val="left" w:pos="15840"/>
        </w:tabs>
        <w:jc w:val="center"/>
        <w:rPr>
          <w:b/>
          <w:color w:val="000000"/>
          <w:sz w:val="22"/>
          <w:szCs w:val="22"/>
          <w:u w:val="single"/>
        </w:rPr>
      </w:pPr>
    </w:p>
    <w:p w:rsidR="000E4ED3" w:rsidRDefault="000E4ED3" w:rsidP="000E4ED3">
      <w:pPr>
        <w:numPr>
          <w:ilvl w:val="0"/>
          <w:numId w:val="1"/>
        </w:numPr>
        <w:jc w:val="center"/>
        <w:outlineLvl w:val="0"/>
        <w:rPr>
          <w:b/>
          <w:sz w:val="22"/>
          <w:szCs w:val="22"/>
          <w:lang w:val="ru-RU"/>
        </w:rPr>
      </w:pPr>
      <w:r>
        <w:rPr>
          <w:b/>
          <w:sz w:val="22"/>
          <w:szCs w:val="22"/>
          <w:lang w:val="ru-RU"/>
        </w:rPr>
        <w:t>Проекти рішень</w:t>
      </w:r>
    </w:p>
    <w:p w:rsidR="008742C4" w:rsidRDefault="008742C4" w:rsidP="000A2C7E">
      <w:pPr>
        <w:tabs>
          <w:tab w:val="left" w:pos="15840"/>
        </w:tabs>
        <w:jc w:val="center"/>
        <w:rPr>
          <w:b/>
          <w:color w:val="000000"/>
          <w:sz w:val="22"/>
          <w:szCs w:val="22"/>
          <w:u w:val="single"/>
        </w:rPr>
      </w:pPr>
    </w:p>
    <w:p w:rsidR="009B57A7" w:rsidRPr="002B117E" w:rsidRDefault="005238E0" w:rsidP="00AA1E6E">
      <w:pPr>
        <w:jc w:val="both"/>
        <w:rPr>
          <w:sz w:val="22"/>
          <w:szCs w:val="22"/>
        </w:rPr>
      </w:pPr>
      <w:r w:rsidRPr="002B117E">
        <w:rPr>
          <w:b/>
          <w:sz w:val="22"/>
          <w:szCs w:val="22"/>
        </w:rPr>
        <w:t>1</w:t>
      </w:r>
      <w:r w:rsidR="00890B83" w:rsidRPr="002B117E">
        <w:rPr>
          <w:b/>
          <w:sz w:val="22"/>
          <w:szCs w:val="22"/>
        </w:rPr>
        <w:t xml:space="preserve">. </w:t>
      </w:r>
      <w:r w:rsidR="006C23B0" w:rsidRPr="002B117E">
        <w:rPr>
          <w:sz w:val="22"/>
          <w:szCs w:val="22"/>
        </w:rPr>
        <w:t>Про</w:t>
      </w:r>
      <w:r w:rsidR="006C23B0" w:rsidRPr="002B117E">
        <w:rPr>
          <w:b/>
          <w:sz w:val="22"/>
          <w:szCs w:val="22"/>
        </w:rPr>
        <w:t xml:space="preserve"> </w:t>
      </w:r>
      <w:r w:rsidR="006C23B0" w:rsidRPr="002B117E">
        <w:rPr>
          <w:sz w:val="22"/>
          <w:szCs w:val="22"/>
        </w:rPr>
        <w:t xml:space="preserve">розгляд </w:t>
      </w:r>
      <w:r w:rsidR="00AA1E6E" w:rsidRPr="002B117E">
        <w:rPr>
          <w:sz w:val="22"/>
          <w:szCs w:val="22"/>
        </w:rPr>
        <w:t>пропозиції Фролкова Андрія В’ячеславовича – голови Ради Територіального відділення Асоціації платників податків України  у Сумській області щодо проведення аудиту комунального майна та виділення на ці цілі коштів з бюджету у розмірі 500 тис. грн. на 2016 рік.</w:t>
      </w:r>
    </w:p>
    <w:p w:rsidR="002B117E" w:rsidRPr="002B117E" w:rsidRDefault="002B117E" w:rsidP="002B117E">
      <w:pPr>
        <w:jc w:val="both"/>
        <w:rPr>
          <w:sz w:val="22"/>
          <w:szCs w:val="22"/>
        </w:rPr>
      </w:pPr>
      <w:r w:rsidRPr="002B117E">
        <w:rPr>
          <w:b/>
          <w:sz w:val="22"/>
          <w:szCs w:val="22"/>
        </w:rPr>
        <w:t xml:space="preserve">2. </w:t>
      </w:r>
      <w:r w:rsidRPr="002B117E">
        <w:rPr>
          <w:sz w:val="22"/>
          <w:szCs w:val="22"/>
        </w:rPr>
        <w:t>Про надання згоди на прийняття з державної власності у комунальну власність територіальної громади міста Суми професійно-технічних навчальних закладів</w:t>
      </w:r>
      <w:r w:rsidRPr="002B117E">
        <w:rPr>
          <w:sz w:val="22"/>
          <w:szCs w:val="22"/>
        </w:rPr>
        <w:t xml:space="preserve"> (</w:t>
      </w:r>
      <w:r w:rsidRPr="002B117E">
        <w:rPr>
          <w:sz w:val="22"/>
          <w:szCs w:val="22"/>
        </w:rPr>
        <w:t xml:space="preserve">Державний навчальний заклад «Сумський хіміко-технологічний центр професійно-технічної освіти» </w:t>
      </w:r>
    </w:p>
    <w:p w:rsidR="002B117E" w:rsidRPr="002B117E" w:rsidRDefault="002B117E" w:rsidP="002B117E">
      <w:pPr>
        <w:jc w:val="both"/>
        <w:rPr>
          <w:sz w:val="22"/>
          <w:szCs w:val="22"/>
        </w:rPr>
      </w:pPr>
      <w:r w:rsidRPr="002B117E">
        <w:rPr>
          <w:sz w:val="22"/>
          <w:szCs w:val="22"/>
        </w:rPr>
        <w:t>Державний професійно-технічний навчальний заклад «Сумський центр професійно-технічної освіти»</w:t>
      </w:r>
    </w:p>
    <w:p w:rsidR="002B117E" w:rsidRPr="000E4ED3" w:rsidRDefault="002B117E" w:rsidP="002B117E">
      <w:pPr>
        <w:jc w:val="both"/>
        <w:rPr>
          <w:sz w:val="22"/>
          <w:szCs w:val="22"/>
        </w:rPr>
      </w:pPr>
      <w:r w:rsidRPr="002B117E">
        <w:rPr>
          <w:sz w:val="22"/>
          <w:szCs w:val="22"/>
        </w:rPr>
        <w:t>Державний проф</w:t>
      </w:r>
      <w:r w:rsidRPr="000E4ED3">
        <w:rPr>
          <w:sz w:val="22"/>
          <w:szCs w:val="22"/>
        </w:rPr>
        <w:t>есійно-технічний навчальний заклад «Сумське вище професійне училище будівництва і дизайну»</w:t>
      </w:r>
    </w:p>
    <w:p w:rsidR="002B117E" w:rsidRPr="000E4ED3" w:rsidRDefault="002B117E" w:rsidP="002B117E">
      <w:pPr>
        <w:jc w:val="both"/>
        <w:rPr>
          <w:sz w:val="22"/>
          <w:szCs w:val="22"/>
        </w:rPr>
      </w:pPr>
      <w:r w:rsidRPr="000E4ED3">
        <w:rPr>
          <w:sz w:val="22"/>
          <w:szCs w:val="22"/>
        </w:rPr>
        <w:t>Державний навчальний заклад «Сумське вище професійне училище будівництва та автотранспорту»</w:t>
      </w:r>
    </w:p>
    <w:p w:rsidR="002B117E" w:rsidRPr="000E4ED3" w:rsidRDefault="002B117E" w:rsidP="002B117E">
      <w:pPr>
        <w:jc w:val="both"/>
        <w:rPr>
          <w:sz w:val="22"/>
          <w:szCs w:val="22"/>
        </w:rPr>
      </w:pPr>
      <w:r w:rsidRPr="000E4ED3">
        <w:rPr>
          <w:sz w:val="22"/>
          <w:szCs w:val="22"/>
        </w:rPr>
        <w:t>Державний навчальний заклад «Сумський центр професійно-технічної освіти харчових технологій, торгівлі та ресторанного сервісу»</w:t>
      </w:r>
    </w:p>
    <w:p w:rsidR="002B117E" w:rsidRPr="000E4ED3" w:rsidRDefault="002B117E" w:rsidP="002B117E">
      <w:pPr>
        <w:jc w:val="both"/>
        <w:rPr>
          <w:sz w:val="22"/>
          <w:szCs w:val="22"/>
        </w:rPr>
      </w:pPr>
      <w:r w:rsidRPr="000E4ED3">
        <w:rPr>
          <w:sz w:val="22"/>
          <w:szCs w:val="22"/>
        </w:rPr>
        <w:t>Державний навчальний заклад «Сумське міжрегіональне вище професійне училище</w:t>
      </w:r>
    </w:p>
    <w:p w:rsidR="00BE1AA6" w:rsidRPr="000E4ED3" w:rsidRDefault="002B117E" w:rsidP="002B117E">
      <w:pPr>
        <w:pStyle w:val="a3"/>
        <w:ind w:left="0"/>
        <w:jc w:val="both"/>
        <w:outlineLvl w:val="0"/>
        <w:rPr>
          <w:sz w:val="22"/>
          <w:szCs w:val="22"/>
        </w:rPr>
      </w:pPr>
      <w:r w:rsidRPr="000E4ED3">
        <w:rPr>
          <w:sz w:val="22"/>
          <w:szCs w:val="22"/>
        </w:rPr>
        <w:t>Державний професійно-технічний навчальний заклад «Сумський центр професійно-технічної освіти з дизайну та сфери послуг»</w:t>
      </w:r>
      <w:r w:rsidRPr="000E4ED3">
        <w:rPr>
          <w:sz w:val="22"/>
          <w:szCs w:val="22"/>
        </w:rPr>
        <w:t>)</w:t>
      </w:r>
      <w:r w:rsidR="002B60A4" w:rsidRPr="000E4ED3">
        <w:rPr>
          <w:sz w:val="22"/>
          <w:szCs w:val="22"/>
        </w:rPr>
        <w:t>.</w:t>
      </w:r>
    </w:p>
    <w:p w:rsidR="002B60A4" w:rsidRPr="000E4ED3" w:rsidRDefault="002B60A4" w:rsidP="002B117E">
      <w:pPr>
        <w:pStyle w:val="a3"/>
        <w:ind w:left="0"/>
        <w:jc w:val="both"/>
        <w:outlineLvl w:val="0"/>
        <w:rPr>
          <w:b/>
          <w:sz w:val="22"/>
          <w:szCs w:val="22"/>
        </w:rPr>
      </w:pPr>
      <w:r w:rsidRPr="000E4ED3">
        <w:rPr>
          <w:b/>
          <w:sz w:val="22"/>
          <w:szCs w:val="22"/>
        </w:rPr>
        <w:t xml:space="preserve">3. </w:t>
      </w:r>
      <w:r w:rsidRPr="000E4ED3">
        <w:rPr>
          <w:sz w:val="22"/>
          <w:szCs w:val="22"/>
        </w:rPr>
        <w:t>Про внесення змін до рішення Сумської міської ради від 24 лютого 2016 року № 391-МР «Про прийняття до комунальної власності територіальної громади міста Суми зовнішніх мереж газопроводу, водопостачання та водовідведення від товариства з обмеженою відповідальністю «Виробничо-комерційне підприємство «Нотехс»</w:t>
      </w:r>
      <w:r w:rsidRPr="000E4ED3">
        <w:rPr>
          <w:sz w:val="22"/>
          <w:szCs w:val="22"/>
        </w:rPr>
        <w:t xml:space="preserve"> (т</w:t>
      </w:r>
      <w:r w:rsidRPr="000E4ED3">
        <w:rPr>
          <w:sz w:val="22"/>
          <w:szCs w:val="22"/>
        </w:rPr>
        <w:t>ехнічна помилка в тексті додатку</w:t>
      </w:r>
      <w:r w:rsidRPr="000E4ED3">
        <w:rPr>
          <w:sz w:val="22"/>
          <w:szCs w:val="22"/>
        </w:rPr>
        <w:t>).</w:t>
      </w:r>
    </w:p>
    <w:p w:rsidR="002B117E" w:rsidRPr="000E4ED3" w:rsidRDefault="002B60A4" w:rsidP="004E562A">
      <w:pPr>
        <w:ind w:right="-108"/>
        <w:outlineLvl w:val="0"/>
        <w:rPr>
          <w:b/>
          <w:sz w:val="22"/>
          <w:szCs w:val="22"/>
        </w:rPr>
      </w:pPr>
      <w:r w:rsidRPr="000E4ED3">
        <w:rPr>
          <w:b/>
          <w:sz w:val="22"/>
          <w:szCs w:val="22"/>
        </w:rPr>
        <w:t xml:space="preserve">4. </w:t>
      </w:r>
      <w:r w:rsidR="007446BB" w:rsidRPr="000E4ED3">
        <w:rPr>
          <w:sz w:val="22"/>
          <w:szCs w:val="22"/>
        </w:rPr>
        <w:t>Про передачу в користування та на баланс комунальному підприємству «Сумижилкомсервіс» Сумської міської</w:t>
      </w:r>
      <w:r w:rsidR="004E562A">
        <w:rPr>
          <w:sz w:val="22"/>
          <w:szCs w:val="22"/>
        </w:rPr>
        <w:t xml:space="preserve"> </w:t>
      </w:r>
      <w:r w:rsidR="007446BB" w:rsidRPr="000E4ED3">
        <w:rPr>
          <w:sz w:val="22"/>
          <w:szCs w:val="22"/>
        </w:rPr>
        <w:t>ради майна комунальної власності територіальної громади міста Суми</w:t>
      </w:r>
      <w:r w:rsidR="007446BB" w:rsidRPr="000E4ED3">
        <w:rPr>
          <w:sz w:val="22"/>
          <w:szCs w:val="22"/>
        </w:rPr>
        <w:t xml:space="preserve"> (</w:t>
      </w:r>
      <w:r w:rsidR="007446BB" w:rsidRPr="000E4ED3">
        <w:rPr>
          <w:sz w:val="22"/>
          <w:szCs w:val="22"/>
        </w:rPr>
        <w:t>Гаражі та нежитлові приміщення в адмінбудівлі по вул. 40 р.Жовтня, 49а</w:t>
      </w:r>
      <w:r w:rsidR="007446BB" w:rsidRPr="000E4ED3">
        <w:rPr>
          <w:sz w:val="22"/>
          <w:szCs w:val="22"/>
        </w:rPr>
        <w:t>).</w:t>
      </w:r>
    </w:p>
    <w:p w:rsidR="002B117E" w:rsidRPr="000E4ED3" w:rsidRDefault="007446BB" w:rsidP="002B117E">
      <w:pPr>
        <w:ind w:right="-108"/>
        <w:jc w:val="both"/>
        <w:outlineLvl w:val="0"/>
        <w:rPr>
          <w:sz w:val="22"/>
          <w:szCs w:val="22"/>
        </w:rPr>
      </w:pPr>
      <w:r w:rsidRPr="000E4ED3">
        <w:rPr>
          <w:b/>
          <w:sz w:val="22"/>
          <w:szCs w:val="22"/>
        </w:rPr>
        <w:t xml:space="preserve">5. </w:t>
      </w:r>
      <w:r w:rsidRPr="000E4ED3">
        <w:rPr>
          <w:sz w:val="22"/>
          <w:szCs w:val="22"/>
        </w:rPr>
        <w:t>Про надання згоди на прийняття до комунальної власності територіальної громади міста Суми захисної споруди цивільного захисту № 68258 від відкритого акціонерного товариства «Сумське АТП-15928»</w:t>
      </w:r>
      <w:r w:rsidRPr="000E4ED3">
        <w:rPr>
          <w:sz w:val="22"/>
          <w:szCs w:val="22"/>
        </w:rPr>
        <w:t xml:space="preserve"> (</w:t>
      </w:r>
      <w:r w:rsidRPr="000E4ED3">
        <w:rPr>
          <w:sz w:val="22"/>
          <w:szCs w:val="22"/>
        </w:rPr>
        <w:t>Проект виноситься повторно на розгляд (у ході першого розгляду ухвалили перенести на наступне засідання</w:t>
      </w:r>
      <w:r w:rsidR="004E562A">
        <w:rPr>
          <w:sz w:val="22"/>
          <w:szCs w:val="22"/>
        </w:rPr>
        <w:t>)</w:t>
      </w:r>
      <w:r w:rsidRPr="000E4ED3">
        <w:rPr>
          <w:sz w:val="22"/>
          <w:szCs w:val="22"/>
        </w:rPr>
        <w:t>)</w:t>
      </w:r>
      <w:r w:rsidRPr="000E4ED3">
        <w:rPr>
          <w:sz w:val="22"/>
          <w:szCs w:val="22"/>
        </w:rPr>
        <w:t>.</w:t>
      </w:r>
    </w:p>
    <w:p w:rsidR="007446BB" w:rsidRPr="000E4ED3" w:rsidRDefault="007446BB" w:rsidP="008E019E">
      <w:pPr>
        <w:rPr>
          <w:sz w:val="22"/>
          <w:szCs w:val="22"/>
        </w:rPr>
      </w:pPr>
      <w:r w:rsidRPr="000E4ED3">
        <w:rPr>
          <w:b/>
          <w:sz w:val="22"/>
          <w:szCs w:val="22"/>
        </w:rPr>
        <w:t xml:space="preserve">6. </w:t>
      </w:r>
      <w:r w:rsidRPr="000E4ED3">
        <w:rPr>
          <w:sz w:val="22"/>
          <w:szCs w:val="22"/>
        </w:rPr>
        <w:t>Про прийняття до комунальної власності територіальної громади міста Суми нерухомого майна від Державної прикордонної служби України Східного регіонального управління Сумського прикордонного загону</w:t>
      </w:r>
      <w:r w:rsidRPr="000E4ED3">
        <w:rPr>
          <w:sz w:val="22"/>
          <w:szCs w:val="22"/>
        </w:rPr>
        <w:t xml:space="preserve"> (</w:t>
      </w:r>
      <w:r w:rsidRPr="000E4ED3">
        <w:rPr>
          <w:sz w:val="22"/>
          <w:szCs w:val="22"/>
        </w:rPr>
        <w:t>Квартира № 101 по вул. Р.Корсакова, 5-А</w:t>
      </w:r>
      <w:r w:rsidR="004E562A">
        <w:rPr>
          <w:sz w:val="22"/>
          <w:szCs w:val="22"/>
        </w:rPr>
        <w:t>).</w:t>
      </w:r>
    </w:p>
    <w:p w:rsidR="007446BB" w:rsidRPr="000E4ED3" w:rsidRDefault="008E019E" w:rsidP="000E4ED3">
      <w:pPr>
        <w:rPr>
          <w:sz w:val="22"/>
          <w:szCs w:val="22"/>
        </w:rPr>
      </w:pPr>
      <w:r w:rsidRPr="000E4ED3">
        <w:rPr>
          <w:b/>
          <w:sz w:val="22"/>
          <w:szCs w:val="22"/>
        </w:rPr>
        <w:t xml:space="preserve">7. </w:t>
      </w:r>
      <w:r w:rsidRPr="000E4ED3">
        <w:rPr>
          <w:sz w:val="22"/>
          <w:szCs w:val="22"/>
        </w:rPr>
        <w:t>Про зарахування до комунальної власності територіальної громади міста Суми нерухомого майна</w:t>
      </w:r>
      <w:r w:rsidRPr="000E4ED3">
        <w:rPr>
          <w:sz w:val="22"/>
          <w:szCs w:val="22"/>
        </w:rPr>
        <w:t xml:space="preserve"> (</w:t>
      </w:r>
      <w:r w:rsidRPr="000E4ED3">
        <w:rPr>
          <w:sz w:val="22"/>
          <w:szCs w:val="22"/>
        </w:rPr>
        <w:t>Квартира № 52 по</w:t>
      </w:r>
      <w:r w:rsidR="000E4ED3">
        <w:rPr>
          <w:sz w:val="22"/>
          <w:szCs w:val="22"/>
        </w:rPr>
        <w:t xml:space="preserve"> </w:t>
      </w:r>
      <w:r w:rsidRPr="000E4ED3">
        <w:rPr>
          <w:sz w:val="22"/>
          <w:szCs w:val="22"/>
        </w:rPr>
        <w:t>вул. Декабристів, 143</w:t>
      </w:r>
      <w:r w:rsidRPr="000E4ED3">
        <w:rPr>
          <w:sz w:val="22"/>
          <w:szCs w:val="22"/>
        </w:rPr>
        <w:t>)</w:t>
      </w:r>
      <w:r w:rsidR="004E562A">
        <w:rPr>
          <w:sz w:val="22"/>
          <w:szCs w:val="22"/>
        </w:rPr>
        <w:t>.</w:t>
      </w:r>
    </w:p>
    <w:p w:rsidR="008E019E" w:rsidRPr="000E4ED3" w:rsidRDefault="008E019E" w:rsidP="000E4ED3">
      <w:pPr>
        <w:rPr>
          <w:sz w:val="22"/>
          <w:szCs w:val="22"/>
        </w:rPr>
      </w:pPr>
      <w:r w:rsidRPr="000E4ED3">
        <w:rPr>
          <w:b/>
          <w:sz w:val="22"/>
          <w:szCs w:val="22"/>
        </w:rPr>
        <w:t xml:space="preserve">8. </w:t>
      </w:r>
      <w:r w:rsidRPr="000E4ED3">
        <w:rPr>
          <w:sz w:val="22"/>
          <w:szCs w:val="22"/>
        </w:rPr>
        <w:t>Про зарахування до комунальної власності територіальної громади міста Суми нерухомого майна (Квартира 25 по</w:t>
      </w:r>
      <w:r w:rsidR="000E4ED3">
        <w:rPr>
          <w:sz w:val="22"/>
          <w:szCs w:val="22"/>
        </w:rPr>
        <w:t xml:space="preserve"> </w:t>
      </w:r>
      <w:r w:rsidRPr="000E4ED3">
        <w:rPr>
          <w:sz w:val="22"/>
          <w:szCs w:val="22"/>
        </w:rPr>
        <w:t xml:space="preserve"> вул. Л.Українки,</w:t>
      </w:r>
      <w:r w:rsidR="004E562A">
        <w:rPr>
          <w:sz w:val="22"/>
          <w:szCs w:val="22"/>
        </w:rPr>
        <w:t xml:space="preserve"> </w:t>
      </w:r>
      <w:r w:rsidRPr="000E4ED3">
        <w:rPr>
          <w:sz w:val="22"/>
          <w:szCs w:val="22"/>
        </w:rPr>
        <w:t>12)</w:t>
      </w:r>
      <w:r w:rsidR="004E562A">
        <w:rPr>
          <w:sz w:val="22"/>
          <w:szCs w:val="22"/>
        </w:rPr>
        <w:t>.</w:t>
      </w:r>
    </w:p>
    <w:p w:rsidR="008E019E" w:rsidRPr="000E4ED3" w:rsidRDefault="008E019E" w:rsidP="000E4ED3">
      <w:pPr>
        <w:rPr>
          <w:sz w:val="22"/>
          <w:szCs w:val="22"/>
        </w:rPr>
      </w:pPr>
      <w:r w:rsidRPr="000E4ED3">
        <w:rPr>
          <w:b/>
          <w:sz w:val="22"/>
          <w:szCs w:val="22"/>
        </w:rPr>
        <w:t>9.</w:t>
      </w:r>
      <w:r w:rsidRPr="000E4ED3">
        <w:rPr>
          <w:sz w:val="22"/>
          <w:szCs w:val="22"/>
        </w:rPr>
        <w:t xml:space="preserve"> </w:t>
      </w:r>
      <w:r w:rsidRPr="000E4ED3">
        <w:rPr>
          <w:sz w:val="22"/>
          <w:szCs w:val="22"/>
        </w:rPr>
        <w:t>Про зарахування до комунальної власності територіальної громади міста Суми нерухомого майна (Квартира № 52 по</w:t>
      </w:r>
      <w:r w:rsidR="000E4ED3">
        <w:rPr>
          <w:sz w:val="22"/>
          <w:szCs w:val="22"/>
        </w:rPr>
        <w:t xml:space="preserve"> </w:t>
      </w:r>
      <w:r w:rsidRPr="000E4ED3">
        <w:rPr>
          <w:sz w:val="22"/>
          <w:szCs w:val="22"/>
        </w:rPr>
        <w:t xml:space="preserve"> вул. Декабристів, 143)</w:t>
      </w:r>
      <w:r w:rsidR="004E562A">
        <w:rPr>
          <w:sz w:val="22"/>
          <w:szCs w:val="22"/>
        </w:rPr>
        <w:t>.</w:t>
      </w:r>
    </w:p>
    <w:p w:rsidR="008E019E" w:rsidRPr="000E4ED3" w:rsidRDefault="000E4ED3" w:rsidP="008E019E">
      <w:pPr>
        <w:ind w:right="-108"/>
        <w:jc w:val="both"/>
        <w:outlineLvl w:val="0"/>
        <w:rPr>
          <w:sz w:val="22"/>
          <w:szCs w:val="22"/>
        </w:rPr>
      </w:pPr>
      <w:r w:rsidRPr="000E4ED3">
        <w:rPr>
          <w:b/>
          <w:sz w:val="22"/>
          <w:szCs w:val="22"/>
        </w:rPr>
        <w:t>10.</w:t>
      </w:r>
      <w:r w:rsidRPr="000E4ED3">
        <w:rPr>
          <w:sz w:val="22"/>
          <w:szCs w:val="22"/>
        </w:rPr>
        <w:t xml:space="preserve"> Про надання згоди на прийняття до комунальної власності територіальної громади міст а Суми зовнішніх мереж водопостачання та водовідведення житлового будинку № 11 </w:t>
      </w:r>
      <w:r>
        <w:rPr>
          <w:sz w:val="22"/>
          <w:szCs w:val="22"/>
        </w:rPr>
        <w:t xml:space="preserve">по вул. Фабричній у місті Суми </w:t>
      </w:r>
      <w:r w:rsidRPr="000E4ED3">
        <w:rPr>
          <w:sz w:val="22"/>
          <w:szCs w:val="22"/>
        </w:rPr>
        <w:t>від ОСББ «Фабричне».</w:t>
      </w:r>
    </w:p>
    <w:p w:rsidR="008E019E" w:rsidRPr="008E019E" w:rsidRDefault="008E019E" w:rsidP="008E019E">
      <w:pPr>
        <w:ind w:right="-108"/>
        <w:jc w:val="both"/>
        <w:outlineLvl w:val="0"/>
        <w:rPr>
          <w:b/>
          <w:sz w:val="28"/>
          <w:szCs w:val="28"/>
        </w:rPr>
      </w:pPr>
    </w:p>
    <w:p w:rsidR="002B117E" w:rsidRDefault="002B117E" w:rsidP="002B117E">
      <w:pPr>
        <w:pStyle w:val="a3"/>
        <w:numPr>
          <w:ilvl w:val="0"/>
          <w:numId w:val="11"/>
        </w:numPr>
        <w:ind w:right="-108"/>
        <w:jc w:val="center"/>
        <w:outlineLvl w:val="0"/>
        <w:rPr>
          <w:b/>
          <w:bCs/>
          <w:sz w:val="22"/>
          <w:szCs w:val="22"/>
        </w:rPr>
      </w:pPr>
      <w:r>
        <w:rPr>
          <w:b/>
          <w:bCs/>
          <w:sz w:val="22"/>
          <w:szCs w:val="22"/>
        </w:rPr>
        <w:t>Інше.</w:t>
      </w:r>
    </w:p>
    <w:p w:rsidR="002B117E" w:rsidRPr="00E45EB9" w:rsidRDefault="002B117E" w:rsidP="002B117E">
      <w:pPr>
        <w:pStyle w:val="1"/>
        <w:autoSpaceDE w:val="0"/>
        <w:autoSpaceDN w:val="0"/>
        <w:adjustRightInd w:val="0"/>
        <w:ind w:left="0"/>
        <w:jc w:val="both"/>
        <w:outlineLvl w:val="0"/>
        <w:rPr>
          <w:sz w:val="22"/>
          <w:szCs w:val="22"/>
        </w:rPr>
      </w:pPr>
      <w:r w:rsidRPr="007E50B8">
        <w:rPr>
          <w:b/>
          <w:sz w:val="22"/>
          <w:szCs w:val="22"/>
        </w:rPr>
        <w:t>1.</w:t>
      </w:r>
      <w:r>
        <w:rPr>
          <w:sz w:val="22"/>
          <w:szCs w:val="22"/>
        </w:rPr>
        <w:t xml:space="preserve"> </w:t>
      </w:r>
      <w:r w:rsidRPr="00E45EB9">
        <w:rPr>
          <w:sz w:val="22"/>
          <w:szCs w:val="22"/>
        </w:rPr>
        <w:t>Про розгляд звернення СМГО «Центр досліджень регіональної політики»</w:t>
      </w:r>
      <w:r w:rsidRPr="00E45EB9">
        <w:rPr>
          <w:b/>
          <w:sz w:val="22"/>
          <w:szCs w:val="22"/>
        </w:rPr>
        <w:t xml:space="preserve"> </w:t>
      </w:r>
      <w:r w:rsidRPr="00E45EB9">
        <w:rPr>
          <w:sz w:val="22"/>
          <w:szCs w:val="22"/>
        </w:rPr>
        <w:t xml:space="preserve">щодо встановлення орендної плати на 2016 рік у розмірі 1000,00 грн. на місяць за оренду нежитлових приміщень, розташованих </w:t>
      </w:r>
      <w:r w:rsidR="00525D7D">
        <w:rPr>
          <w:sz w:val="22"/>
          <w:szCs w:val="22"/>
        </w:rPr>
        <w:t>за адресою: м. Суми, вул. Петропавлівська</w:t>
      </w:r>
      <w:r w:rsidRPr="00E45EB9">
        <w:rPr>
          <w:sz w:val="22"/>
          <w:szCs w:val="22"/>
        </w:rPr>
        <w:t xml:space="preserve">, 53 (борг </w:t>
      </w:r>
      <w:r>
        <w:rPr>
          <w:sz w:val="22"/>
          <w:szCs w:val="22"/>
        </w:rPr>
        <w:t>відсутній</w:t>
      </w:r>
      <w:r w:rsidRPr="00E45EB9">
        <w:rPr>
          <w:sz w:val="22"/>
          <w:szCs w:val="22"/>
        </w:rPr>
        <w:t>).</w:t>
      </w:r>
    </w:p>
    <w:p w:rsidR="000E4ED3" w:rsidRDefault="000E4ED3" w:rsidP="000E4ED3">
      <w:pPr>
        <w:pStyle w:val="1"/>
        <w:autoSpaceDE w:val="0"/>
        <w:autoSpaceDN w:val="0"/>
        <w:adjustRightInd w:val="0"/>
        <w:ind w:left="0"/>
        <w:jc w:val="both"/>
        <w:outlineLvl w:val="0"/>
        <w:rPr>
          <w:sz w:val="22"/>
          <w:szCs w:val="22"/>
        </w:rPr>
      </w:pPr>
      <w:r>
        <w:rPr>
          <w:b/>
          <w:sz w:val="22"/>
          <w:szCs w:val="22"/>
        </w:rPr>
        <w:t>2.</w:t>
      </w:r>
      <w:r>
        <w:rPr>
          <w:sz w:val="22"/>
          <w:szCs w:val="22"/>
        </w:rPr>
        <w:t xml:space="preserve"> </w:t>
      </w:r>
      <w:r w:rsidRPr="00E45EB9">
        <w:rPr>
          <w:sz w:val="22"/>
          <w:szCs w:val="22"/>
        </w:rPr>
        <w:t xml:space="preserve">Про розгляд звернення </w:t>
      </w:r>
      <w:r>
        <w:rPr>
          <w:sz w:val="22"/>
          <w:szCs w:val="22"/>
        </w:rPr>
        <w:t xml:space="preserve">УПЦ КИЇВСЬКОГО ПАТРІАРХАТУ </w:t>
      </w:r>
      <w:r w:rsidRPr="00E45EB9">
        <w:rPr>
          <w:sz w:val="22"/>
          <w:szCs w:val="22"/>
        </w:rPr>
        <w:t xml:space="preserve">щодо встановлення орендної плати на 2016 рік у розмірі </w:t>
      </w:r>
      <w:r>
        <w:rPr>
          <w:sz w:val="22"/>
          <w:szCs w:val="22"/>
        </w:rPr>
        <w:t>24,0</w:t>
      </w:r>
      <w:r w:rsidRPr="00E45EB9">
        <w:rPr>
          <w:sz w:val="22"/>
          <w:szCs w:val="22"/>
        </w:rPr>
        <w:t xml:space="preserve"> грн. на</w:t>
      </w:r>
      <w:r w:rsidR="00525D7D">
        <w:rPr>
          <w:sz w:val="22"/>
          <w:szCs w:val="22"/>
        </w:rPr>
        <w:t xml:space="preserve"> рік</w:t>
      </w:r>
      <w:r w:rsidRPr="00E45EB9">
        <w:rPr>
          <w:sz w:val="22"/>
          <w:szCs w:val="22"/>
        </w:rPr>
        <w:t xml:space="preserve"> за оренду нежитлових приміщень, розташованих </w:t>
      </w:r>
      <w:r w:rsidR="00525D7D">
        <w:rPr>
          <w:sz w:val="22"/>
          <w:szCs w:val="22"/>
        </w:rPr>
        <w:t xml:space="preserve">за адресою: м. Суми, </w:t>
      </w:r>
      <w:r>
        <w:rPr>
          <w:sz w:val="22"/>
          <w:szCs w:val="22"/>
        </w:rPr>
        <w:t>про</w:t>
      </w:r>
      <w:r w:rsidRPr="00E45EB9">
        <w:rPr>
          <w:sz w:val="22"/>
          <w:szCs w:val="22"/>
        </w:rPr>
        <w:t>вул</w:t>
      </w:r>
      <w:r w:rsidR="00525D7D">
        <w:rPr>
          <w:sz w:val="22"/>
          <w:szCs w:val="22"/>
        </w:rPr>
        <w:t>ок</w:t>
      </w:r>
      <w:r w:rsidR="00985A3B">
        <w:rPr>
          <w:sz w:val="22"/>
          <w:szCs w:val="22"/>
        </w:rPr>
        <w:t xml:space="preserve"> </w:t>
      </w:r>
      <w:r w:rsidR="00525D7D">
        <w:rPr>
          <w:sz w:val="22"/>
          <w:szCs w:val="22"/>
        </w:rPr>
        <w:t>Веретенівський, 1.</w:t>
      </w:r>
    </w:p>
    <w:p w:rsidR="00525D7D" w:rsidRPr="00525D7D" w:rsidRDefault="00525D7D" w:rsidP="000E4ED3">
      <w:pPr>
        <w:pStyle w:val="1"/>
        <w:autoSpaceDE w:val="0"/>
        <w:autoSpaceDN w:val="0"/>
        <w:adjustRightInd w:val="0"/>
        <w:ind w:left="0"/>
        <w:jc w:val="both"/>
        <w:outlineLvl w:val="0"/>
        <w:rPr>
          <w:b/>
          <w:sz w:val="22"/>
          <w:szCs w:val="22"/>
        </w:rPr>
      </w:pPr>
      <w:r w:rsidRPr="00525D7D">
        <w:rPr>
          <w:b/>
          <w:sz w:val="22"/>
          <w:szCs w:val="22"/>
        </w:rPr>
        <w:t xml:space="preserve">3. </w:t>
      </w:r>
      <w:r w:rsidRPr="00E45EB9">
        <w:rPr>
          <w:sz w:val="22"/>
          <w:szCs w:val="22"/>
        </w:rPr>
        <w:t>Про розгляд звернення</w:t>
      </w:r>
      <w:r>
        <w:rPr>
          <w:sz w:val="22"/>
          <w:szCs w:val="22"/>
        </w:rPr>
        <w:t xml:space="preserve"> СОБФ «МИЛОСЕРДЯ» щодо надання дозволу на проведення поліпшення в орендованому приміщенні за адресою: м. Суми,                                       вул. Горького, 2, площею 17</w:t>
      </w:r>
      <w:r w:rsidR="004E562A">
        <w:rPr>
          <w:sz w:val="22"/>
          <w:szCs w:val="22"/>
        </w:rPr>
        <w:t xml:space="preserve"> </w:t>
      </w:r>
      <w:bookmarkStart w:id="0" w:name="_GoBack"/>
      <w:bookmarkEnd w:id="0"/>
      <w:r>
        <w:rPr>
          <w:sz w:val="22"/>
          <w:szCs w:val="22"/>
        </w:rPr>
        <w:t>кв.м.</w:t>
      </w:r>
    </w:p>
    <w:p w:rsidR="002B117E" w:rsidRPr="007E50B8" w:rsidRDefault="00525D7D" w:rsidP="002B117E">
      <w:pPr>
        <w:ind w:right="-108"/>
        <w:jc w:val="both"/>
        <w:outlineLvl w:val="0"/>
        <w:rPr>
          <w:b/>
          <w:bCs/>
          <w:sz w:val="22"/>
          <w:szCs w:val="22"/>
        </w:rPr>
      </w:pPr>
      <w:r w:rsidRPr="00525D7D">
        <w:rPr>
          <w:b/>
          <w:bCs/>
          <w:sz w:val="22"/>
          <w:szCs w:val="22"/>
        </w:rPr>
        <w:t>4.</w:t>
      </w:r>
      <w:r>
        <w:rPr>
          <w:bCs/>
          <w:sz w:val="22"/>
          <w:szCs w:val="22"/>
        </w:rPr>
        <w:t xml:space="preserve"> </w:t>
      </w:r>
      <w:r w:rsidR="007659AC" w:rsidRPr="007E50B8">
        <w:rPr>
          <w:bCs/>
          <w:sz w:val="22"/>
          <w:szCs w:val="22"/>
        </w:rPr>
        <w:t>Інформація</w:t>
      </w:r>
      <w:r w:rsidR="007659AC" w:rsidRPr="007E50B8">
        <w:rPr>
          <w:bCs/>
          <w:sz w:val="22"/>
          <w:szCs w:val="22"/>
        </w:rPr>
        <w:t xml:space="preserve"> </w:t>
      </w:r>
      <w:r w:rsidR="002B117E" w:rsidRPr="007E50B8">
        <w:rPr>
          <w:bCs/>
          <w:sz w:val="22"/>
          <w:szCs w:val="22"/>
        </w:rPr>
        <w:t xml:space="preserve">по об’єктах комунальної власності (нежитлові приміщення) територіальної громади м. Суми, орендарі яких звернулися з проханням включити їх до переліку об’єктів, які підлягають приватизації шляхом викупу </w:t>
      </w:r>
      <w:r w:rsidR="002B117E" w:rsidRPr="002B117E">
        <w:rPr>
          <w:bCs/>
          <w:sz w:val="22"/>
          <w:szCs w:val="22"/>
        </w:rPr>
        <w:t>(</w:t>
      </w:r>
      <w:r w:rsidR="002B117E">
        <w:rPr>
          <w:bCs/>
          <w:sz w:val="22"/>
          <w:szCs w:val="22"/>
        </w:rPr>
        <w:t>питання відправлені на доопрацювання з</w:t>
      </w:r>
      <w:r w:rsidR="002B117E" w:rsidRPr="007E50B8">
        <w:rPr>
          <w:bCs/>
          <w:sz w:val="22"/>
          <w:szCs w:val="22"/>
        </w:rPr>
        <w:t xml:space="preserve"> 1</w:t>
      </w:r>
      <w:r w:rsidR="002B117E">
        <w:rPr>
          <w:bCs/>
          <w:sz w:val="22"/>
          <w:szCs w:val="22"/>
        </w:rPr>
        <w:t>8</w:t>
      </w:r>
      <w:r w:rsidR="002B117E" w:rsidRPr="007E50B8">
        <w:rPr>
          <w:bCs/>
          <w:sz w:val="22"/>
          <w:szCs w:val="22"/>
        </w:rPr>
        <w:t>.03.2016</w:t>
      </w:r>
      <w:r w:rsidR="002B117E">
        <w:rPr>
          <w:bCs/>
          <w:sz w:val="22"/>
          <w:szCs w:val="22"/>
        </w:rPr>
        <w:t>)</w:t>
      </w:r>
      <w:r w:rsidR="002B117E" w:rsidRPr="007E50B8">
        <w:rPr>
          <w:bCs/>
          <w:sz w:val="22"/>
          <w:szCs w:val="22"/>
        </w:rPr>
        <w:t>.</w:t>
      </w:r>
    </w:p>
    <w:sectPr w:rsidR="002B117E" w:rsidRPr="007E50B8" w:rsidSect="00EE4EBD">
      <w:pgSz w:w="16838" w:h="11906" w:orient="landscape"/>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165F" w:rsidRDefault="0031165F" w:rsidP="00D47546">
      <w:r>
        <w:separator/>
      </w:r>
    </w:p>
  </w:endnote>
  <w:endnote w:type="continuationSeparator" w:id="0">
    <w:p w:rsidR="0031165F" w:rsidRDefault="0031165F" w:rsidP="00D47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165F" w:rsidRDefault="0031165F" w:rsidP="00D47546">
      <w:r>
        <w:separator/>
      </w:r>
    </w:p>
  </w:footnote>
  <w:footnote w:type="continuationSeparator" w:id="0">
    <w:p w:rsidR="0031165F" w:rsidRDefault="0031165F" w:rsidP="00D475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75D0F"/>
    <w:multiLevelType w:val="hybridMultilevel"/>
    <w:tmpl w:val="AEBE5732"/>
    <w:lvl w:ilvl="0" w:tplc="68F891F4">
      <w:start w:val="1"/>
      <w:numFmt w:val="decimal"/>
      <w:lvlText w:val="%1."/>
      <w:lvlJc w:val="left"/>
      <w:pPr>
        <w:ind w:left="720" w:hanging="360"/>
      </w:pPr>
      <w:rPr>
        <w:rFonts w:hint="default"/>
        <w:b/>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0DB62CB"/>
    <w:multiLevelType w:val="hybridMultilevel"/>
    <w:tmpl w:val="85FA2B9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265D6A86"/>
    <w:multiLevelType w:val="hybridMultilevel"/>
    <w:tmpl w:val="CFEAD1A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
    <w:nsid w:val="26927365"/>
    <w:multiLevelType w:val="hybridMultilevel"/>
    <w:tmpl w:val="756C0D7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2D7C2118"/>
    <w:multiLevelType w:val="hybridMultilevel"/>
    <w:tmpl w:val="A1E2CAA8"/>
    <w:lvl w:ilvl="0" w:tplc="0DB4313E">
      <w:start w:val="1"/>
      <w:numFmt w:val="decimal"/>
      <w:lvlText w:val="%1."/>
      <w:lvlJc w:val="left"/>
      <w:pPr>
        <w:ind w:left="720" w:hanging="360"/>
      </w:pPr>
      <w:rPr>
        <w:rFonts w:hint="default"/>
        <w:b/>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30172A1"/>
    <w:multiLevelType w:val="hybridMultilevel"/>
    <w:tmpl w:val="A74C7AF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69465D55"/>
    <w:multiLevelType w:val="hybridMultilevel"/>
    <w:tmpl w:val="98D6D75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69761B53"/>
    <w:multiLevelType w:val="hybridMultilevel"/>
    <w:tmpl w:val="F3129FE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743E4EB8"/>
    <w:multiLevelType w:val="hybridMultilevel"/>
    <w:tmpl w:val="76E6C6C4"/>
    <w:lvl w:ilvl="0" w:tplc="0419000F">
      <w:start w:val="1"/>
      <w:numFmt w:val="decimal"/>
      <w:lvlText w:val="%1."/>
      <w:lvlJc w:val="left"/>
      <w:pPr>
        <w:ind w:left="928" w:hanging="360"/>
      </w:pPr>
    </w:lvl>
    <w:lvl w:ilvl="1" w:tplc="04190019" w:tentative="1">
      <w:start w:val="1"/>
      <w:numFmt w:val="lowerLetter"/>
      <w:lvlText w:val="%2."/>
      <w:lvlJc w:val="left"/>
      <w:pPr>
        <w:ind w:left="1548" w:hanging="360"/>
      </w:pPr>
    </w:lvl>
    <w:lvl w:ilvl="2" w:tplc="0419001B" w:tentative="1">
      <w:start w:val="1"/>
      <w:numFmt w:val="lowerRoman"/>
      <w:lvlText w:val="%3."/>
      <w:lvlJc w:val="right"/>
      <w:pPr>
        <w:ind w:left="2268" w:hanging="180"/>
      </w:pPr>
    </w:lvl>
    <w:lvl w:ilvl="3" w:tplc="0419000F" w:tentative="1">
      <w:start w:val="1"/>
      <w:numFmt w:val="decimal"/>
      <w:lvlText w:val="%4."/>
      <w:lvlJc w:val="left"/>
      <w:pPr>
        <w:ind w:left="2988" w:hanging="360"/>
      </w:pPr>
    </w:lvl>
    <w:lvl w:ilvl="4" w:tplc="04190019" w:tentative="1">
      <w:start w:val="1"/>
      <w:numFmt w:val="lowerLetter"/>
      <w:lvlText w:val="%5."/>
      <w:lvlJc w:val="left"/>
      <w:pPr>
        <w:ind w:left="3708" w:hanging="360"/>
      </w:pPr>
    </w:lvl>
    <w:lvl w:ilvl="5" w:tplc="0419001B" w:tentative="1">
      <w:start w:val="1"/>
      <w:numFmt w:val="lowerRoman"/>
      <w:lvlText w:val="%6."/>
      <w:lvlJc w:val="right"/>
      <w:pPr>
        <w:ind w:left="4428" w:hanging="180"/>
      </w:pPr>
    </w:lvl>
    <w:lvl w:ilvl="6" w:tplc="0419000F" w:tentative="1">
      <w:start w:val="1"/>
      <w:numFmt w:val="decimal"/>
      <w:lvlText w:val="%7."/>
      <w:lvlJc w:val="left"/>
      <w:pPr>
        <w:ind w:left="5148" w:hanging="360"/>
      </w:pPr>
    </w:lvl>
    <w:lvl w:ilvl="7" w:tplc="04190019" w:tentative="1">
      <w:start w:val="1"/>
      <w:numFmt w:val="lowerLetter"/>
      <w:lvlText w:val="%8."/>
      <w:lvlJc w:val="left"/>
      <w:pPr>
        <w:ind w:left="5868" w:hanging="360"/>
      </w:pPr>
    </w:lvl>
    <w:lvl w:ilvl="8" w:tplc="0419001B" w:tentative="1">
      <w:start w:val="1"/>
      <w:numFmt w:val="lowerRoman"/>
      <w:lvlText w:val="%9."/>
      <w:lvlJc w:val="right"/>
      <w:pPr>
        <w:ind w:left="6588" w:hanging="180"/>
      </w:pPr>
    </w:lvl>
  </w:abstractNum>
  <w:abstractNum w:abstractNumId="9">
    <w:nsid w:val="7C3D0881"/>
    <w:multiLevelType w:val="hybridMultilevel"/>
    <w:tmpl w:val="877E564E"/>
    <w:lvl w:ilvl="0" w:tplc="BF7A4B26">
      <w:start w:val="1"/>
      <w:numFmt w:val="decimal"/>
      <w:lvlText w:val="%1."/>
      <w:lvlJc w:val="left"/>
      <w:pPr>
        <w:ind w:left="720" w:hanging="360"/>
      </w:pPr>
      <w:rPr>
        <w:rFonts w:hint="default"/>
        <w:b/>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9"/>
  </w:num>
  <w:num w:numId="5">
    <w:abstractNumId w:val="3"/>
  </w:num>
  <w:num w:numId="6">
    <w:abstractNumId w:val="5"/>
  </w:num>
  <w:num w:numId="7">
    <w:abstractNumId w:val="7"/>
  </w:num>
  <w:num w:numId="8">
    <w:abstractNumId w:val="1"/>
  </w:num>
  <w:num w:numId="9">
    <w:abstractNumId w:val="6"/>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AD8"/>
    <w:rsid w:val="00011E99"/>
    <w:rsid w:val="00014161"/>
    <w:rsid w:val="000407C7"/>
    <w:rsid w:val="0004153A"/>
    <w:rsid w:val="00042DEE"/>
    <w:rsid w:val="00044B15"/>
    <w:rsid w:val="00050673"/>
    <w:rsid w:val="00051D49"/>
    <w:rsid w:val="000555C8"/>
    <w:rsid w:val="000629C6"/>
    <w:rsid w:val="00072072"/>
    <w:rsid w:val="00082C95"/>
    <w:rsid w:val="000874E5"/>
    <w:rsid w:val="00092C99"/>
    <w:rsid w:val="000A27A2"/>
    <w:rsid w:val="000A2C7E"/>
    <w:rsid w:val="000C1FAC"/>
    <w:rsid w:val="000C220F"/>
    <w:rsid w:val="000C558E"/>
    <w:rsid w:val="000C72F7"/>
    <w:rsid w:val="000E368A"/>
    <w:rsid w:val="000E4ED3"/>
    <w:rsid w:val="000E533D"/>
    <w:rsid w:val="001020AF"/>
    <w:rsid w:val="00114CEF"/>
    <w:rsid w:val="001175C7"/>
    <w:rsid w:val="00130527"/>
    <w:rsid w:val="001315FA"/>
    <w:rsid w:val="00135056"/>
    <w:rsid w:val="00137701"/>
    <w:rsid w:val="00140A9F"/>
    <w:rsid w:val="001445CA"/>
    <w:rsid w:val="001477DC"/>
    <w:rsid w:val="00156C62"/>
    <w:rsid w:val="00166B5B"/>
    <w:rsid w:val="001828EC"/>
    <w:rsid w:val="00183A5B"/>
    <w:rsid w:val="00190107"/>
    <w:rsid w:val="001A09DD"/>
    <w:rsid w:val="001B0583"/>
    <w:rsid w:val="001B5946"/>
    <w:rsid w:val="001C675E"/>
    <w:rsid w:val="001E1E16"/>
    <w:rsid w:val="001F4D79"/>
    <w:rsid w:val="00204364"/>
    <w:rsid w:val="00206F73"/>
    <w:rsid w:val="002265A7"/>
    <w:rsid w:val="00234A35"/>
    <w:rsid w:val="0023772F"/>
    <w:rsid w:val="00261882"/>
    <w:rsid w:val="00264B2C"/>
    <w:rsid w:val="002712A7"/>
    <w:rsid w:val="0027581A"/>
    <w:rsid w:val="00275FEE"/>
    <w:rsid w:val="00281C27"/>
    <w:rsid w:val="00295307"/>
    <w:rsid w:val="002B117E"/>
    <w:rsid w:val="002B60A4"/>
    <w:rsid w:val="002B683F"/>
    <w:rsid w:val="002D2A18"/>
    <w:rsid w:val="002D40CC"/>
    <w:rsid w:val="002D632E"/>
    <w:rsid w:val="002E11A6"/>
    <w:rsid w:val="002E5F20"/>
    <w:rsid w:val="00300EB5"/>
    <w:rsid w:val="00302CAD"/>
    <w:rsid w:val="0030643E"/>
    <w:rsid w:val="0031165F"/>
    <w:rsid w:val="00322889"/>
    <w:rsid w:val="0032543D"/>
    <w:rsid w:val="00332FE9"/>
    <w:rsid w:val="00353D88"/>
    <w:rsid w:val="00355787"/>
    <w:rsid w:val="00364886"/>
    <w:rsid w:val="00391CB0"/>
    <w:rsid w:val="003A31BF"/>
    <w:rsid w:val="003A774E"/>
    <w:rsid w:val="003B2953"/>
    <w:rsid w:val="003C4057"/>
    <w:rsid w:val="003D16D0"/>
    <w:rsid w:val="003D1A6F"/>
    <w:rsid w:val="003E03DD"/>
    <w:rsid w:val="003F3E7C"/>
    <w:rsid w:val="00410A79"/>
    <w:rsid w:val="004211D3"/>
    <w:rsid w:val="00425C20"/>
    <w:rsid w:val="004260AB"/>
    <w:rsid w:val="00437634"/>
    <w:rsid w:val="00441B08"/>
    <w:rsid w:val="00450E56"/>
    <w:rsid w:val="00454E2B"/>
    <w:rsid w:val="00471EEE"/>
    <w:rsid w:val="00476CBD"/>
    <w:rsid w:val="00484D72"/>
    <w:rsid w:val="0049623F"/>
    <w:rsid w:val="0049667E"/>
    <w:rsid w:val="004A730C"/>
    <w:rsid w:val="004D64F6"/>
    <w:rsid w:val="004E106B"/>
    <w:rsid w:val="004E3AE6"/>
    <w:rsid w:val="004E562A"/>
    <w:rsid w:val="004E6879"/>
    <w:rsid w:val="00510615"/>
    <w:rsid w:val="005115D0"/>
    <w:rsid w:val="0051567A"/>
    <w:rsid w:val="005169C5"/>
    <w:rsid w:val="005238E0"/>
    <w:rsid w:val="005243D1"/>
    <w:rsid w:val="00525D7D"/>
    <w:rsid w:val="00531F95"/>
    <w:rsid w:val="00532A26"/>
    <w:rsid w:val="00536CEA"/>
    <w:rsid w:val="0055373F"/>
    <w:rsid w:val="00565430"/>
    <w:rsid w:val="00571095"/>
    <w:rsid w:val="0058198F"/>
    <w:rsid w:val="00582BE0"/>
    <w:rsid w:val="005912EA"/>
    <w:rsid w:val="00592911"/>
    <w:rsid w:val="005A25DC"/>
    <w:rsid w:val="005C2FBB"/>
    <w:rsid w:val="005C469F"/>
    <w:rsid w:val="005C56BA"/>
    <w:rsid w:val="005D3296"/>
    <w:rsid w:val="005D793C"/>
    <w:rsid w:val="005F2263"/>
    <w:rsid w:val="006028C5"/>
    <w:rsid w:val="00611A57"/>
    <w:rsid w:val="00614D9C"/>
    <w:rsid w:val="006158D5"/>
    <w:rsid w:val="00621179"/>
    <w:rsid w:val="00622373"/>
    <w:rsid w:val="0063558D"/>
    <w:rsid w:val="006420FB"/>
    <w:rsid w:val="00645F84"/>
    <w:rsid w:val="00655E75"/>
    <w:rsid w:val="006565BC"/>
    <w:rsid w:val="00661B0F"/>
    <w:rsid w:val="006633D4"/>
    <w:rsid w:val="0066567B"/>
    <w:rsid w:val="0066748F"/>
    <w:rsid w:val="0067129F"/>
    <w:rsid w:val="00674B62"/>
    <w:rsid w:val="006814F0"/>
    <w:rsid w:val="006908CA"/>
    <w:rsid w:val="006A48EA"/>
    <w:rsid w:val="006B4D77"/>
    <w:rsid w:val="006C14BF"/>
    <w:rsid w:val="006C23B0"/>
    <w:rsid w:val="006E7827"/>
    <w:rsid w:val="006E7CA9"/>
    <w:rsid w:val="007007E6"/>
    <w:rsid w:val="00711483"/>
    <w:rsid w:val="00717787"/>
    <w:rsid w:val="00726179"/>
    <w:rsid w:val="007270B0"/>
    <w:rsid w:val="00736B66"/>
    <w:rsid w:val="007446BB"/>
    <w:rsid w:val="0074674F"/>
    <w:rsid w:val="00755B9C"/>
    <w:rsid w:val="00760601"/>
    <w:rsid w:val="00764F41"/>
    <w:rsid w:val="007659AC"/>
    <w:rsid w:val="0077486F"/>
    <w:rsid w:val="0078006E"/>
    <w:rsid w:val="00780A65"/>
    <w:rsid w:val="00791243"/>
    <w:rsid w:val="007A4E1E"/>
    <w:rsid w:val="007B0D4B"/>
    <w:rsid w:val="007B15FC"/>
    <w:rsid w:val="007B3233"/>
    <w:rsid w:val="007B3D70"/>
    <w:rsid w:val="007C2D3B"/>
    <w:rsid w:val="007C7595"/>
    <w:rsid w:val="007D2B9F"/>
    <w:rsid w:val="007D65CD"/>
    <w:rsid w:val="007E2245"/>
    <w:rsid w:val="007F234C"/>
    <w:rsid w:val="007F36BA"/>
    <w:rsid w:val="007F60C2"/>
    <w:rsid w:val="00800095"/>
    <w:rsid w:val="0080777C"/>
    <w:rsid w:val="00811F85"/>
    <w:rsid w:val="0081356A"/>
    <w:rsid w:val="0081418A"/>
    <w:rsid w:val="00816011"/>
    <w:rsid w:val="008200FD"/>
    <w:rsid w:val="00820C88"/>
    <w:rsid w:val="008241F9"/>
    <w:rsid w:val="008247BD"/>
    <w:rsid w:val="00824F67"/>
    <w:rsid w:val="00831125"/>
    <w:rsid w:val="00855588"/>
    <w:rsid w:val="00860A0D"/>
    <w:rsid w:val="00863FBB"/>
    <w:rsid w:val="00865FB7"/>
    <w:rsid w:val="008742C4"/>
    <w:rsid w:val="00875FB9"/>
    <w:rsid w:val="008771E7"/>
    <w:rsid w:val="00881CE2"/>
    <w:rsid w:val="008906A7"/>
    <w:rsid w:val="00890B83"/>
    <w:rsid w:val="00893173"/>
    <w:rsid w:val="00893773"/>
    <w:rsid w:val="008A1862"/>
    <w:rsid w:val="008A4669"/>
    <w:rsid w:val="008B3B22"/>
    <w:rsid w:val="008B6DE7"/>
    <w:rsid w:val="008D0182"/>
    <w:rsid w:val="008D1D95"/>
    <w:rsid w:val="008D67F5"/>
    <w:rsid w:val="008E019E"/>
    <w:rsid w:val="008E126A"/>
    <w:rsid w:val="008F6D98"/>
    <w:rsid w:val="00904F90"/>
    <w:rsid w:val="0091486B"/>
    <w:rsid w:val="00924D0C"/>
    <w:rsid w:val="0093670A"/>
    <w:rsid w:val="00940F63"/>
    <w:rsid w:val="00941852"/>
    <w:rsid w:val="00941FEF"/>
    <w:rsid w:val="0094474C"/>
    <w:rsid w:val="009459E4"/>
    <w:rsid w:val="0095324D"/>
    <w:rsid w:val="00964F61"/>
    <w:rsid w:val="00966B39"/>
    <w:rsid w:val="00973F27"/>
    <w:rsid w:val="009809D2"/>
    <w:rsid w:val="00985A3B"/>
    <w:rsid w:val="009875F8"/>
    <w:rsid w:val="009A46E8"/>
    <w:rsid w:val="009B57A7"/>
    <w:rsid w:val="009C12FE"/>
    <w:rsid w:val="009C7FF4"/>
    <w:rsid w:val="009D57DA"/>
    <w:rsid w:val="009D7773"/>
    <w:rsid w:val="009D79D6"/>
    <w:rsid w:val="009E1011"/>
    <w:rsid w:val="009E46F1"/>
    <w:rsid w:val="009F1133"/>
    <w:rsid w:val="00A15CA9"/>
    <w:rsid w:val="00A25F98"/>
    <w:rsid w:val="00A277C5"/>
    <w:rsid w:val="00A3122E"/>
    <w:rsid w:val="00A53B8C"/>
    <w:rsid w:val="00A56D63"/>
    <w:rsid w:val="00A60094"/>
    <w:rsid w:val="00A6102C"/>
    <w:rsid w:val="00A743C5"/>
    <w:rsid w:val="00A76131"/>
    <w:rsid w:val="00A77549"/>
    <w:rsid w:val="00A81641"/>
    <w:rsid w:val="00A86094"/>
    <w:rsid w:val="00A9481F"/>
    <w:rsid w:val="00AA1E6E"/>
    <w:rsid w:val="00AA2673"/>
    <w:rsid w:val="00AA52D4"/>
    <w:rsid w:val="00AA7A58"/>
    <w:rsid w:val="00AB4EA4"/>
    <w:rsid w:val="00AB4F08"/>
    <w:rsid w:val="00AB51AA"/>
    <w:rsid w:val="00AD5166"/>
    <w:rsid w:val="00AD53F1"/>
    <w:rsid w:val="00AE1D19"/>
    <w:rsid w:val="00AE466A"/>
    <w:rsid w:val="00AF060D"/>
    <w:rsid w:val="00B01D48"/>
    <w:rsid w:val="00B16F05"/>
    <w:rsid w:val="00B255A4"/>
    <w:rsid w:val="00B266E4"/>
    <w:rsid w:val="00B26A61"/>
    <w:rsid w:val="00B361AD"/>
    <w:rsid w:val="00B43355"/>
    <w:rsid w:val="00B50534"/>
    <w:rsid w:val="00B5389E"/>
    <w:rsid w:val="00B647F2"/>
    <w:rsid w:val="00B67E6F"/>
    <w:rsid w:val="00B70854"/>
    <w:rsid w:val="00B718E8"/>
    <w:rsid w:val="00B7561F"/>
    <w:rsid w:val="00B85B4D"/>
    <w:rsid w:val="00B86CB6"/>
    <w:rsid w:val="00B87D26"/>
    <w:rsid w:val="00B95167"/>
    <w:rsid w:val="00B977B3"/>
    <w:rsid w:val="00BA2F83"/>
    <w:rsid w:val="00BA6485"/>
    <w:rsid w:val="00BD34E3"/>
    <w:rsid w:val="00BE1AA6"/>
    <w:rsid w:val="00BE1D0C"/>
    <w:rsid w:val="00BF2AD8"/>
    <w:rsid w:val="00C04CE0"/>
    <w:rsid w:val="00C05313"/>
    <w:rsid w:val="00C05AC5"/>
    <w:rsid w:val="00C06F5F"/>
    <w:rsid w:val="00C1747B"/>
    <w:rsid w:val="00C216C1"/>
    <w:rsid w:val="00C24B9A"/>
    <w:rsid w:val="00C35661"/>
    <w:rsid w:val="00C3685A"/>
    <w:rsid w:val="00C37CF9"/>
    <w:rsid w:val="00C7386D"/>
    <w:rsid w:val="00C76252"/>
    <w:rsid w:val="00C95741"/>
    <w:rsid w:val="00C97358"/>
    <w:rsid w:val="00CA25F7"/>
    <w:rsid w:val="00CA2EB7"/>
    <w:rsid w:val="00CA37E6"/>
    <w:rsid w:val="00CB23AA"/>
    <w:rsid w:val="00CC0AD6"/>
    <w:rsid w:val="00CE4239"/>
    <w:rsid w:val="00CF1C19"/>
    <w:rsid w:val="00CF6AD9"/>
    <w:rsid w:val="00D01CD1"/>
    <w:rsid w:val="00D31C5F"/>
    <w:rsid w:val="00D35852"/>
    <w:rsid w:val="00D369B3"/>
    <w:rsid w:val="00D41024"/>
    <w:rsid w:val="00D47546"/>
    <w:rsid w:val="00D53552"/>
    <w:rsid w:val="00D57567"/>
    <w:rsid w:val="00D607E1"/>
    <w:rsid w:val="00D61D54"/>
    <w:rsid w:val="00D745A4"/>
    <w:rsid w:val="00D8021A"/>
    <w:rsid w:val="00D9445C"/>
    <w:rsid w:val="00DB5FE0"/>
    <w:rsid w:val="00DC4EB6"/>
    <w:rsid w:val="00DD5AA7"/>
    <w:rsid w:val="00DE41A8"/>
    <w:rsid w:val="00DE5C1C"/>
    <w:rsid w:val="00DE7356"/>
    <w:rsid w:val="00DF7F2D"/>
    <w:rsid w:val="00E01ACE"/>
    <w:rsid w:val="00E164FD"/>
    <w:rsid w:val="00E2797A"/>
    <w:rsid w:val="00E338DA"/>
    <w:rsid w:val="00E43F5E"/>
    <w:rsid w:val="00E4406E"/>
    <w:rsid w:val="00E60D28"/>
    <w:rsid w:val="00E92D08"/>
    <w:rsid w:val="00E96ED8"/>
    <w:rsid w:val="00EB5AEB"/>
    <w:rsid w:val="00EB70A6"/>
    <w:rsid w:val="00ED0468"/>
    <w:rsid w:val="00ED55B4"/>
    <w:rsid w:val="00EE4EBD"/>
    <w:rsid w:val="00EF04BA"/>
    <w:rsid w:val="00EF4F11"/>
    <w:rsid w:val="00F03CF5"/>
    <w:rsid w:val="00F1585F"/>
    <w:rsid w:val="00F242C9"/>
    <w:rsid w:val="00F30ABD"/>
    <w:rsid w:val="00F32EE6"/>
    <w:rsid w:val="00F33438"/>
    <w:rsid w:val="00F351F0"/>
    <w:rsid w:val="00F46342"/>
    <w:rsid w:val="00F510DC"/>
    <w:rsid w:val="00F647E8"/>
    <w:rsid w:val="00F64A8C"/>
    <w:rsid w:val="00F73738"/>
    <w:rsid w:val="00F743C2"/>
    <w:rsid w:val="00FA0D86"/>
    <w:rsid w:val="00FA135F"/>
    <w:rsid w:val="00FB0C59"/>
    <w:rsid w:val="00FB65DA"/>
    <w:rsid w:val="00FD1370"/>
    <w:rsid w:val="00FD48D3"/>
    <w:rsid w:val="00FE5FBC"/>
    <w:rsid w:val="00FF1B54"/>
    <w:rsid w:val="00FF5CE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C34358-207E-4D0A-A76D-C46A5948B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2C7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0C59"/>
    <w:pPr>
      <w:ind w:left="720"/>
      <w:contextualSpacing/>
    </w:p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Верхний колонтитул1"/>
    <w:basedOn w:val="a"/>
    <w:link w:val="a5"/>
    <w:rsid w:val="0030643E"/>
    <w:pPr>
      <w:tabs>
        <w:tab w:val="center" w:pos="4153"/>
        <w:tab w:val="right" w:pos="8306"/>
      </w:tabs>
      <w:suppressAutoHyphens/>
    </w:pPr>
    <w:rPr>
      <w:sz w:val="20"/>
      <w:szCs w:val="20"/>
      <w:lang w:val="ru-RU" w:eastAsia="zh-CN"/>
    </w:rPr>
  </w:style>
  <w:style w:type="character" w:customStyle="1" w:styleId="a5">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
    <w:basedOn w:val="a0"/>
    <w:link w:val="a4"/>
    <w:rsid w:val="0030643E"/>
    <w:rPr>
      <w:rFonts w:ascii="Times New Roman" w:eastAsia="Times New Roman" w:hAnsi="Times New Roman" w:cs="Times New Roman"/>
      <w:sz w:val="20"/>
      <w:szCs w:val="20"/>
      <w:lang w:val="ru-RU" w:eastAsia="zh-CN"/>
    </w:rPr>
  </w:style>
  <w:style w:type="paragraph" w:styleId="a6">
    <w:name w:val="Balloon Text"/>
    <w:basedOn w:val="a"/>
    <w:link w:val="a7"/>
    <w:uiPriority w:val="99"/>
    <w:semiHidden/>
    <w:unhideWhenUsed/>
    <w:rsid w:val="0066567B"/>
    <w:rPr>
      <w:rFonts w:ascii="Segoe UI" w:hAnsi="Segoe UI" w:cs="Segoe UI"/>
      <w:sz w:val="18"/>
      <w:szCs w:val="18"/>
    </w:rPr>
  </w:style>
  <w:style w:type="character" w:customStyle="1" w:styleId="a7">
    <w:name w:val="Текст выноски Знак"/>
    <w:basedOn w:val="a0"/>
    <w:link w:val="a6"/>
    <w:uiPriority w:val="99"/>
    <w:semiHidden/>
    <w:rsid w:val="0066567B"/>
    <w:rPr>
      <w:rFonts w:ascii="Segoe UI" w:eastAsia="Times New Roman" w:hAnsi="Segoe UI" w:cs="Segoe UI"/>
      <w:sz w:val="18"/>
      <w:szCs w:val="18"/>
      <w:lang w:eastAsia="ru-RU"/>
    </w:rPr>
  </w:style>
  <w:style w:type="paragraph" w:styleId="a8">
    <w:name w:val="footer"/>
    <w:basedOn w:val="a"/>
    <w:link w:val="a9"/>
    <w:uiPriority w:val="99"/>
    <w:unhideWhenUsed/>
    <w:rsid w:val="00D47546"/>
    <w:pPr>
      <w:tabs>
        <w:tab w:val="center" w:pos="4819"/>
        <w:tab w:val="right" w:pos="9639"/>
      </w:tabs>
    </w:pPr>
  </w:style>
  <w:style w:type="character" w:customStyle="1" w:styleId="a9">
    <w:name w:val="Нижний колонтитул Знак"/>
    <w:basedOn w:val="a0"/>
    <w:link w:val="a8"/>
    <w:uiPriority w:val="99"/>
    <w:rsid w:val="00D47546"/>
    <w:rPr>
      <w:rFonts w:ascii="Times New Roman" w:eastAsia="Times New Roman" w:hAnsi="Times New Roman" w:cs="Times New Roman"/>
      <w:sz w:val="24"/>
      <w:szCs w:val="24"/>
      <w:lang w:eastAsia="ru-RU"/>
    </w:rPr>
  </w:style>
  <w:style w:type="paragraph" w:styleId="aa">
    <w:name w:val="Title"/>
    <w:basedOn w:val="a"/>
    <w:link w:val="ab"/>
    <w:qFormat/>
    <w:rsid w:val="009809D2"/>
    <w:pPr>
      <w:jc w:val="center"/>
    </w:pPr>
    <w:rPr>
      <w:sz w:val="28"/>
    </w:rPr>
  </w:style>
  <w:style w:type="character" w:customStyle="1" w:styleId="ab">
    <w:name w:val="Название Знак"/>
    <w:basedOn w:val="a0"/>
    <w:link w:val="aa"/>
    <w:rsid w:val="009809D2"/>
    <w:rPr>
      <w:rFonts w:ascii="Times New Roman" w:eastAsia="Times New Roman" w:hAnsi="Times New Roman" w:cs="Times New Roman"/>
      <w:sz w:val="28"/>
      <w:szCs w:val="24"/>
      <w:lang w:eastAsia="ru-RU"/>
    </w:rPr>
  </w:style>
  <w:style w:type="paragraph" w:styleId="ac">
    <w:name w:val="Block Text"/>
    <w:basedOn w:val="a"/>
    <w:rsid w:val="009809D2"/>
    <w:pPr>
      <w:ind w:left="113" w:right="113"/>
    </w:pPr>
    <w:rPr>
      <w:sz w:val="28"/>
    </w:rPr>
  </w:style>
  <w:style w:type="paragraph" w:customStyle="1" w:styleId="1">
    <w:name w:val="Абзац списка1"/>
    <w:basedOn w:val="a"/>
    <w:rsid w:val="002B117E"/>
    <w:pPr>
      <w:ind w:left="720"/>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65657">
      <w:bodyDiv w:val="1"/>
      <w:marLeft w:val="0"/>
      <w:marRight w:val="0"/>
      <w:marTop w:val="0"/>
      <w:marBottom w:val="0"/>
      <w:divBdr>
        <w:top w:val="none" w:sz="0" w:space="0" w:color="auto"/>
        <w:left w:val="none" w:sz="0" w:space="0" w:color="auto"/>
        <w:bottom w:val="none" w:sz="0" w:space="0" w:color="auto"/>
        <w:right w:val="none" w:sz="0" w:space="0" w:color="auto"/>
      </w:divBdr>
    </w:div>
    <w:div w:id="22678541">
      <w:bodyDiv w:val="1"/>
      <w:marLeft w:val="0"/>
      <w:marRight w:val="0"/>
      <w:marTop w:val="0"/>
      <w:marBottom w:val="0"/>
      <w:divBdr>
        <w:top w:val="none" w:sz="0" w:space="0" w:color="auto"/>
        <w:left w:val="none" w:sz="0" w:space="0" w:color="auto"/>
        <w:bottom w:val="none" w:sz="0" w:space="0" w:color="auto"/>
        <w:right w:val="none" w:sz="0" w:space="0" w:color="auto"/>
      </w:divBdr>
    </w:div>
    <w:div w:id="398291955">
      <w:bodyDiv w:val="1"/>
      <w:marLeft w:val="0"/>
      <w:marRight w:val="0"/>
      <w:marTop w:val="0"/>
      <w:marBottom w:val="0"/>
      <w:divBdr>
        <w:top w:val="none" w:sz="0" w:space="0" w:color="auto"/>
        <w:left w:val="none" w:sz="0" w:space="0" w:color="auto"/>
        <w:bottom w:val="none" w:sz="0" w:space="0" w:color="auto"/>
        <w:right w:val="none" w:sz="0" w:space="0" w:color="auto"/>
      </w:divBdr>
    </w:div>
    <w:div w:id="1046295729">
      <w:bodyDiv w:val="1"/>
      <w:marLeft w:val="0"/>
      <w:marRight w:val="0"/>
      <w:marTop w:val="0"/>
      <w:marBottom w:val="0"/>
      <w:divBdr>
        <w:top w:val="none" w:sz="0" w:space="0" w:color="auto"/>
        <w:left w:val="none" w:sz="0" w:space="0" w:color="auto"/>
        <w:bottom w:val="none" w:sz="0" w:space="0" w:color="auto"/>
        <w:right w:val="none" w:sz="0" w:space="0" w:color="auto"/>
      </w:divBdr>
    </w:div>
    <w:div w:id="1075972212">
      <w:bodyDiv w:val="1"/>
      <w:marLeft w:val="0"/>
      <w:marRight w:val="0"/>
      <w:marTop w:val="0"/>
      <w:marBottom w:val="0"/>
      <w:divBdr>
        <w:top w:val="none" w:sz="0" w:space="0" w:color="auto"/>
        <w:left w:val="none" w:sz="0" w:space="0" w:color="auto"/>
        <w:bottom w:val="none" w:sz="0" w:space="0" w:color="auto"/>
        <w:right w:val="none" w:sz="0" w:space="0" w:color="auto"/>
      </w:divBdr>
    </w:div>
    <w:div w:id="1462383550">
      <w:bodyDiv w:val="1"/>
      <w:marLeft w:val="0"/>
      <w:marRight w:val="0"/>
      <w:marTop w:val="0"/>
      <w:marBottom w:val="0"/>
      <w:divBdr>
        <w:top w:val="none" w:sz="0" w:space="0" w:color="auto"/>
        <w:left w:val="none" w:sz="0" w:space="0" w:color="auto"/>
        <w:bottom w:val="none" w:sz="0" w:space="0" w:color="auto"/>
        <w:right w:val="none" w:sz="0" w:space="0" w:color="auto"/>
      </w:divBdr>
    </w:div>
    <w:div w:id="1721594739">
      <w:bodyDiv w:val="1"/>
      <w:marLeft w:val="0"/>
      <w:marRight w:val="0"/>
      <w:marTop w:val="0"/>
      <w:marBottom w:val="0"/>
      <w:divBdr>
        <w:top w:val="none" w:sz="0" w:space="0" w:color="auto"/>
        <w:left w:val="none" w:sz="0" w:space="0" w:color="auto"/>
        <w:bottom w:val="none" w:sz="0" w:space="0" w:color="auto"/>
        <w:right w:val="none" w:sz="0" w:space="0" w:color="auto"/>
      </w:divBdr>
    </w:div>
    <w:div w:id="1863785284">
      <w:bodyDiv w:val="1"/>
      <w:marLeft w:val="0"/>
      <w:marRight w:val="0"/>
      <w:marTop w:val="0"/>
      <w:marBottom w:val="0"/>
      <w:divBdr>
        <w:top w:val="none" w:sz="0" w:space="0" w:color="auto"/>
        <w:left w:val="none" w:sz="0" w:space="0" w:color="auto"/>
        <w:bottom w:val="none" w:sz="0" w:space="0" w:color="auto"/>
        <w:right w:val="none" w:sz="0" w:space="0" w:color="auto"/>
      </w:divBdr>
    </w:div>
    <w:div w:id="1973048128">
      <w:bodyDiv w:val="1"/>
      <w:marLeft w:val="0"/>
      <w:marRight w:val="0"/>
      <w:marTop w:val="0"/>
      <w:marBottom w:val="0"/>
      <w:divBdr>
        <w:top w:val="none" w:sz="0" w:space="0" w:color="auto"/>
        <w:left w:val="none" w:sz="0" w:space="0" w:color="auto"/>
        <w:bottom w:val="none" w:sz="0" w:space="0" w:color="auto"/>
        <w:right w:val="none" w:sz="0" w:space="0" w:color="auto"/>
      </w:divBdr>
    </w:div>
    <w:div w:id="2104492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FA940A-9F2D-4E3E-8DFE-973668502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Pages>
  <Words>2672</Words>
  <Characters>1524</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 1</dc:creator>
  <cp:keywords/>
  <dc:description/>
  <cp:lastModifiedBy>Oksana 1</cp:lastModifiedBy>
  <cp:revision>8</cp:revision>
  <cp:lastPrinted>2016-04-18T07:10:00Z</cp:lastPrinted>
  <dcterms:created xsi:type="dcterms:W3CDTF">2016-04-14T13:11:00Z</dcterms:created>
  <dcterms:modified xsi:type="dcterms:W3CDTF">2016-04-18T07:15:00Z</dcterms:modified>
</cp:coreProperties>
</file>