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Pr>
          <w:b/>
          <w:bCs/>
          <w:sz w:val="22"/>
          <w:szCs w:val="22"/>
        </w:rPr>
        <w:t>12</w:t>
      </w:r>
      <w:r w:rsidR="005C6E53" w:rsidRPr="0097369B">
        <w:rPr>
          <w:b/>
          <w:bCs/>
          <w:sz w:val="22"/>
          <w:szCs w:val="22"/>
        </w:rPr>
        <w:t>.10</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9F3CF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Лаехтеенмаекі Йонні Наталії</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9F3CF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9F3CF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ПАТ «Сумиобленерго» </w:t>
      </w:r>
      <w:r w:rsidR="00310E8F">
        <w:rPr>
          <w:sz w:val="22"/>
          <w:szCs w:val="22"/>
        </w:rPr>
        <w:t xml:space="preserve">ТОВ «ЮКАП», ФОП Кукса А.А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5D091D">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9F3CF0">
      <w:pPr>
        <w:pStyle w:val="a4"/>
        <w:tabs>
          <w:tab w:val="right" w:pos="9214"/>
        </w:tabs>
        <w:ind w:right="-1"/>
        <w:jc w:val="both"/>
        <w:rPr>
          <w:sz w:val="22"/>
          <w:szCs w:val="22"/>
          <w:lang w:val="uk-UA"/>
        </w:rPr>
      </w:pPr>
      <w:r w:rsidRPr="00AD68AF">
        <w:rPr>
          <w:b/>
          <w:sz w:val="22"/>
          <w:szCs w:val="22"/>
          <w:lang w:val="uk-UA"/>
        </w:rPr>
        <w:t>5</w:t>
      </w:r>
      <w:r w:rsidR="009019FD" w:rsidRPr="00AD68AF">
        <w:rPr>
          <w:b/>
          <w:sz w:val="22"/>
          <w:szCs w:val="22"/>
          <w:lang w:val="uk-UA"/>
        </w:rPr>
        <w:t>.</w:t>
      </w:r>
      <w:r w:rsidR="009019FD" w:rsidRPr="00AD68AF">
        <w:rPr>
          <w:sz w:val="22"/>
          <w:szCs w:val="22"/>
          <w:lang w:val="uk-UA"/>
        </w:rPr>
        <w:t xml:space="preserve"> </w:t>
      </w:r>
      <w:r w:rsidR="000D47D5">
        <w:rPr>
          <w:rFonts w:eastAsia="Calibri"/>
          <w:sz w:val="22"/>
          <w:szCs w:val="22"/>
          <w:lang w:val="uk-UA" w:eastAsia="en-US"/>
        </w:rPr>
        <w:t>Про припинення права користування частиною земельної ділянки та внесення змін до договору оренди земельної ділянки ПАТ «Сумбуд» (Додаток 5)</w:t>
      </w:r>
      <w:r w:rsidR="00AD68AF" w:rsidRPr="00AD68AF">
        <w:rPr>
          <w:sz w:val="22"/>
          <w:szCs w:val="22"/>
          <w:lang w:val="uk-UA"/>
        </w:rPr>
        <w:t>.</w:t>
      </w:r>
    </w:p>
    <w:p w:rsidR="00AD68AF" w:rsidRPr="002655D2" w:rsidRDefault="00E0417C" w:rsidP="00AD68AF">
      <w:pPr>
        <w:jc w:val="both"/>
        <w:rPr>
          <w:sz w:val="22"/>
          <w:szCs w:val="22"/>
        </w:rPr>
      </w:pPr>
      <w:r w:rsidRPr="00AD68AF">
        <w:rPr>
          <w:b/>
          <w:sz w:val="22"/>
          <w:szCs w:val="22"/>
        </w:rPr>
        <w:t>6.</w:t>
      </w:r>
      <w:r w:rsidRPr="00AD68AF">
        <w:rPr>
          <w:sz w:val="22"/>
          <w:szCs w:val="22"/>
        </w:rPr>
        <w:t xml:space="preserve"> </w:t>
      </w:r>
      <w:r w:rsidR="000D47D5">
        <w:rPr>
          <w:rFonts w:eastAsia="Calibri"/>
          <w:sz w:val="22"/>
          <w:szCs w:val="22"/>
          <w:lang w:val="ru-RU" w:eastAsia="en-US"/>
        </w:rPr>
        <w:t>Про надання згоди щодо внесення змін до договору оренди земельної ділянки ПАТ «Сумиобленерго»</w:t>
      </w:r>
      <w:r w:rsidR="001E72C7">
        <w:rPr>
          <w:rFonts w:eastAsia="Calibri"/>
          <w:sz w:val="22"/>
          <w:szCs w:val="22"/>
          <w:lang w:val="ru-RU" w:eastAsia="en-US"/>
        </w:rPr>
        <w:t>, ТОВ Білопільські джерела»</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AD68AF" w:rsidRPr="002655D2" w:rsidRDefault="00AD68AF" w:rsidP="00AD68AF">
      <w:pPr>
        <w:jc w:val="both"/>
        <w:rPr>
          <w:sz w:val="22"/>
          <w:szCs w:val="22"/>
        </w:rPr>
      </w:pPr>
      <w:r w:rsidRPr="002655D2">
        <w:rPr>
          <w:b/>
          <w:sz w:val="22"/>
          <w:szCs w:val="22"/>
        </w:rPr>
        <w:t>7.</w:t>
      </w:r>
      <w:r w:rsidRPr="002655D2">
        <w:rPr>
          <w:sz w:val="22"/>
          <w:szCs w:val="22"/>
        </w:rPr>
        <w:t xml:space="preserve"> </w:t>
      </w:r>
      <w:r w:rsidR="000D47D5">
        <w:rPr>
          <w:sz w:val="22"/>
          <w:szCs w:val="22"/>
        </w:rPr>
        <w:t>Про надання згоди щодо внесення змін до договору оренди земельних ділянок та поновлення терміну дії договору оренди земельних ділянок ТОВ компанія «Східна хвиля», ТОВ «Текіла голд» (Додаток 7)</w:t>
      </w:r>
      <w:r w:rsidRPr="002655D2">
        <w:rPr>
          <w:sz w:val="22"/>
          <w:szCs w:val="22"/>
        </w:rPr>
        <w:t>.</w:t>
      </w:r>
    </w:p>
    <w:p w:rsidR="002655D2" w:rsidRPr="002655D2" w:rsidRDefault="002655D2" w:rsidP="00AD68AF">
      <w:pPr>
        <w:jc w:val="both"/>
        <w:rPr>
          <w:sz w:val="22"/>
          <w:szCs w:val="22"/>
        </w:rPr>
      </w:pPr>
      <w:r w:rsidRPr="002655D2">
        <w:rPr>
          <w:b/>
          <w:sz w:val="22"/>
          <w:szCs w:val="22"/>
        </w:rPr>
        <w:t>8.</w:t>
      </w:r>
      <w:r w:rsidRPr="002655D2">
        <w:rPr>
          <w:sz w:val="22"/>
          <w:szCs w:val="22"/>
        </w:rPr>
        <w:t xml:space="preserve"> </w:t>
      </w:r>
      <w:r w:rsidR="00503967">
        <w:rPr>
          <w:sz w:val="22"/>
          <w:szCs w:val="22"/>
        </w:rPr>
        <w:t>Про надання в оренду земельних ділянок ПАТ «Сумиобленерго», ТОВ «Мед-Союз», ФОП Звонкову С.Б. (Додаток 8)</w:t>
      </w:r>
      <w:r w:rsidRPr="002655D2">
        <w:rPr>
          <w:sz w:val="22"/>
          <w:szCs w:val="22"/>
        </w:rPr>
        <w:t>.</w:t>
      </w:r>
    </w:p>
    <w:p w:rsidR="002655D2" w:rsidRPr="00165ED3" w:rsidRDefault="002655D2" w:rsidP="00AD68AF">
      <w:pPr>
        <w:jc w:val="both"/>
        <w:rPr>
          <w:sz w:val="22"/>
          <w:szCs w:val="22"/>
        </w:rPr>
      </w:pPr>
      <w:r w:rsidRPr="002655D2">
        <w:rPr>
          <w:b/>
          <w:sz w:val="22"/>
          <w:szCs w:val="22"/>
        </w:rPr>
        <w:t>9.</w:t>
      </w:r>
      <w:r w:rsidRPr="002655D2">
        <w:rPr>
          <w:sz w:val="22"/>
          <w:szCs w:val="22"/>
        </w:rPr>
        <w:t xml:space="preserve"> </w:t>
      </w:r>
      <w:r w:rsidR="00503967">
        <w:rPr>
          <w:sz w:val="22"/>
          <w:szCs w:val="22"/>
        </w:rPr>
        <w:t>Про внесення змін до рішень Сумської міської ради (Додаток 9).</w:t>
      </w:r>
    </w:p>
    <w:p w:rsidR="002655D2" w:rsidRPr="00165ED3" w:rsidRDefault="002655D2" w:rsidP="00AD68AF">
      <w:pPr>
        <w:jc w:val="both"/>
        <w:rPr>
          <w:sz w:val="22"/>
          <w:szCs w:val="22"/>
        </w:rPr>
      </w:pPr>
      <w:r w:rsidRPr="00165ED3">
        <w:rPr>
          <w:b/>
          <w:sz w:val="22"/>
          <w:szCs w:val="22"/>
        </w:rPr>
        <w:t>10.</w:t>
      </w:r>
      <w:r w:rsidRPr="00165ED3">
        <w:rPr>
          <w:sz w:val="22"/>
          <w:szCs w:val="22"/>
        </w:rPr>
        <w:t xml:space="preserve"> </w:t>
      </w:r>
      <w:r w:rsidR="00503967">
        <w:rPr>
          <w:sz w:val="22"/>
          <w:szCs w:val="22"/>
        </w:rPr>
        <w:t xml:space="preserve">Про поновлення договорів оренди земельних ділянок </w:t>
      </w:r>
      <w:r w:rsidR="004A1624">
        <w:rPr>
          <w:sz w:val="22"/>
          <w:szCs w:val="22"/>
        </w:rPr>
        <w:t>ТОВ «Завод «Еко-продукція», ПАТ «Сумиобленерго» (Додаток 10)</w:t>
      </w:r>
      <w:r w:rsidRPr="00165ED3">
        <w:rPr>
          <w:sz w:val="22"/>
          <w:szCs w:val="22"/>
        </w:rPr>
        <w:t>.</w:t>
      </w:r>
    </w:p>
    <w:p w:rsidR="00F31C0A" w:rsidRDefault="00F31C0A" w:rsidP="00AD68AF">
      <w:pPr>
        <w:jc w:val="both"/>
      </w:pPr>
      <w:r w:rsidRPr="00227B5F">
        <w:rPr>
          <w:b/>
        </w:rPr>
        <w:t>11.</w:t>
      </w:r>
      <w:r w:rsidRPr="00227B5F">
        <w:t xml:space="preserve"> </w:t>
      </w:r>
      <w:r w:rsidR="004A1624" w:rsidRPr="00227B5F">
        <w:t xml:space="preserve">Про припинення та перехід права користування земельними ділянками </w:t>
      </w:r>
      <w:r w:rsidR="00227B5F" w:rsidRPr="00227B5F">
        <w:t>ФОП Восколович О. В.</w:t>
      </w:r>
      <w:r w:rsidR="004A1624" w:rsidRPr="00227B5F">
        <w:t xml:space="preserve">, </w:t>
      </w:r>
      <w:r w:rsidR="00227B5F" w:rsidRPr="00227B5F">
        <w:t>ФОП Тімченко А. С.</w:t>
      </w:r>
      <w:r w:rsidR="004A1624" w:rsidRPr="00227B5F">
        <w:t xml:space="preserve">, </w:t>
      </w:r>
      <w:r w:rsidR="00227B5F" w:rsidRPr="00227B5F">
        <w:t>ФОП Попов С. В.</w:t>
      </w:r>
      <w:r w:rsidR="004A1624" w:rsidRPr="00227B5F">
        <w:t>, Інженерно-сервісний центр «СТБ-Автогазсервіс» у формі ТОВ</w:t>
      </w:r>
      <w:r w:rsidR="00227B5F" w:rsidRPr="00227B5F">
        <w:t>, ТОВ «Суминафтосервіс», Новохатько В. Є., Лапшина І. П., Мінченко Г. Д., Іванов Ю. О., ТОВ «СКАЙ ПРОЕКТ» (Додаток 11)</w:t>
      </w:r>
      <w:r w:rsidR="00165ED3" w:rsidRPr="00227B5F">
        <w:t>.</w:t>
      </w:r>
    </w:p>
    <w:p w:rsidR="000D69BD" w:rsidRPr="00227B5F" w:rsidRDefault="000D69BD" w:rsidP="00AD68AF">
      <w:pPr>
        <w:jc w:val="both"/>
      </w:pPr>
      <w:r>
        <w:t>12. Про припинення дії договорів оренди земельних ділянок ВАТ «Сумська кондитерська фабрика», Демченко О. Л.</w:t>
      </w:r>
      <w:bookmarkStart w:id="0" w:name="_GoBack"/>
      <w:bookmarkEnd w:id="0"/>
      <w:r>
        <w:t xml:space="preserve"> (Додаток 12).</w:t>
      </w:r>
    </w:p>
    <w:sectPr w:rsidR="000D69BD" w:rsidRPr="00227B5F"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73" w:rsidRDefault="00455B73" w:rsidP="00D47546">
      <w:r>
        <w:separator/>
      </w:r>
    </w:p>
  </w:endnote>
  <w:endnote w:type="continuationSeparator" w:id="0">
    <w:p w:rsidR="00455B73" w:rsidRDefault="00455B7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73" w:rsidRDefault="00455B73" w:rsidP="00D47546">
      <w:r>
        <w:separator/>
      </w:r>
    </w:p>
  </w:footnote>
  <w:footnote w:type="continuationSeparator" w:id="0">
    <w:p w:rsidR="00455B73" w:rsidRDefault="00455B73"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47D5"/>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CEC2A"/>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819F-1ED7-4A97-AC53-D17138E3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9</cp:revision>
  <cp:lastPrinted>2017-10-02T10:00:00Z</cp:lastPrinted>
  <dcterms:created xsi:type="dcterms:W3CDTF">2017-10-09T11:42:00Z</dcterms:created>
  <dcterms:modified xsi:type="dcterms:W3CDTF">2017-10-09T14:46:00Z</dcterms:modified>
</cp:coreProperties>
</file>