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5A16E5" w:rsidRDefault="00331532" w:rsidP="00331532">
      <w:pPr>
        <w:tabs>
          <w:tab w:val="left" w:pos="15840"/>
        </w:tabs>
        <w:jc w:val="center"/>
        <w:rPr>
          <w:b/>
          <w:bCs/>
          <w:sz w:val="28"/>
          <w:szCs w:val="28"/>
        </w:rPr>
      </w:pPr>
      <w:r w:rsidRPr="005A16E5">
        <w:rPr>
          <w:b/>
          <w:bCs/>
          <w:sz w:val="28"/>
          <w:szCs w:val="28"/>
        </w:rPr>
        <w:t>Перелік питань,</w:t>
      </w:r>
    </w:p>
    <w:p w:rsidR="00331532" w:rsidRPr="005A16E5" w:rsidRDefault="00331532" w:rsidP="00331532">
      <w:pPr>
        <w:tabs>
          <w:tab w:val="left" w:pos="15840"/>
        </w:tabs>
        <w:jc w:val="center"/>
        <w:rPr>
          <w:b/>
          <w:bCs/>
          <w:sz w:val="28"/>
          <w:szCs w:val="28"/>
        </w:rPr>
      </w:pPr>
      <w:r w:rsidRPr="005A16E5">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5A16E5" w:rsidRDefault="00331532" w:rsidP="00331532">
      <w:pPr>
        <w:tabs>
          <w:tab w:val="left" w:pos="15840"/>
        </w:tabs>
        <w:jc w:val="center"/>
        <w:rPr>
          <w:b/>
          <w:bCs/>
          <w:sz w:val="28"/>
          <w:szCs w:val="28"/>
        </w:rPr>
      </w:pPr>
      <w:r w:rsidRPr="005A16E5">
        <w:rPr>
          <w:b/>
          <w:bCs/>
          <w:sz w:val="28"/>
          <w:szCs w:val="28"/>
        </w:rPr>
        <w:t xml:space="preserve">на </w:t>
      </w:r>
      <w:r w:rsidR="00E11166">
        <w:rPr>
          <w:b/>
          <w:bCs/>
          <w:sz w:val="28"/>
          <w:szCs w:val="28"/>
        </w:rPr>
        <w:t>08</w:t>
      </w:r>
      <w:r w:rsidR="00D930F6" w:rsidRPr="005A16E5">
        <w:rPr>
          <w:b/>
          <w:bCs/>
          <w:sz w:val="28"/>
          <w:szCs w:val="28"/>
        </w:rPr>
        <w:t xml:space="preserve"> </w:t>
      </w:r>
      <w:r w:rsidR="00E11166">
        <w:rPr>
          <w:b/>
          <w:bCs/>
          <w:sz w:val="28"/>
          <w:szCs w:val="28"/>
        </w:rPr>
        <w:t>вересня</w:t>
      </w:r>
      <w:r w:rsidR="00D930F6" w:rsidRPr="005A16E5">
        <w:rPr>
          <w:b/>
          <w:bCs/>
          <w:sz w:val="28"/>
          <w:szCs w:val="28"/>
        </w:rPr>
        <w:t xml:space="preserve"> </w:t>
      </w:r>
      <w:r w:rsidRPr="005A16E5">
        <w:rPr>
          <w:b/>
          <w:bCs/>
          <w:sz w:val="28"/>
          <w:szCs w:val="28"/>
        </w:rPr>
        <w:t>2021 року</w:t>
      </w:r>
    </w:p>
    <w:p w:rsidR="00331532" w:rsidRPr="00FC39BB" w:rsidRDefault="00331532" w:rsidP="00331532">
      <w:pPr>
        <w:tabs>
          <w:tab w:val="left" w:pos="15840"/>
        </w:tabs>
        <w:jc w:val="center"/>
        <w:rPr>
          <w:b/>
          <w:bCs/>
          <w:sz w:val="26"/>
          <w:szCs w:val="26"/>
        </w:rPr>
      </w:pPr>
    </w:p>
    <w:p w:rsidR="00DE741B" w:rsidRPr="00DE741B" w:rsidRDefault="001C1D25" w:rsidP="00DE741B">
      <w:pPr>
        <w:pStyle w:val="1"/>
        <w:numPr>
          <w:ilvl w:val="0"/>
          <w:numId w:val="1"/>
        </w:numPr>
        <w:autoSpaceDE w:val="0"/>
        <w:autoSpaceDN w:val="0"/>
        <w:adjustRightInd w:val="0"/>
        <w:jc w:val="both"/>
        <w:outlineLvl w:val="0"/>
        <w:rPr>
          <w:sz w:val="26"/>
          <w:szCs w:val="26"/>
        </w:rPr>
      </w:pPr>
      <w:r w:rsidRPr="004B1447">
        <w:rPr>
          <w:sz w:val="28"/>
          <w:szCs w:val="28"/>
          <w:lang w:eastAsia="uk-UA"/>
        </w:rPr>
        <w:t xml:space="preserve">Про внесення змін до рішення Сумської міської ради </w:t>
      </w:r>
      <w:r w:rsidRPr="00A4614E">
        <w:rPr>
          <w:sz w:val="28"/>
          <w:szCs w:val="28"/>
        </w:rPr>
        <w:t xml:space="preserve">від </w:t>
      </w:r>
      <w:r>
        <w:rPr>
          <w:sz w:val="28"/>
          <w:szCs w:val="28"/>
        </w:rPr>
        <w:t>04 грудня</w:t>
      </w:r>
      <w:r w:rsidRPr="00A4614E">
        <w:rPr>
          <w:sz w:val="28"/>
          <w:szCs w:val="28"/>
        </w:rPr>
        <w:t xml:space="preserve"> 20</w:t>
      </w:r>
      <w:r>
        <w:rPr>
          <w:sz w:val="28"/>
          <w:szCs w:val="28"/>
        </w:rPr>
        <w:t>20</w:t>
      </w:r>
      <w:r w:rsidRPr="00A4614E">
        <w:rPr>
          <w:sz w:val="28"/>
          <w:szCs w:val="28"/>
        </w:rPr>
        <w:t xml:space="preserve"> року </w:t>
      </w:r>
      <w:r>
        <w:rPr>
          <w:sz w:val="28"/>
          <w:szCs w:val="28"/>
        </w:rPr>
        <w:t xml:space="preserve">  </w:t>
      </w:r>
      <w:r w:rsidRPr="00A4614E">
        <w:rPr>
          <w:sz w:val="28"/>
          <w:szCs w:val="28"/>
        </w:rPr>
        <w:t>№</w:t>
      </w:r>
      <w:r>
        <w:rPr>
          <w:sz w:val="28"/>
          <w:szCs w:val="28"/>
        </w:rPr>
        <w:t> 1</w:t>
      </w:r>
      <w:r w:rsidRPr="00A4614E">
        <w:rPr>
          <w:sz w:val="28"/>
          <w:szCs w:val="28"/>
        </w:rPr>
        <w:t>-МР</w:t>
      </w:r>
      <w:r w:rsidRPr="004B1447">
        <w:rPr>
          <w:kern w:val="2"/>
          <w:sz w:val="28"/>
          <w:szCs w:val="28"/>
        </w:rPr>
        <w:t xml:space="preserve"> </w:t>
      </w:r>
      <w:r w:rsidRPr="004B1447">
        <w:rPr>
          <w:sz w:val="28"/>
          <w:szCs w:val="28"/>
          <w:lang w:eastAsia="uk-UA"/>
        </w:rPr>
        <w:t>«</w:t>
      </w:r>
      <w:r w:rsidRPr="00A4614E">
        <w:rPr>
          <w:sz w:val="28"/>
          <w:szCs w:val="28"/>
        </w:rPr>
        <w:t>Про затвердження Регламенту роботи Сумської міської ради VI</w:t>
      </w:r>
      <w:r>
        <w:rPr>
          <w:sz w:val="28"/>
          <w:szCs w:val="28"/>
        </w:rPr>
        <w:t>І</w:t>
      </w:r>
      <w:r w:rsidRPr="00A4614E">
        <w:rPr>
          <w:sz w:val="28"/>
          <w:szCs w:val="28"/>
        </w:rPr>
        <w:t>І</w:t>
      </w:r>
      <w:r>
        <w:rPr>
          <w:sz w:val="28"/>
          <w:szCs w:val="28"/>
        </w:rPr>
        <w:t> </w:t>
      </w:r>
      <w:r w:rsidRPr="00A4614E">
        <w:rPr>
          <w:sz w:val="28"/>
          <w:szCs w:val="28"/>
        </w:rPr>
        <w:t>скликання</w:t>
      </w:r>
      <w:r>
        <w:rPr>
          <w:sz w:val="28"/>
          <w:szCs w:val="28"/>
          <w:lang w:eastAsia="uk-UA"/>
        </w:rPr>
        <w:t xml:space="preserve">» </w:t>
      </w:r>
      <w:r>
        <w:rPr>
          <w:sz w:val="28"/>
          <w:szCs w:val="28"/>
        </w:rPr>
        <w:t>(зі змінами)</w:t>
      </w:r>
      <w:r>
        <w:rPr>
          <w:sz w:val="26"/>
          <w:szCs w:val="26"/>
        </w:rPr>
        <w:t>.</w:t>
      </w:r>
    </w:p>
    <w:p w:rsidR="00DE741B" w:rsidRDefault="00DE741B" w:rsidP="00DE741B">
      <w:pPr>
        <w:pStyle w:val="1"/>
        <w:numPr>
          <w:ilvl w:val="0"/>
          <w:numId w:val="1"/>
        </w:numPr>
        <w:autoSpaceDE w:val="0"/>
        <w:autoSpaceDN w:val="0"/>
        <w:adjustRightInd w:val="0"/>
        <w:jc w:val="both"/>
        <w:outlineLvl w:val="0"/>
        <w:rPr>
          <w:sz w:val="26"/>
          <w:szCs w:val="26"/>
        </w:rPr>
      </w:pPr>
      <w:r w:rsidRPr="00083198">
        <w:rPr>
          <w:sz w:val="28"/>
          <w:szCs w:val="28"/>
        </w:rPr>
        <w:t xml:space="preserve">Про внесення змін до рішення Сумської міської ради від 04 грудня 2020 року </w:t>
      </w:r>
      <w:r w:rsidR="00486ABE">
        <w:rPr>
          <w:sz w:val="28"/>
          <w:szCs w:val="28"/>
        </w:rPr>
        <w:t xml:space="preserve">        </w:t>
      </w:r>
      <w:r w:rsidRPr="00083198">
        <w:rPr>
          <w:sz w:val="28"/>
          <w:szCs w:val="28"/>
        </w:rPr>
        <w:t xml:space="preserve">№ 3-МР «Про затвердження Положення про постійні комісії Сумської міської ради </w:t>
      </w:r>
      <w:r w:rsidRPr="00083198">
        <w:rPr>
          <w:sz w:val="28"/>
          <w:szCs w:val="28"/>
          <w:lang w:val="en-US"/>
        </w:rPr>
        <w:t>VI</w:t>
      </w:r>
      <w:r w:rsidRPr="00083198">
        <w:rPr>
          <w:sz w:val="28"/>
          <w:szCs w:val="28"/>
        </w:rPr>
        <w:t>ІІ скликання»</w:t>
      </w:r>
      <w:r>
        <w:rPr>
          <w:sz w:val="28"/>
          <w:szCs w:val="28"/>
        </w:rPr>
        <w:t xml:space="preserve"> (зі змінами)</w:t>
      </w:r>
      <w:r>
        <w:rPr>
          <w:sz w:val="26"/>
          <w:szCs w:val="26"/>
        </w:rPr>
        <w:t>.</w:t>
      </w:r>
    </w:p>
    <w:p w:rsidR="00F971B0" w:rsidRDefault="00F971B0" w:rsidP="00DE741B">
      <w:pPr>
        <w:pStyle w:val="1"/>
        <w:numPr>
          <w:ilvl w:val="0"/>
          <w:numId w:val="1"/>
        </w:numPr>
        <w:autoSpaceDE w:val="0"/>
        <w:autoSpaceDN w:val="0"/>
        <w:adjustRightInd w:val="0"/>
        <w:jc w:val="both"/>
        <w:outlineLvl w:val="0"/>
        <w:rPr>
          <w:sz w:val="28"/>
          <w:szCs w:val="26"/>
        </w:rPr>
      </w:pPr>
      <w:r w:rsidRPr="008A40C0">
        <w:rPr>
          <w:sz w:val="28"/>
          <w:szCs w:val="26"/>
        </w:rPr>
        <w:t xml:space="preserve">Про хід виконання рішення Сумської міської ради від 24 грудня 2020 року </w:t>
      </w:r>
      <w:r w:rsidR="005E55BC">
        <w:rPr>
          <w:sz w:val="28"/>
          <w:szCs w:val="26"/>
        </w:rPr>
        <w:t xml:space="preserve">                      </w:t>
      </w:r>
      <w:bookmarkStart w:id="0" w:name="_GoBack"/>
      <w:bookmarkEnd w:id="0"/>
      <w:r w:rsidRPr="008A40C0">
        <w:rPr>
          <w:sz w:val="28"/>
          <w:szCs w:val="26"/>
        </w:rPr>
        <w:t xml:space="preserve">№ 67-МР «Про цільову програму військово-патріотичного виховання молоді, сприяння організації призову громадян на строкову </w:t>
      </w:r>
      <w:r w:rsidR="002F31A4" w:rsidRPr="008A40C0">
        <w:rPr>
          <w:sz w:val="28"/>
          <w:szCs w:val="26"/>
        </w:rPr>
        <w:t xml:space="preserve">військову службу до Збройних Сил України та військовим </w:t>
      </w:r>
      <w:r w:rsidR="00056BD2" w:rsidRPr="008A40C0">
        <w:rPr>
          <w:sz w:val="28"/>
          <w:szCs w:val="26"/>
        </w:rPr>
        <w:t>формуванням, розташованим на території Сумської міської територіальної громади</w:t>
      </w:r>
      <w:r w:rsidR="008A40C0" w:rsidRPr="008A40C0">
        <w:rPr>
          <w:sz w:val="28"/>
          <w:szCs w:val="26"/>
        </w:rPr>
        <w:t>, у проведенні заходів з оборони та мобілізації на 2021 рік» (зі змінами).</w:t>
      </w:r>
    </w:p>
    <w:p w:rsidR="008A40C0" w:rsidRPr="008A40C0" w:rsidRDefault="008A40C0" w:rsidP="008A40C0">
      <w:pPr>
        <w:pStyle w:val="1"/>
        <w:autoSpaceDE w:val="0"/>
        <w:autoSpaceDN w:val="0"/>
        <w:adjustRightInd w:val="0"/>
        <w:ind w:left="502"/>
        <w:jc w:val="both"/>
        <w:outlineLvl w:val="0"/>
        <w:rPr>
          <w:b/>
          <w:sz w:val="28"/>
          <w:szCs w:val="26"/>
        </w:rPr>
      </w:pPr>
      <w:r w:rsidRPr="008A40C0">
        <w:rPr>
          <w:b/>
          <w:sz w:val="28"/>
          <w:szCs w:val="26"/>
        </w:rPr>
        <w:t>Доповідає. Кононенко С.В.</w:t>
      </w:r>
    </w:p>
    <w:p w:rsidR="00DA240D" w:rsidRPr="004F6713" w:rsidRDefault="00682A64" w:rsidP="00FA396C">
      <w:pPr>
        <w:pStyle w:val="1"/>
        <w:numPr>
          <w:ilvl w:val="0"/>
          <w:numId w:val="1"/>
        </w:numPr>
        <w:autoSpaceDE w:val="0"/>
        <w:autoSpaceDN w:val="0"/>
        <w:adjustRightInd w:val="0"/>
        <w:jc w:val="both"/>
        <w:outlineLvl w:val="0"/>
        <w:rPr>
          <w:sz w:val="26"/>
          <w:szCs w:val="26"/>
        </w:rPr>
      </w:pPr>
      <w:r w:rsidRPr="006E3005">
        <w:rPr>
          <w:sz w:val="28"/>
          <w:szCs w:val="28"/>
        </w:rPr>
        <w:t xml:space="preserve">Про зарахування </w:t>
      </w:r>
      <w:r>
        <w:rPr>
          <w:sz w:val="28"/>
          <w:szCs w:val="28"/>
        </w:rPr>
        <w:t>у</w:t>
      </w:r>
      <w:r w:rsidRPr="006E3005">
        <w:rPr>
          <w:sz w:val="28"/>
          <w:szCs w:val="28"/>
        </w:rPr>
        <w:t xml:space="preserve"> комунальн</w:t>
      </w:r>
      <w:r>
        <w:rPr>
          <w:sz w:val="28"/>
          <w:szCs w:val="28"/>
        </w:rPr>
        <w:t>у</w:t>
      </w:r>
      <w:r w:rsidRPr="006E3005">
        <w:rPr>
          <w:sz w:val="28"/>
          <w:szCs w:val="28"/>
        </w:rPr>
        <w:t xml:space="preserve"> власн</w:t>
      </w:r>
      <w:r>
        <w:rPr>
          <w:sz w:val="28"/>
          <w:szCs w:val="28"/>
        </w:rPr>
        <w:t>і</w:t>
      </w:r>
      <w:r w:rsidRPr="006E3005">
        <w:rPr>
          <w:sz w:val="28"/>
          <w:szCs w:val="28"/>
        </w:rPr>
        <w:t>ст</w:t>
      </w:r>
      <w:r>
        <w:rPr>
          <w:sz w:val="28"/>
          <w:szCs w:val="28"/>
        </w:rPr>
        <w:t xml:space="preserve">ь Сумської міської </w:t>
      </w:r>
      <w:r w:rsidRPr="006E3005">
        <w:rPr>
          <w:sz w:val="28"/>
          <w:szCs w:val="28"/>
        </w:rPr>
        <w:t xml:space="preserve">територіальної громади </w:t>
      </w:r>
      <w:r>
        <w:rPr>
          <w:sz w:val="28"/>
          <w:szCs w:val="28"/>
        </w:rPr>
        <w:t>колодязів громадського користування (за зверненням ДІМу)</w:t>
      </w:r>
      <w:r w:rsidR="00D545E6">
        <w:rPr>
          <w:sz w:val="28"/>
          <w:szCs w:val="28"/>
        </w:rPr>
        <w:t>.</w:t>
      </w:r>
    </w:p>
    <w:p w:rsidR="00682A64" w:rsidRPr="00682A64" w:rsidRDefault="00682A64" w:rsidP="00FA396C">
      <w:pPr>
        <w:pStyle w:val="1"/>
        <w:numPr>
          <w:ilvl w:val="0"/>
          <w:numId w:val="1"/>
        </w:numPr>
        <w:autoSpaceDE w:val="0"/>
        <w:autoSpaceDN w:val="0"/>
        <w:adjustRightInd w:val="0"/>
        <w:jc w:val="both"/>
        <w:outlineLvl w:val="0"/>
        <w:rPr>
          <w:sz w:val="26"/>
          <w:szCs w:val="26"/>
        </w:rPr>
      </w:pP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w:t>
      </w:r>
      <w:r w:rsidRPr="00EB3F19">
        <w:rPr>
          <w:sz w:val="28"/>
          <w:szCs w:val="28"/>
        </w:rPr>
        <w:t xml:space="preserve"> </w:t>
      </w:r>
      <w:r>
        <w:rPr>
          <w:sz w:val="28"/>
          <w:szCs w:val="28"/>
        </w:rPr>
        <w:t>Сумської міської  територіальної громади майна</w:t>
      </w:r>
      <w:r w:rsidRPr="00EB3F19">
        <w:rPr>
          <w:sz w:val="28"/>
          <w:szCs w:val="28"/>
        </w:rPr>
        <w:t xml:space="preserve"> </w:t>
      </w:r>
      <w:r>
        <w:rPr>
          <w:sz w:val="28"/>
          <w:szCs w:val="28"/>
        </w:rPr>
        <w:t>(комп</w:t>
      </w:r>
      <w:r w:rsidRPr="00682A64">
        <w:rPr>
          <w:sz w:val="28"/>
          <w:szCs w:val="28"/>
        </w:rPr>
        <w:t>’</w:t>
      </w:r>
      <w:r>
        <w:rPr>
          <w:sz w:val="28"/>
          <w:szCs w:val="28"/>
        </w:rPr>
        <w:t xml:space="preserve">ютерна техніка та обладнання для ЦНАПу, </w:t>
      </w:r>
      <w:r>
        <w:rPr>
          <w:sz w:val="28"/>
        </w:rPr>
        <w:t>отримане в рамках Проєкту «</w:t>
      </w:r>
      <w:r>
        <w:rPr>
          <w:bCs/>
          <w:sz w:val="28"/>
          <w:szCs w:val="28"/>
          <w:lang w:val="en-US"/>
        </w:rPr>
        <w:t>U</w:t>
      </w:r>
      <w:r w:rsidRPr="00C45BE7">
        <w:rPr>
          <w:bCs/>
          <w:sz w:val="28"/>
          <w:szCs w:val="28"/>
        </w:rPr>
        <w:t>-</w:t>
      </w:r>
      <w:r>
        <w:rPr>
          <w:bCs/>
          <w:sz w:val="28"/>
          <w:szCs w:val="28"/>
          <w:lang w:val="en-US"/>
        </w:rPr>
        <w:t>LEAD</w:t>
      </w:r>
      <w:r w:rsidRPr="00C45BE7">
        <w:rPr>
          <w:bCs/>
          <w:sz w:val="28"/>
          <w:szCs w:val="28"/>
        </w:rPr>
        <w:t xml:space="preserve"> з Європою: програма для України з розширенням прав і можливостей на місцевому рівні, підзвітності та розвитку</w:t>
      </w:r>
      <w:r>
        <w:rPr>
          <w:sz w:val="28"/>
        </w:rPr>
        <w:t>» за зверненням ВК).</w:t>
      </w:r>
    </w:p>
    <w:p w:rsidR="00682A64" w:rsidRPr="00806078" w:rsidRDefault="00682A64" w:rsidP="00FA396C">
      <w:pPr>
        <w:pStyle w:val="1"/>
        <w:numPr>
          <w:ilvl w:val="0"/>
          <w:numId w:val="1"/>
        </w:numPr>
        <w:autoSpaceDE w:val="0"/>
        <w:autoSpaceDN w:val="0"/>
        <w:adjustRightInd w:val="0"/>
        <w:jc w:val="both"/>
        <w:outlineLvl w:val="0"/>
        <w:rPr>
          <w:sz w:val="26"/>
          <w:szCs w:val="26"/>
        </w:rPr>
      </w:pP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w:t>
      </w:r>
      <w:r w:rsidRPr="00EB3F19">
        <w:rPr>
          <w:sz w:val="28"/>
          <w:szCs w:val="28"/>
        </w:rPr>
        <w:t xml:space="preserve"> </w:t>
      </w:r>
      <w:r>
        <w:rPr>
          <w:sz w:val="28"/>
          <w:szCs w:val="28"/>
        </w:rPr>
        <w:t>Сумської міської  територіальної громади</w:t>
      </w:r>
      <w:r w:rsidRPr="00EB3F19">
        <w:rPr>
          <w:sz w:val="28"/>
          <w:szCs w:val="28"/>
        </w:rPr>
        <w:t xml:space="preserve"> </w:t>
      </w:r>
      <w:r>
        <w:rPr>
          <w:sz w:val="28"/>
          <w:szCs w:val="28"/>
        </w:rPr>
        <w:t>дитячого майданчика по вул. Карбишева, 45 в м. Суми (за зверненням ДІМу).</w:t>
      </w:r>
    </w:p>
    <w:p w:rsidR="00806078" w:rsidRPr="00806078" w:rsidRDefault="00806078" w:rsidP="00FA396C">
      <w:pPr>
        <w:pStyle w:val="1"/>
        <w:numPr>
          <w:ilvl w:val="0"/>
          <w:numId w:val="1"/>
        </w:numPr>
        <w:autoSpaceDE w:val="0"/>
        <w:autoSpaceDN w:val="0"/>
        <w:adjustRightInd w:val="0"/>
        <w:jc w:val="both"/>
        <w:outlineLvl w:val="0"/>
        <w:rPr>
          <w:sz w:val="26"/>
          <w:szCs w:val="26"/>
        </w:rPr>
      </w:pP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00A06955" w:rsidRPr="00A06955">
        <w:rPr>
          <w:sz w:val="28"/>
          <w:szCs w:val="28"/>
        </w:rPr>
        <w:t xml:space="preserve">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p>
    <w:p w:rsidR="00806078" w:rsidRPr="00806078" w:rsidRDefault="00806078" w:rsidP="00FA396C">
      <w:pPr>
        <w:pStyle w:val="1"/>
        <w:numPr>
          <w:ilvl w:val="0"/>
          <w:numId w:val="1"/>
        </w:numPr>
        <w:autoSpaceDE w:val="0"/>
        <w:autoSpaceDN w:val="0"/>
        <w:adjustRightInd w:val="0"/>
        <w:jc w:val="both"/>
        <w:outlineLvl w:val="0"/>
        <w:rPr>
          <w:sz w:val="26"/>
          <w:szCs w:val="26"/>
        </w:rPr>
      </w:pPr>
      <w:r w:rsidRPr="008D7F63">
        <w:rPr>
          <w:sz w:val="28"/>
          <w:szCs w:val="28"/>
        </w:rPr>
        <w:t xml:space="preserve">Про передачу на баланс </w:t>
      </w:r>
      <w:r>
        <w:rPr>
          <w:sz w:val="28"/>
          <w:szCs w:val="28"/>
        </w:rPr>
        <w:t>Д</w:t>
      </w:r>
      <w:r w:rsidRPr="008D7F63">
        <w:rPr>
          <w:sz w:val="28"/>
          <w:szCs w:val="28"/>
        </w:rPr>
        <w:t xml:space="preserve">епартаменту </w:t>
      </w:r>
      <w:r>
        <w:rPr>
          <w:sz w:val="28"/>
          <w:szCs w:val="28"/>
        </w:rPr>
        <w:t xml:space="preserve">забезпечення ресурсних платежів </w:t>
      </w:r>
      <w:r w:rsidRPr="008D7F63">
        <w:rPr>
          <w:sz w:val="28"/>
          <w:szCs w:val="28"/>
        </w:rPr>
        <w:t xml:space="preserve"> Сумської міської ради майна комунальної власності </w:t>
      </w:r>
      <w:r>
        <w:rPr>
          <w:sz w:val="28"/>
          <w:szCs w:val="28"/>
        </w:rPr>
        <w:t xml:space="preserve">Сумської міської </w:t>
      </w:r>
      <w:r w:rsidRPr="008D7F63">
        <w:rPr>
          <w:sz w:val="28"/>
          <w:szCs w:val="28"/>
        </w:rPr>
        <w:t>територіальної громади</w:t>
      </w:r>
      <w:r w:rsidR="00FD1A91">
        <w:rPr>
          <w:sz w:val="28"/>
          <w:szCs w:val="28"/>
        </w:rPr>
        <w:t>. (Будівля Господарського суду по просп. Тараса Шевченка, 18/1).</w:t>
      </w:r>
    </w:p>
    <w:p w:rsidR="00F50A99" w:rsidRPr="00F50A99" w:rsidRDefault="00F50A99" w:rsidP="00FA396C">
      <w:pPr>
        <w:pStyle w:val="1"/>
        <w:numPr>
          <w:ilvl w:val="0"/>
          <w:numId w:val="1"/>
        </w:numPr>
        <w:autoSpaceDE w:val="0"/>
        <w:autoSpaceDN w:val="0"/>
        <w:adjustRightInd w:val="0"/>
        <w:jc w:val="both"/>
        <w:outlineLvl w:val="0"/>
        <w:rPr>
          <w:sz w:val="26"/>
          <w:szCs w:val="26"/>
        </w:rPr>
      </w:pPr>
      <w:r w:rsidRPr="00CD7457">
        <w:rPr>
          <w:sz w:val="28"/>
          <w:szCs w:val="28"/>
        </w:rPr>
        <w:t>Про</w:t>
      </w:r>
      <w:r>
        <w:rPr>
          <w:sz w:val="28"/>
          <w:szCs w:val="28"/>
        </w:rPr>
        <w:t xml:space="preserve"> включення майна</w:t>
      </w:r>
      <w:r w:rsidRPr="00CD7457">
        <w:rPr>
          <w:sz w:val="28"/>
          <w:szCs w:val="28"/>
        </w:rPr>
        <w:t xml:space="preserve"> </w:t>
      </w:r>
      <w:r w:rsidRPr="00A40915">
        <w:rPr>
          <w:sz w:val="28"/>
          <w:szCs w:val="28"/>
        </w:rPr>
        <w:t>до складу цілісного майнового комплексу по виробництву, транспортуванню тепла та електричної енергії у м.</w:t>
      </w:r>
      <w:r>
        <w:rPr>
          <w:sz w:val="28"/>
          <w:szCs w:val="28"/>
        </w:rPr>
        <w:t xml:space="preserve"> </w:t>
      </w:r>
      <w:r w:rsidRPr="00A40915">
        <w:rPr>
          <w:sz w:val="28"/>
          <w:szCs w:val="28"/>
        </w:rPr>
        <w:t>Суми</w:t>
      </w:r>
      <w:r>
        <w:rPr>
          <w:sz w:val="28"/>
          <w:szCs w:val="28"/>
        </w:rPr>
        <w:t>. (Транзитна мережа по вул. Харківській, 23).</w:t>
      </w:r>
    </w:p>
    <w:p w:rsidR="00F50A99" w:rsidRPr="00F50A99" w:rsidRDefault="00F50A99" w:rsidP="00FA396C">
      <w:pPr>
        <w:pStyle w:val="1"/>
        <w:numPr>
          <w:ilvl w:val="0"/>
          <w:numId w:val="1"/>
        </w:numPr>
        <w:autoSpaceDE w:val="0"/>
        <w:autoSpaceDN w:val="0"/>
        <w:adjustRightInd w:val="0"/>
        <w:jc w:val="both"/>
        <w:outlineLvl w:val="0"/>
        <w:rPr>
          <w:sz w:val="26"/>
          <w:szCs w:val="26"/>
        </w:rPr>
      </w:pPr>
      <w:r w:rsidRPr="00DA078B">
        <w:rPr>
          <w:sz w:val="28"/>
          <w:szCs w:val="28"/>
        </w:rPr>
        <w:t xml:space="preserve">Про </w:t>
      </w:r>
      <w:r>
        <w:rPr>
          <w:sz w:val="28"/>
          <w:szCs w:val="28"/>
        </w:rPr>
        <w:t>надання згоди на прийняття у комунальну власність</w:t>
      </w:r>
      <w:r w:rsidRPr="00DA078B">
        <w:rPr>
          <w:sz w:val="28"/>
          <w:szCs w:val="28"/>
        </w:rPr>
        <w:t xml:space="preserve"> </w:t>
      </w:r>
      <w:r>
        <w:rPr>
          <w:sz w:val="28"/>
          <w:szCs w:val="28"/>
        </w:rPr>
        <w:t>Сумської міської територіальної громади квартири № 131 у будинку № 5  корп. 27 по проспекту Михайла Лушпи в  м. Суми</w:t>
      </w:r>
      <w:r w:rsidRPr="00DA078B">
        <w:rPr>
          <w:sz w:val="28"/>
          <w:szCs w:val="28"/>
        </w:rPr>
        <w:t xml:space="preserve"> </w:t>
      </w:r>
      <w:r>
        <w:rPr>
          <w:sz w:val="28"/>
          <w:szCs w:val="28"/>
        </w:rPr>
        <w:t xml:space="preserve">від </w:t>
      </w:r>
      <w:r w:rsidRPr="00DA078B">
        <w:rPr>
          <w:sz w:val="28"/>
        </w:rPr>
        <w:t>Міністерства оборони України</w:t>
      </w:r>
      <w:r>
        <w:rPr>
          <w:sz w:val="28"/>
        </w:rPr>
        <w:t>.</w:t>
      </w:r>
    </w:p>
    <w:p w:rsidR="00F50A99" w:rsidRPr="00F50A99" w:rsidRDefault="00F50A99" w:rsidP="00FA396C">
      <w:pPr>
        <w:pStyle w:val="1"/>
        <w:numPr>
          <w:ilvl w:val="0"/>
          <w:numId w:val="1"/>
        </w:numPr>
        <w:autoSpaceDE w:val="0"/>
        <w:autoSpaceDN w:val="0"/>
        <w:adjustRightInd w:val="0"/>
        <w:jc w:val="both"/>
        <w:outlineLvl w:val="0"/>
        <w:rPr>
          <w:sz w:val="26"/>
          <w:szCs w:val="26"/>
        </w:rPr>
      </w:pPr>
      <w:r>
        <w:rPr>
          <w:sz w:val="26"/>
          <w:szCs w:val="26"/>
        </w:rPr>
        <w:t xml:space="preserve"> </w:t>
      </w:r>
      <w:r w:rsidRPr="00DA078B">
        <w:rPr>
          <w:sz w:val="28"/>
          <w:szCs w:val="28"/>
        </w:rPr>
        <w:t xml:space="preserve">Про </w:t>
      </w:r>
      <w:r>
        <w:rPr>
          <w:sz w:val="28"/>
          <w:szCs w:val="28"/>
        </w:rPr>
        <w:t>надання згоди на прийняття у комунальну власність</w:t>
      </w:r>
      <w:r w:rsidRPr="00DA078B">
        <w:rPr>
          <w:sz w:val="28"/>
          <w:szCs w:val="28"/>
        </w:rPr>
        <w:t xml:space="preserve"> </w:t>
      </w:r>
      <w:r>
        <w:rPr>
          <w:sz w:val="28"/>
          <w:szCs w:val="28"/>
        </w:rPr>
        <w:t xml:space="preserve">Сумської міської територіальної громади квартири № 96 у  будинку № 5-А по вул. Римського-Корсакова  в м. Суми  від </w:t>
      </w:r>
      <w:r w:rsidRPr="00DA078B">
        <w:rPr>
          <w:sz w:val="28"/>
        </w:rPr>
        <w:t>Міністерства оборони України</w:t>
      </w:r>
      <w:r>
        <w:rPr>
          <w:sz w:val="28"/>
        </w:rPr>
        <w:t>.</w:t>
      </w:r>
    </w:p>
    <w:p w:rsidR="00F50A99" w:rsidRPr="006C33B8" w:rsidRDefault="006C33B8" w:rsidP="00FA396C">
      <w:pPr>
        <w:pStyle w:val="1"/>
        <w:numPr>
          <w:ilvl w:val="0"/>
          <w:numId w:val="1"/>
        </w:numPr>
        <w:autoSpaceDE w:val="0"/>
        <w:autoSpaceDN w:val="0"/>
        <w:adjustRightInd w:val="0"/>
        <w:jc w:val="both"/>
        <w:outlineLvl w:val="0"/>
        <w:rPr>
          <w:sz w:val="26"/>
          <w:szCs w:val="26"/>
        </w:rPr>
      </w:pPr>
      <w:r>
        <w:rPr>
          <w:sz w:val="26"/>
          <w:szCs w:val="26"/>
        </w:rPr>
        <w:t xml:space="preserve"> </w:t>
      </w:r>
      <w:r w:rsidRPr="00DA078B">
        <w:rPr>
          <w:sz w:val="28"/>
          <w:szCs w:val="28"/>
        </w:rPr>
        <w:t xml:space="preserve">Про </w:t>
      </w:r>
      <w:r>
        <w:rPr>
          <w:sz w:val="28"/>
          <w:szCs w:val="28"/>
        </w:rPr>
        <w:t>надання згоди на прийняття у комунальну власність</w:t>
      </w:r>
      <w:r w:rsidRPr="00DA078B">
        <w:rPr>
          <w:sz w:val="28"/>
          <w:szCs w:val="28"/>
        </w:rPr>
        <w:t xml:space="preserve"> </w:t>
      </w:r>
      <w:r>
        <w:rPr>
          <w:sz w:val="28"/>
          <w:szCs w:val="28"/>
        </w:rPr>
        <w:t>Сумської міської територіальної громади квартири № 53 у будинку № 5 корп. 4 по про</w:t>
      </w:r>
      <w:r w:rsidR="002A1BF3">
        <w:rPr>
          <w:sz w:val="28"/>
          <w:szCs w:val="28"/>
        </w:rPr>
        <w:t xml:space="preserve">спекту Михайла Лушпи в  </w:t>
      </w:r>
      <w:r>
        <w:rPr>
          <w:sz w:val="28"/>
          <w:szCs w:val="28"/>
        </w:rPr>
        <w:t>м. Суми</w:t>
      </w:r>
      <w:r w:rsidRPr="00DA078B">
        <w:rPr>
          <w:sz w:val="28"/>
          <w:szCs w:val="28"/>
        </w:rPr>
        <w:t xml:space="preserve"> </w:t>
      </w:r>
      <w:r>
        <w:rPr>
          <w:sz w:val="28"/>
          <w:szCs w:val="28"/>
        </w:rPr>
        <w:t xml:space="preserve">від </w:t>
      </w:r>
      <w:r w:rsidRPr="00DA078B">
        <w:rPr>
          <w:sz w:val="28"/>
        </w:rPr>
        <w:t>Міністерства оборони України</w:t>
      </w:r>
      <w:r>
        <w:rPr>
          <w:sz w:val="28"/>
        </w:rPr>
        <w:t>.</w:t>
      </w:r>
    </w:p>
    <w:p w:rsidR="006C33B8" w:rsidRPr="00BD0DC7" w:rsidRDefault="006C33B8" w:rsidP="00FA396C">
      <w:pPr>
        <w:pStyle w:val="1"/>
        <w:numPr>
          <w:ilvl w:val="0"/>
          <w:numId w:val="1"/>
        </w:numPr>
        <w:autoSpaceDE w:val="0"/>
        <w:autoSpaceDN w:val="0"/>
        <w:adjustRightInd w:val="0"/>
        <w:jc w:val="both"/>
        <w:outlineLvl w:val="0"/>
        <w:rPr>
          <w:sz w:val="26"/>
          <w:szCs w:val="26"/>
        </w:rPr>
      </w:pPr>
      <w:r>
        <w:rPr>
          <w:sz w:val="26"/>
          <w:szCs w:val="26"/>
        </w:rPr>
        <w:lastRenderedPageBreak/>
        <w:t xml:space="preserve"> </w:t>
      </w:r>
      <w:r w:rsidRPr="00DA078B">
        <w:rPr>
          <w:sz w:val="28"/>
          <w:szCs w:val="28"/>
        </w:rPr>
        <w:t xml:space="preserve">Про </w:t>
      </w:r>
      <w:r>
        <w:rPr>
          <w:sz w:val="28"/>
          <w:szCs w:val="28"/>
        </w:rPr>
        <w:t>надання згоди на прийняття у комунальну власність</w:t>
      </w:r>
      <w:r w:rsidRPr="00DA078B">
        <w:rPr>
          <w:sz w:val="28"/>
          <w:szCs w:val="28"/>
        </w:rPr>
        <w:t xml:space="preserve"> </w:t>
      </w:r>
      <w:r>
        <w:rPr>
          <w:sz w:val="28"/>
          <w:szCs w:val="28"/>
        </w:rPr>
        <w:t xml:space="preserve">Сумської міської територіальної громади квартири № 134 у будинку № 5 корп. 27 по проспекту Михайла Лушпи в    м. Суми від </w:t>
      </w:r>
      <w:r w:rsidRPr="00DA078B">
        <w:rPr>
          <w:sz w:val="28"/>
        </w:rPr>
        <w:t>Міністерства оборони України</w:t>
      </w:r>
      <w:r>
        <w:rPr>
          <w:sz w:val="28"/>
        </w:rPr>
        <w:t>.</w:t>
      </w:r>
    </w:p>
    <w:p w:rsidR="00BD0DC7" w:rsidRPr="00BD0DC7" w:rsidRDefault="00BD0DC7" w:rsidP="00FA396C">
      <w:pPr>
        <w:pStyle w:val="1"/>
        <w:numPr>
          <w:ilvl w:val="0"/>
          <w:numId w:val="1"/>
        </w:numPr>
        <w:autoSpaceDE w:val="0"/>
        <w:autoSpaceDN w:val="0"/>
        <w:adjustRightInd w:val="0"/>
        <w:jc w:val="both"/>
        <w:outlineLvl w:val="0"/>
        <w:rPr>
          <w:sz w:val="26"/>
          <w:szCs w:val="26"/>
        </w:rPr>
      </w:pPr>
      <w:r>
        <w:rPr>
          <w:sz w:val="26"/>
          <w:szCs w:val="26"/>
        </w:rPr>
        <w:t xml:space="preserve"> </w:t>
      </w:r>
      <w:r w:rsidRPr="00EB3F19">
        <w:rPr>
          <w:sz w:val="28"/>
          <w:szCs w:val="28"/>
        </w:rPr>
        <w:t xml:space="preserve">Про </w:t>
      </w:r>
      <w:r>
        <w:rPr>
          <w:sz w:val="28"/>
          <w:szCs w:val="28"/>
        </w:rPr>
        <w:t xml:space="preserve">балансовий облік нежитлових приміщень </w:t>
      </w:r>
      <w:r w:rsidRPr="00EB3F19">
        <w:rPr>
          <w:sz w:val="28"/>
          <w:szCs w:val="28"/>
        </w:rPr>
        <w:t xml:space="preserve">комунальної власності </w:t>
      </w:r>
      <w:r>
        <w:rPr>
          <w:sz w:val="28"/>
          <w:szCs w:val="28"/>
        </w:rPr>
        <w:t xml:space="preserve">Сумської міської  територіальної громади (Орендовані нежитлові </w:t>
      </w:r>
      <w:r w:rsidR="00680032">
        <w:rPr>
          <w:sz w:val="28"/>
          <w:szCs w:val="28"/>
        </w:rPr>
        <w:t>п</w:t>
      </w:r>
      <w:r>
        <w:rPr>
          <w:sz w:val="28"/>
          <w:szCs w:val="28"/>
        </w:rPr>
        <w:t>риміщен</w:t>
      </w:r>
      <w:r w:rsidR="00680032">
        <w:rPr>
          <w:sz w:val="28"/>
          <w:szCs w:val="28"/>
        </w:rPr>
        <w:t>н</w:t>
      </w:r>
      <w:r>
        <w:rPr>
          <w:sz w:val="28"/>
          <w:szCs w:val="28"/>
        </w:rPr>
        <w:t>я на баланс ДЗРП).</w:t>
      </w:r>
    </w:p>
    <w:p w:rsidR="00BD0DC7" w:rsidRPr="00C47EAF" w:rsidRDefault="00BD0DC7" w:rsidP="00FA396C">
      <w:pPr>
        <w:pStyle w:val="1"/>
        <w:numPr>
          <w:ilvl w:val="0"/>
          <w:numId w:val="1"/>
        </w:numPr>
        <w:autoSpaceDE w:val="0"/>
        <w:autoSpaceDN w:val="0"/>
        <w:adjustRightInd w:val="0"/>
        <w:jc w:val="both"/>
        <w:outlineLvl w:val="0"/>
        <w:rPr>
          <w:sz w:val="26"/>
          <w:szCs w:val="26"/>
        </w:rPr>
      </w:pPr>
      <w:r>
        <w:rPr>
          <w:sz w:val="26"/>
          <w:szCs w:val="26"/>
        </w:rPr>
        <w:t xml:space="preserve"> </w:t>
      </w:r>
      <w:r>
        <w:rPr>
          <w:sz w:val="28"/>
          <w:szCs w:val="28"/>
        </w:rPr>
        <w:t>Про відмову від права власності  та внесення змін до  рішення Сумської міської ради.</w:t>
      </w:r>
    </w:p>
    <w:p w:rsidR="00C47EAF" w:rsidRPr="00CE67A4" w:rsidRDefault="00C47EAF" w:rsidP="00FA396C">
      <w:pPr>
        <w:pStyle w:val="1"/>
        <w:numPr>
          <w:ilvl w:val="0"/>
          <w:numId w:val="1"/>
        </w:numPr>
        <w:autoSpaceDE w:val="0"/>
        <w:autoSpaceDN w:val="0"/>
        <w:adjustRightInd w:val="0"/>
        <w:jc w:val="both"/>
        <w:outlineLvl w:val="0"/>
        <w:rPr>
          <w:sz w:val="26"/>
          <w:szCs w:val="26"/>
        </w:rPr>
      </w:pPr>
      <w:r>
        <w:rPr>
          <w:sz w:val="28"/>
          <w:szCs w:val="28"/>
        </w:rPr>
        <w:t xml:space="preserve"> </w:t>
      </w:r>
      <w:r w:rsidRPr="00A53511">
        <w:rPr>
          <w:sz w:val="28"/>
          <w:szCs w:val="28"/>
        </w:rPr>
        <w:t>Про</w:t>
      </w:r>
      <w:r>
        <w:rPr>
          <w:sz w:val="28"/>
          <w:szCs w:val="28"/>
        </w:rPr>
        <w:t xml:space="preserve"> </w:t>
      </w:r>
      <w:r w:rsidRPr="00A53511">
        <w:rPr>
          <w:sz w:val="28"/>
          <w:szCs w:val="28"/>
        </w:rPr>
        <w:t>надання згоди</w:t>
      </w:r>
      <w:r>
        <w:rPr>
          <w:sz w:val="28"/>
          <w:szCs w:val="28"/>
        </w:rPr>
        <w:t xml:space="preserve"> на списання основних засобів</w:t>
      </w:r>
      <w:r w:rsidRPr="00A53511">
        <w:rPr>
          <w:sz w:val="28"/>
          <w:szCs w:val="28"/>
        </w:rPr>
        <w:t xml:space="preserve"> з балансу</w:t>
      </w:r>
      <w:r>
        <w:rPr>
          <w:sz w:val="28"/>
          <w:szCs w:val="28"/>
        </w:rPr>
        <w:t xml:space="preserve"> Комунальної установи Сумська загальноосвітня школа </w:t>
      </w:r>
      <w:r>
        <w:rPr>
          <w:sz w:val="28"/>
          <w:szCs w:val="28"/>
          <w:lang w:val="en-US"/>
        </w:rPr>
        <w:t>I</w:t>
      </w:r>
      <w:r w:rsidRPr="00161EAE">
        <w:rPr>
          <w:sz w:val="28"/>
          <w:szCs w:val="28"/>
        </w:rPr>
        <w:t>-</w:t>
      </w:r>
      <w:r>
        <w:rPr>
          <w:sz w:val="28"/>
          <w:szCs w:val="28"/>
          <w:lang w:val="en-US"/>
        </w:rPr>
        <w:t>III</w:t>
      </w:r>
      <w:r>
        <w:rPr>
          <w:sz w:val="28"/>
          <w:szCs w:val="28"/>
        </w:rPr>
        <w:t xml:space="preserve"> ступенів № 27, м. Суми, Сумської області</w:t>
      </w:r>
      <w:r w:rsidR="006757C9">
        <w:rPr>
          <w:sz w:val="28"/>
          <w:szCs w:val="28"/>
        </w:rPr>
        <w:t>.</w:t>
      </w:r>
    </w:p>
    <w:p w:rsidR="00CE67A4" w:rsidRPr="006757C9" w:rsidRDefault="00CE67A4" w:rsidP="00FA396C">
      <w:pPr>
        <w:pStyle w:val="1"/>
        <w:numPr>
          <w:ilvl w:val="0"/>
          <w:numId w:val="1"/>
        </w:numPr>
        <w:autoSpaceDE w:val="0"/>
        <w:autoSpaceDN w:val="0"/>
        <w:adjustRightInd w:val="0"/>
        <w:jc w:val="both"/>
        <w:outlineLvl w:val="0"/>
        <w:rPr>
          <w:sz w:val="26"/>
          <w:szCs w:val="26"/>
        </w:rPr>
      </w:pPr>
      <w:r>
        <w:rPr>
          <w:sz w:val="26"/>
          <w:szCs w:val="26"/>
        </w:rPr>
        <w:t xml:space="preserve"> </w:t>
      </w:r>
      <w:r w:rsidRPr="006E3005">
        <w:rPr>
          <w:sz w:val="28"/>
          <w:szCs w:val="28"/>
        </w:rPr>
        <w:t xml:space="preserve">Про </w:t>
      </w:r>
      <w:r>
        <w:rPr>
          <w:sz w:val="28"/>
          <w:szCs w:val="28"/>
        </w:rPr>
        <w:t>закріплення за Комунальною установою «Центр матері та дитини» Сумської міської ради</w:t>
      </w:r>
      <w:r w:rsidRPr="006E3005">
        <w:rPr>
          <w:sz w:val="28"/>
          <w:szCs w:val="28"/>
        </w:rPr>
        <w:t xml:space="preserve"> </w:t>
      </w:r>
      <w:r>
        <w:rPr>
          <w:sz w:val="28"/>
          <w:szCs w:val="28"/>
        </w:rPr>
        <w:t>на праві оперативного управління майна комунальної власності Сумської міської територіальної громади.</w:t>
      </w:r>
    </w:p>
    <w:p w:rsidR="00A67E9E" w:rsidRPr="00DC247C" w:rsidRDefault="00A67E9E" w:rsidP="00A67E9E">
      <w:pPr>
        <w:pStyle w:val="1"/>
        <w:autoSpaceDE w:val="0"/>
        <w:autoSpaceDN w:val="0"/>
        <w:adjustRightInd w:val="0"/>
        <w:jc w:val="center"/>
        <w:outlineLvl w:val="0"/>
        <w:rPr>
          <w:sz w:val="28"/>
          <w:szCs w:val="28"/>
        </w:rPr>
      </w:pPr>
      <w:r w:rsidRPr="00DC247C">
        <w:rPr>
          <w:b/>
          <w:sz w:val="28"/>
          <w:szCs w:val="28"/>
        </w:rPr>
        <w:t>ІНШЕ:</w:t>
      </w:r>
    </w:p>
    <w:p w:rsidR="00A67E9E" w:rsidRPr="00DC247C" w:rsidRDefault="00A67E9E" w:rsidP="00A67E9E">
      <w:pPr>
        <w:jc w:val="both"/>
        <w:rPr>
          <w:sz w:val="28"/>
          <w:szCs w:val="28"/>
        </w:rPr>
      </w:pPr>
    </w:p>
    <w:p w:rsidR="00C47EAF" w:rsidRDefault="00C47EAF" w:rsidP="00A67E9E">
      <w:pPr>
        <w:pStyle w:val="1"/>
        <w:numPr>
          <w:ilvl w:val="0"/>
          <w:numId w:val="3"/>
        </w:numPr>
        <w:autoSpaceDE w:val="0"/>
        <w:autoSpaceDN w:val="0"/>
        <w:adjustRightInd w:val="0"/>
        <w:jc w:val="both"/>
        <w:outlineLvl w:val="0"/>
        <w:rPr>
          <w:sz w:val="28"/>
          <w:szCs w:val="28"/>
        </w:rPr>
      </w:pPr>
      <w:r>
        <w:rPr>
          <w:sz w:val="28"/>
          <w:szCs w:val="28"/>
        </w:rPr>
        <w:t>Про розгляд звернення Департаменту інфраструктури міста Сумської міської ради про балансовий облік дитячих та спортивних майданчиків.</w:t>
      </w:r>
    </w:p>
    <w:p w:rsidR="00A67E9E" w:rsidRPr="008B1C07" w:rsidRDefault="00A67E9E" w:rsidP="00A67E9E">
      <w:pPr>
        <w:pStyle w:val="1"/>
        <w:numPr>
          <w:ilvl w:val="0"/>
          <w:numId w:val="3"/>
        </w:numPr>
        <w:autoSpaceDE w:val="0"/>
        <w:autoSpaceDN w:val="0"/>
        <w:adjustRightInd w:val="0"/>
        <w:jc w:val="both"/>
        <w:outlineLvl w:val="0"/>
        <w:rPr>
          <w:sz w:val="28"/>
          <w:szCs w:val="28"/>
        </w:rPr>
      </w:pPr>
      <w:r w:rsidRPr="008B1C07">
        <w:rPr>
          <w:sz w:val="28"/>
          <w:szCs w:val="28"/>
        </w:rPr>
        <w:t>Про звернення орендарів, які звернулися з проханням включити нежитлові приміщення до переліку об’єктів, що підлягають приватизації шляхом викупу.</w:t>
      </w:r>
    </w:p>
    <w:p w:rsidR="00A67E9E" w:rsidRPr="008B1C07" w:rsidRDefault="00A67E9E" w:rsidP="00A67E9E">
      <w:pPr>
        <w:pStyle w:val="1"/>
        <w:numPr>
          <w:ilvl w:val="0"/>
          <w:numId w:val="3"/>
        </w:numPr>
        <w:autoSpaceDE w:val="0"/>
        <w:autoSpaceDN w:val="0"/>
        <w:adjustRightInd w:val="0"/>
        <w:jc w:val="both"/>
        <w:outlineLvl w:val="0"/>
        <w:rPr>
          <w:sz w:val="28"/>
          <w:szCs w:val="28"/>
        </w:rPr>
      </w:pPr>
      <w:r w:rsidRPr="008B1C07">
        <w:rPr>
          <w:color w:val="000000"/>
          <w:sz w:val="28"/>
          <w:szCs w:val="28"/>
          <w:shd w:val="clear" w:color="auto" w:fill="FFFFFF"/>
        </w:rPr>
        <w:t>Про перелік нежитлових приміщень</w:t>
      </w:r>
      <w:r w:rsidRPr="008B1C07">
        <w:rPr>
          <w:color w:val="000000"/>
          <w:sz w:val="28"/>
          <w:szCs w:val="28"/>
          <w:shd w:val="clear" w:color="auto" w:fill="FFFFFF"/>
          <w:lang w:val="ru-RU"/>
        </w:rPr>
        <w:t>,</w:t>
      </w:r>
      <w:r w:rsidRPr="008B1C07">
        <w:rPr>
          <w:color w:val="000000"/>
          <w:sz w:val="28"/>
          <w:szCs w:val="28"/>
          <w:shd w:val="clear" w:color="auto" w:fill="FFFFFF"/>
        </w:rPr>
        <w:t xml:space="preserve"> що плануються до продажу через електронний аукціон.</w:t>
      </w:r>
    </w:p>
    <w:p w:rsidR="00A05DD0" w:rsidRPr="00A05DD0" w:rsidRDefault="00A05DD0" w:rsidP="00A05DD0">
      <w:pPr>
        <w:pStyle w:val="1"/>
        <w:numPr>
          <w:ilvl w:val="0"/>
          <w:numId w:val="3"/>
        </w:numPr>
        <w:autoSpaceDE w:val="0"/>
        <w:autoSpaceDN w:val="0"/>
        <w:adjustRightInd w:val="0"/>
        <w:jc w:val="both"/>
        <w:outlineLvl w:val="0"/>
        <w:rPr>
          <w:sz w:val="28"/>
          <w:szCs w:val="28"/>
          <w:lang w:val="ru-RU"/>
        </w:rPr>
      </w:pPr>
      <w:r w:rsidRPr="00A05DD0">
        <w:rPr>
          <w:sz w:val="28"/>
          <w:szCs w:val="28"/>
        </w:rPr>
        <w:t xml:space="preserve">Про розгляд звернення </w:t>
      </w:r>
      <w:r w:rsidRPr="00A05DD0">
        <w:rPr>
          <w:b/>
          <w:sz w:val="28"/>
          <w:szCs w:val="28"/>
        </w:rPr>
        <w:t>ГРОМАДСЬКОЇ ОРГАНІЗАЦІЇ «ЛЮДЕЙ З ІНВАЛІДНІСТЮ «ДОЛЯ»</w:t>
      </w:r>
      <w:r w:rsidRPr="00A05DD0">
        <w:rPr>
          <w:sz w:val="28"/>
          <w:szCs w:val="28"/>
        </w:rPr>
        <w:t xml:space="preserve"> про встановлення орендної плати у розмірі 24 грн. на 2022 рік за користування нежитловими приміщеннями площею 54,9 кв.м, які розташовані у будинку № 12 по проспекту Михайла Лушпи у місті Суми</w:t>
      </w:r>
      <w:r w:rsidRPr="00A05DD0">
        <w:rPr>
          <w:sz w:val="28"/>
          <w:szCs w:val="28"/>
          <w:lang w:val="ru-RU"/>
        </w:rPr>
        <w:t>.</w:t>
      </w:r>
    </w:p>
    <w:p w:rsidR="00A05DD0" w:rsidRPr="00A05DD0" w:rsidRDefault="00A05DD0" w:rsidP="00A05DD0">
      <w:pPr>
        <w:pStyle w:val="1"/>
        <w:numPr>
          <w:ilvl w:val="0"/>
          <w:numId w:val="3"/>
        </w:numPr>
        <w:autoSpaceDE w:val="0"/>
        <w:autoSpaceDN w:val="0"/>
        <w:adjustRightInd w:val="0"/>
        <w:jc w:val="both"/>
        <w:outlineLvl w:val="0"/>
        <w:rPr>
          <w:sz w:val="28"/>
          <w:szCs w:val="28"/>
          <w:lang w:val="ru-RU"/>
        </w:rPr>
      </w:pPr>
      <w:r w:rsidRPr="00A05DD0">
        <w:rPr>
          <w:sz w:val="28"/>
          <w:szCs w:val="28"/>
        </w:rPr>
        <w:t xml:space="preserve"> Про розгляд звернення </w:t>
      </w:r>
      <w:r w:rsidRPr="00A05DD0">
        <w:rPr>
          <w:b/>
          <w:sz w:val="28"/>
          <w:szCs w:val="28"/>
        </w:rPr>
        <w:t>ДЕПАРТАМЕНТУ СОЦІАЛЬНОГО ЗАХИСТУ НАСЕЛЕННЯ СУМСЬКОЇ ОБЛАСНОЇ ДЕРЖАВНОЇ АДМІНІСТРАЦІЇ</w:t>
      </w:r>
      <w:r w:rsidRPr="00A05DD0">
        <w:rPr>
          <w:sz w:val="28"/>
          <w:szCs w:val="28"/>
        </w:rPr>
        <w:t xml:space="preserve"> про встановлення орендної плати у розмірі 1 грн. на 2022 рік за користування нежитловими приміщеннями площею 617,8 кв.м, які розташовані у будинку № </w:t>
      </w:r>
      <w:r>
        <w:rPr>
          <w:sz w:val="28"/>
          <w:szCs w:val="28"/>
        </w:rPr>
        <w:t xml:space="preserve">2 по  </w:t>
      </w:r>
      <w:r w:rsidRPr="00A05DD0">
        <w:rPr>
          <w:sz w:val="28"/>
          <w:szCs w:val="28"/>
        </w:rPr>
        <w:t>провулку 9-го Травня у місті Суми</w:t>
      </w:r>
      <w:r w:rsidRPr="00A05DD0">
        <w:rPr>
          <w:sz w:val="28"/>
          <w:szCs w:val="28"/>
          <w:lang w:val="ru-RU"/>
        </w:rPr>
        <w:t>.</w:t>
      </w:r>
    </w:p>
    <w:p w:rsidR="00A05DD0" w:rsidRPr="00A05DD0" w:rsidRDefault="00A05DD0" w:rsidP="00A05DD0">
      <w:pPr>
        <w:pStyle w:val="1"/>
        <w:numPr>
          <w:ilvl w:val="0"/>
          <w:numId w:val="3"/>
        </w:numPr>
        <w:autoSpaceDE w:val="0"/>
        <w:autoSpaceDN w:val="0"/>
        <w:adjustRightInd w:val="0"/>
        <w:jc w:val="both"/>
        <w:outlineLvl w:val="0"/>
        <w:rPr>
          <w:sz w:val="28"/>
          <w:szCs w:val="28"/>
        </w:rPr>
      </w:pPr>
      <w:r w:rsidRPr="00A05DD0">
        <w:rPr>
          <w:sz w:val="28"/>
          <w:szCs w:val="28"/>
        </w:rPr>
        <w:t xml:space="preserve">Про розгляд звернення </w:t>
      </w:r>
      <w:r w:rsidRPr="00A05DD0">
        <w:rPr>
          <w:b/>
          <w:sz w:val="28"/>
          <w:szCs w:val="28"/>
        </w:rPr>
        <w:t>ГРОМАДСЬКОЇ ОРГАНІЗАЦІЇ «ХОКЕЙНИЙ КЛУБ «СУМИ»</w:t>
      </w:r>
      <w:r w:rsidRPr="00A05DD0">
        <w:rPr>
          <w:sz w:val="28"/>
          <w:szCs w:val="28"/>
        </w:rPr>
        <w:t xml:space="preserve"> про встановлення орендної плати у розмірі 24 грн. на 2022 рік за користування нежитловими приміщеннями площею 100,47 кв.м та хокейного поля з трибунами, які розташовані у будинку № 5 по вулиці Праці у місті Суми.</w:t>
      </w:r>
    </w:p>
    <w:p w:rsidR="00A05DD0" w:rsidRPr="00A05DD0" w:rsidRDefault="00A05DD0" w:rsidP="00A05DD0">
      <w:pPr>
        <w:pStyle w:val="1"/>
        <w:numPr>
          <w:ilvl w:val="0"/>
          <w:numId w:val="3"/>
        </w:numPr>
        <w:autoSpaceDE w:val="0"/>
        <w:autoSpaceDN w:val="0"/>
        <w:adjustRightInd w:val="0"/>
        <w:jc w:val="both"/>
        <w:outlineLvl w:val="0"/>
        <w:rPr>
          <w:sz w:val="28"/>
          <w:szCs w:val="28"/>
        </w:rPr>
      </w:pPr>
      <w:r w:rsidRPr="00A05DD0">
        <w:rPr>
          <w:sz w:val="28"/>
          <w:szCs w:val="28"/>
        </w:rPr>
        <w:t xml:space="preserve">Про розгляд звернення </w:t>
      </w:r>
      <w:r w:rsidRPr="00A05DD0">
        <w:rPr>
          <w:b/>
          <w:sz w:val="28"/>
          <w:szCs w:val="28"/>
        </w:rPr>
        <w:t>ГРОМАДСЬКОЇ ОРГАНІЗАЦІЇ «БАБУСИНЕ ПОДВІР</w:t>
      </w:r>
      <w:r w:rsidR="00B84F6D" w:rsidRPr="00B84F6D">
        <w:rPr>
          <w:b/>
          <w:sz w:val="28"/>
          <w:szCs w:val="28"/>
          <w:lang w:val="ru-RU"/>
        </w:rPr>
        <w:t>’</w:t>
      </w:r>
      <w:r w:rsidRPr="00A05DD0">
        <w:rPr>
          <w:b/>
          <w:sz w:val="28"/>
          <w:szCs w:val="28"/>
        </w:rPr>
        <w:t>Я»</w:t>
      </w:r>
      <w:r w:rsidRPr="00A05DD0">
        <w:rPr>
          <w:sz w:val="28"/>
          <w:szCs w:val="28"/>
        </w:rPr>
        <w:t xml:space="preserve"> про встановлення орендної плати у розмірі 24 грн. на 202</w:t>
      </w:r>
      <w:r w:rsidRPr="00A05DD0">
        <w:rPr>
          <w:sz w:val="28"/>
          <w:szCs w:val="28"/>
          <w:lang w:val="ru-RU"/>
        </w:rPr>
        <w:t>2</w:t>
      </w:r>
      <w:r w:rsidRPr="00A05DD0">
        <w:rPr>
          <w:sz w:val="28"/>
          <w:szCs w:val="28"/>
        </w:rPr>
        <w:t xml:space="preserve"> рік за користування нежитловими приміщеннями площею 63,0 кв.м, які розташовані у міському парку культури та відпочинку імені І.М. Кожедуба у будинку № 1 по вулиці Гагаріна у місті Суми. (повторно)</w:t>
      </w:r>
      <w:r w:rsidRPr="001C1D25">
        <w:rPr>
          <w:sz w:val="28"/>
          <w:szCs w:val="28"/>
        </w:rPr>
        <w:t>.</w:t>
      </w:r>
    </w:p>
    <w:p w:rsidR="00A05DD0" w:rsidRPr="00A05DD0" w:rsidRDefault="00A05DD0" w:rsidP="00A05DD0">
      <w:pPr>
        <w:pStyle w:val="1"/>
        <w:numPr>
          <w:ilvl w:val="0"/>
          <w:numId w:val="3"/>
        </w:numPr>
        <w:autoSpaceDE w:val="0"/>
        <w:autoSpaceDN w:val="0"/>
        <w:adjustRightInd w:val="0"/>
        <w:jc w:val="both"/>
        <w:outlineLvl w:val="0"/>
        <w:rPr>
          <w:sz w:val="28"/>
          <w:szCs w:val="28"/>
        </w:rPr>
      </w:pPr>
      <w:r w:rsidRPr="00A05DD0">
        <w:rPr>
          <w:sz w:val="28"/>
          <w:szCs w:val="28"/>
        </w:rPr>
        <w:t xml:space="preserve">Про розгляд звернення </w:t>
      </w:r>
      <w:r w:rsidRPr="00A05DD0">
        <w:rPr>
          <w:b/>
          <w:sz w:val="28"/>
          <w:szCs w:val="28"/>
        </w:rPr>
        <w:t>ГРОМАДСЬКОЇ ОРГАНІЗАЦІЇ «ДІТЕЙ-ІНВАЛІДІВ ТА МОЛОДІ З ДЦП «НАША РОДИНА»</w:t>
      </w:r>
      <w:r w:rsidRPr="00A05DD0">
        <w:rPr>
          <w:sz w:val="28"/>
          <w:szCs w:val="28"/>
        </w:rPr>
        <w:t xml:space="preserve"> про встановлення орендної плати у розмірі 24 грн. на 2022 рік за користування нежитловими приміщеннями площею 206,7 кв.м, які розташовані у будинку № 2 по вул. Шишкарівській у місті Суми. (повторно)</w:t>
      </w:r>
      <w:r w:rsidRPr="001C1D25">
        <w:rPr>
          <w:sz w:val="28"/>
          <w:szCs w:val="28"/>
          <w:lang w:val="ru-RU"/>
        </w:rPr>
        <w:t>.</w:t>
      </w:r>
    </w:p>
    <w:p w:rsidR="00A05DD0" w:rsidRPr="00A05DD0" w:rsidRDefault="00A05DD0" w:rsidP="00A05DD0">
      <w:pPr>
        <w:pStyle w:val="1"/>
        <w:numPr>
          <w:ilvl w:val="0"/>
          <w:numId w:val="3"/>
        </w:numPr>
        <w:autoSpaceDE w:val="0"/>
        <w:autoSpaceDN w:val="0"/>
        <w:adjustRightInd w:val="0"/>
        <w:jc w:val="both"/>
        <w:outlineLvl w:val="0"/>
        <w:rPr>
          <w:sz w:val="28"/>
          <w:szCs w:val="28"/>
        </w:rPr>
      </w:pPr>
      <w:r w:rsidRPr="00A05DD0">
        <w:rPr>
          <w:sz w:val="28"/>
          <w:szCs w:val="28"/>
        </w:rPr>
        <w:lastRenderedPageBreak/>
        <w:t xml:space="preserve">Про розгляд звернення </w:t>
      </w:r>
      <w:r w:rsidRPr="00A05DD0">
        <w:rPr>
          <w:b/>
          <w:sz w:val="28"/>
          <w:szCs w:val="28"/>
        </w:rPr>
        <w:t>УПРАВЛІННЯ ДЕРЖАВНОЇ МІГРАЦІЙНОЇ СЛУЖБИ УКРАЇНИ В СУМСЬКІЙ ОБЛАСТІ</w:t>
      </w:r>
      <w:r w:rsidRPr="00A05DD0">
        <w:rPr>
          <w:sz w:val="28"/>
          <w:szCs w:val="28"/>
        </w:rPr>
        <w:t xml:space="preserve"> про встановлення орендної плати у розмірі 24 грн. на 2022 рік за користування нежитловими приміщеннями за адресами: м. Суми, вул. Нижньохолодногірська, буд. 8, площею 319,5 кв.м;</w:t>
      </w:r>
      <w:r w:rsidRPr="001C1D25">
        <w:rPr>
          <w:sz w:val="28"/>
          <w:szCs w:val="28"/>
          <w:lang w:val="ru-RU"/>
        </w:rPr>
        <w:t xml:space="preserve"> </w:t>
      </w:r>
      <w:r w:rsidRPr="00A05DD0">
        <w:rPr>
          <w:sz w:val="28"/>
          <w:szCs w:val="28"/>
        </w:rPr>
        <w:t>м. Суми, вул. Герасима Кондратьєва, буд. 16, площею 156,8 кв.м. (повторно)</w:t>
      </w:r>
      <w:r>
        <w:rPr>
          <w:sz w:val="28"/>
          <w:szCs w:val="28"/>
          <w:lang w:val="en-US"/>
        </w:rPr>
        <w:t>.</w:t>
      </w:r>
    </w:p>
    <w:p w:rsidR="00A05DD0" w:rsidRPr="00A05DD0" w:rsidRDefault="00A05DD0" w:rsidP="00A05DD0">
      <w:pPr>
        <w:pStyle w:val="1"/>
        <w:numPr>
          <w:ilvl w:val="0"/>
          <w:numId w:val="3"/>
        </w:numPr>
        <w:autoSpaceDE w:val="0"/>
        <w:autoSpaceDN w:val="0"/>
        <w:adjustRightInd w:val="0"/>
        <w:jc w:val="both"/>
        <w:outlineLvl w:val="0"/>
        <w:rPr>
          <w:sz w:val="28"/>
          <w:szCs w:val="28"/>
        </w:rPr>
      </w:pPr>
      <w:r w:rsidRPr="00A05DD0">
        <w:rPr>
          <w:sz w:val="28"/>
          <w:szCs w:val="28"/>
        </w:rPr>
        <w:t xml:space="preserve">Про розгляд звернення </w:t>
      </w:r>
      <w:r w:rsidRPr="00A05DD0">
        <w:rPr>
          <w:b/>
          <w:sz w:val="28"/>
          <w:szCs w:val="28"/>
        </w:rPr>
        <w:t xml:space="preserve">ГРОМАДСЬКІЙ ОРГАНІЗАЦІЇ «ЛЮДИ СПОРТУ» </w:t>
      </w:r>
      <w:r w:rsidRPr="00A05DD0">
        <w:rPr>
          <w:sz w:val="28"/>
          <w:szCs w:val="28"/>
        </w:rPr>
        <w:t>про встановлення орендної плати у розмірі 24 грн. на 2021 рік за користування нежитловими приміщеннями площею 573,7 кв.м, які розташовані у будинку № 103 по проспекту Курському у місті Суми. (повторно)</w:t>
      </w:r>
      <w:r w:rsidRPr="001C1D25">
        <w:rPr>
          <w:sz w:val="28"/>
          <w:szCs w:val="28"/>
          <w:lang w:val="ru-RU"/>
        </w:rPr>
        <w:t>.</w:t>
      </w:r>
    </w:p>
    <w:p w:rsidR="00A05DD0" w:rsidRPr="00A05DD0" w:rsidRDefault="00A05DD0" w:rsidP="00A05DD0">
      <w:pPr>
        <w:pStyle w:val="1"/>
        <w:numPr>
          <w:ilvl w:val="0"/>
          <w:numId w:val="3"/>
        </w:numPr>
        <w:autoSpaceDE w:val="0"/>
        <w:autoSpaceDN w:val="0"/>
        <w:adjustRightInd w:val="0"/>
        <w:jc w:val="both"/>
        <w:outlineLvl w:val="0"/>
        <w:rPr>
          <w:sz w:val="28"/>
          <w:szCs w:val="28"/>
        </w:rPr>
      </w:pPr>
      <w:r w:rsidRPr="00A05DD0">
        <w:rPr>
          <w:sz w:val="28"/>
          <w:szCs w:val="28"/>
        </w:rPr>
        <w:t xml:space="preserve">Про розгляд звернення </w:t>
      </w:r>
      <w:r w:rsidRPr="00A05DD0">
        <w:rPr>
          <w:b/>
          <w:sz w:val="28"/>
          <w:szCs w:val="28"/>
        </w:rPr>
        <w:t>ГОЛОВНОГО УПРАВЛІННЯ ДПС У СУМСЬКІЙ ОБЛАСТІ</w:t>
      </w:r>
      <w:r w:rsidRPr="00A05DD0">
        <w:rPr>
          <w:sz w:val="28"/>
          <w:szCs w:val="28"/>
        </w:rPr>
        <w:t xml:space="preserve"> про встановлення орендної плати у розмірі 24 грн. на 2022 рік за користування нежитловими приміщеннями площею 2 758,0 кв.м, які розташовані у будинку № 2 по площі Покровській у місті Суми. (повторно)</w:t>
      </w:r>
      <w:r>
        <w:rPr>
          <w:sz w:val="28"/>
          <w:szCs w:val="28"/>
          <w:lang w:val="en-US"/>
        </w:rPr>
        <w:t>.</w:t>
      </w:r>
    </w:p>
    <w:p w:rsidR="00A05DD0" w:rsidRPr="00A05DD0" w:rsidRDefault="00A05DD0" w:rsidP="00A05DD0">
      <w:pPr>
        <w:pStyle w:val="1"/>
        <w:numPr>
          <w:ilvl w:val="0"/>
          <w:numId w:val="3"/>
        </w:numPr>
        <w:autoSpaceDE w:val="0"/>
        <w:autoSpaceDN w:val="0"/>
        <w:adjustRightInd w:val="0"/>
        <w:jc w:val="both"/>
        <w:outlineLvl w:val="0"/>
        <w:rPr>
          <w:sz w:val="28"/>
          <w:szCs w:val="28"/>
        </w:rPr>
      </w:pPr>
      <w:r w:rsidRPr="00A05DD0">
        <w:rPr>
          <w:sz w:val="28"/>
          <w:szCs w:val="28"/>
        </w:rPr>
        <w:t xml:space="preserve">Про розгляд звернення </w:t>
      </w:r>
      <w:r w:rsidRPr="00A05DD0">
        <w:rPr>
          <w:b/>
          <w:sz w:val="28"/>
          <w:szCs w:val="28"/>
        </w:rPr>
        <w:t>ГРОМАДСЬКОЇ ОРГАНІЗАЦІЇ «СУМСЬКА РЕГІОНАЛЬНА ФЕДЕРАЦІЯ З ГРЕКО-РИМСЬКОЇ БОРОТЬБИ»</w:t>
      </w:r>
      <w:r w:rsidRPr="00A05DD0">
        <w:rPr>
          <w:sz w:val="28"/>
          <w:szCs w:val="28"/>
        </w:rPr>
        <w:t xml:space="preserve"> про встановлення орендної плати у розмірі 24 грн. на 2022 рік за користування нежитловими приміщеннями площею 499,2 кв.м, які розташовані у будинку №</w:t>
      </w:r>
      <w:r>
        <w:rPr>
          <w:sz w:val="28"/>
          <w:szCs w:val="28"/>
        </w:rPr>
        <w:t xml:space="preserve"> 2/3 по</w:t>
      </w:r>
      <w:r w:rsidRPr="00A05DD0">
        <w:rPr>
          <w:sz w:val="28"/>
          <w:szCs w:val="28"/>
        </w:rPr>
        <w:t xml:space="preserve">  вулиці Котляревського у місті Суми. (повторно)</w:t>
      </w:r>
      <w:r>
        <w:rPr>
          <w:sz w:val="28"/>
          <w:szCs w:val="28"/>
          <w:lang w:val="en-US"/>
        </w:rPr>
        <w:t>.</w:t>
      </w:r>
    </w:p>
    <w:p w:rsidR="00A05DD0" w:rsidRPr="00A05DD0" w:rsidRDefault="00A05DD0" w:rsidP="00A05DD0">
      <w:pPr>
        <w:pStyle w:val="1"/>
        <w:numPr>
          <w:ilvl w:val="0"/>
          <w:numId w:val="3"/>
        </w:numPr>
        <w:autoSpaceDE w:val="0"/>
        <w:autoSpaceDN w:val="0"/>
        <w:adjustRightInd w:val="0"/>
        <w:jc w:val="both"/>
        <w:outlineLvl w:val="0"/>
        <w:rPr>
          <w:sz w:val="28"/>
          <w:szCs w:val="28"/>
        </w:rPr>
      </w:pPr>
      <w:r w:rsidRPr="00A05DD0">
        <w:rPr>
          <w:sz w:val="28"/>
          <w:szCs w:val="28"/>
        </w:rPr>
        <w:t xml:space="preserve">Про розгляд звернення </w:t>
      </w:r>
      <w:r w:rsidRPr="00A05DD0">
        <w:rPr>
          <w:b/>
          <w:sz w:val="28"/>
          <w:szCs w:val="28"/>
        </w:rPr>
        <w:t>ГРОМАДСЬКОЇ ОРГАНІЗАЦІЇ «СУМСЬКА РЕГІОНАЛЬНА ФЕДЕРАЦІЯ З ГРЕКО-РИМСЬКОЇ БОРОТЬБИ»</w:t>
      </w:r>
      <w:r w:rsidRPr="00A05DD0">
        <w:rPr>
          <w:sz w:val="28"/>
          <w:szCs w:val="28"/>
        </w:rPr>
        <w:t xml:space="preserve"> про встановлення орендної плати у розмірі 24 грн. на 2022 рік за користування нежитловими приміщеннями площею 305,4 кв.м, які розташовані у будинку № </w:t>
      </w:r>
      <w:r>
        <w:rPr>
          <w:sz w:val="28"/>
          <w:szCs w:val="28"/>
        </w:rPr>
        <w:t xml:space="preserve">17 по </w:t>
      </w:r>
      <w:r w:rsidRPr="00A05DD0">
        <w:rPr>
          <w:sz w:val="28"/>
          <w:szCs w:val="28"/>
        </w:rPr>
        <w:t>вулиці Металургів у місті Суми. (повторно)</w:t>
      </w:r>
      <w:r>
        <w:rPr>
          <w:sz w:val="28"/>
          <w:szCs w:val="28"/>
          <w:lang w:val="en-US"/>
        </w:rPr>
        <w:t>.</w:t>
      </w:r>
    </w:p>
    <w:p w:rsidR="00216494" w:rsidRPr="00A05DD0" w:rsidRDefault="00216494" w:rsidP="00A05DD0">
      <w:pPr>
        <w:pStyle w:val="1"/>
        <w:autoSpaceDE w:val="0"/>
        <w:autoSpaceDN w:val="0"/>
        <w:adjustRightInd w:val="0"/>
        <w:ind w:left="360"/>
        <w:jc w:val="both"/>
        <w:outlineLvl w:val="0"/>
        <w:rPr>
          <w:sz w:val="28"/>
          <w:szCs w:val="28"/>
        </w:rPr>
      </w:pPr>
    </w:p>
    <w:sectPr w:rsidR="00216494" w:rsidRPr="00A05DD0" w:rsidSect="00DE741B">
      <w:pgSz w:w="11906" w:h="16838"/>
      <w:pgMar w:top="709"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CE" w:rsidRDefault="00291ECE" w:rsidP="00D47546">
      <w:r>
        <w:separator/>
      </w:r>
    </w:p>
  </w:endnote>
  <w:endnote w:type="continuationSeparator" w:id="0">
    <w:p w:rsidR="00291ECE" w:rsidRDefault="00291EC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CE" w:rsidRDefault="00291ECE" w:rsidP="00D47546">
      <w:r>
        <w:separator/>
      </w:r>
    </w:p>
  </w:footnote>
  <w:footnote w:type="continuationSeparator" w:id="0">
    <w:p w:rsidR="00291ECE" w:rsidRDefault="00291EC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3C3288"/>
    <w:multiLevelType w:val="hybridMultilevel"/>
    <w:tmpl w:val="FBC20C54"/>
    <w:lvl w:ilvl="0" w:tplc="641CE488">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56895"/>
    <w:rsid w:val="00056BD2"/>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529"/>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7029E"/>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1D25"/>
    <w:rsid w:val="001C3694"/>
    <w:rsid w:val="001C384C"/>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15B52"/>
    <w:rsid w:val="00216031"/>
    <w:rsid w:val="00216494"/>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1ECE"/>
    <w:rsid w:val="002924B5"/>
    <w:rsid w:val="00292CF1"/>
    <w:rsid w:val="00292D8B"/>
    <w:rsid w:val="00292EA5"/>
    <w:rsid w:val="00294524"/>
    <w:rsid w:val="00295307"/>
    <w:rsid w:val="002978FF"/>
    <w:rsid w:val="002A09AA"/>
    <w:rsid w:val="002A1BF3"/>
    <w:rsid w:val="002A300D"/>
    <w:rsid w:val="002A3FF6"/>
    <w:rsid w:val="002A4617"/>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1A4"/>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0FC4"/>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C6F"/>
    <w:rsid w:val="00484D72"/>
    <w:rsid w:val="0048583F"/>
    <w:rsid w:val="00486092"/>
    <w:rsid w:val="00486ABE"/>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4A94"/>
    <w:rsid w:val="005A65BC"/>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55BC"/>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33B8"/>
    <w:rsid w:val="006C6D01"/>
    <w:rsid w:val="006C6E82"/>
    <w:rsid w:val="006D15AB"/>
    <w:rsid w:val="006D29A5"/>
    <w:rsid w:val="006D3988"/>
    <w:rsid w:val="006D3A99"/>
    <w:rsid w:val="006D4C3B"/>
    <w:rsid w:val="006D5BFC"/>
    <w:rsid w:val="006D6030"/>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3F81"/>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0C0"/>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A35"/>
    <w:rsid w:val="008C22E0"/>
    <w:rsid w:val="008C5DCB"/>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4F6D"/>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E89"/>
    <w:rsid w:val="00DB1420"/>
    <w:rsid w:val="00DB2520"/>
    <w:rsid w:val="00DB267D"/>
    <w:rsid w:val="00DB5CA8"/>
    <w:rsid w:val="00DB5FE0"/>
    <w:rsid w:val="00DB6979"/>
    <w:rsid w:val="00DB72EB"/>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C1C"/>
    <w:rsid w:val="00DE7356"/>
    <w:rsid w:val="00DE741B"/>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166"/>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0FD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5D0A"/>
    <w:rsid w:val="00E873EE"/>
    <w:rsid w:val="00E87EC2"/>
    <w:rsid w:val="00E907A6"/>
    <w:rsid w:val="00E90DA7"/>
    <w:rsid w:val="00E91382"/>
    <w:rsid w:val="00E9207E"/>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4E8E"/>
    <w:rsid w:val="00F96C38"/>
    <w:rsid w:val="00F971B0"/>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CE6FE"/>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BAD74-A741-4D04-8982-117D0740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10</cp:revision>
  <cp:lastPrinted>2021-09-07T06:26:00Z</cp:lastPrinted>
  <dcterms:created xsi:type="dcterms:W3CDTF">2021-09-06T11:20:00Z</dcterms:created>
  <dcterms:modified xsi:type="dcterms:W3CDTF">2021-09-07T07:50:00Z</dcterms:modified>
</cp:coreProperties>
</file>