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075981" w:rsidRDefault="00730314" w:rsidP="00730314">
      <w:pPr>
        <w:tabs>
          <w:tab w:val="left" w:pos="15840"/>
        </w:tabs>
        <w:jc w:val="center"/>
        <w:rPr>
          <w:b/>
          <w:bCs/>
          <w:sz w:val="28"/>
          <w:szCs w:val="28"/>
        </w:rPr>
      </w:pPr>
      <w:r w:rsidRPr="00075981">
        <w:rPr>
          <w:b/>
          <w:bCs/>
          <w:sz w:val="28"/>
          <w:szCs w:val="28"/>
        </w:rPr>
        <w:t>Перелік питань,</w:t>
      </w:r>
    </w:p>
    <w:p w:rsidR="00730314" w:rsidRPr="00075981" w:rsidRDefault="00730314" w:rsidP="00730314">
      <w:pPr>
        <w:tabs>
          <w:tab w:val="left" w:pos="15840"/>
        </w:tabs>
        <w:jc w:val="center"/>
        <w:rPr>
          <w:b/>
          <w:bCs/>
          <w:sz w:val="28"/>
          <w:szCs w:val="28"/>
        </w:rPr>
      </w:pPr>
      <w:r w:rsidRPr="000759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531C1" w:rsidRPr="00075981" w:rsidRDefault="0089385D" w:rsidP="00831479">
      <w:pPr>
        <w:tabs>
          <w:tab w:val="left" w:pos="15840"/>
        </w:tabs>
        <w:jc w:val="center"/>
        <w:rPr>
          <w:b/>
          <w:bCs/>
          <w:sz w:val="28"/>
          <w:szCs w:val="28"/>
        </w:rPr>
      </w:pPr>
      <w:r w:rsidRPr="00075981">
        <w:rPr>
          <w:b/>
          <w:bCs/>
          <w:sz w:val="28"/>
          <w:szCs w:val="28"/>
        </w:rPr>
        <w:t>на</w:t>
      </w:r>
      <w:r w:rsidR="00F82E45">
        <w:rPr>
          <w:b/>
          <w:bCs/>
          <w:sz w:val="28"/>
          <w:szCs w:val="28"/>
        </w:rPr>
        <w:t xml:space="preserve"> 19 </w:t>
      </w:r>
      <w:r w:rsidR="00390A3E">
        <w:rPr>
          <w:b/>
          <w:bCs/>
          <w:sz w:val="28"/>
          <w:szCs w:val="28"/>
        </w:rPr>
        <w:t>березня</w:t>
      </w:r>
      <w:r w:rsidRPr="00075981">
        <w:rPr>
          <w:b/>
          <w:bCs/>
          <w:sz w:val="28"/>
          <w:szCs w:val="28"/>
        </w:rPr>
        <w:t xml:space="preserve"> </w:t>
      </w:r>
      <w:r w:rsidR="000876EC">
        <w:rPr>
          <w:b/>
          <w:bCs/>
          <w:sz w:val="28"/>
          <w:szCs w:val="28"/>
        </w:rPr>
        <w:t>2021</w:t>
      </w:r>
      <w:r w:rsidRPr="00075981">
        <w:rPr>
          <w:b/>
          <w:bCs/>
          <w:sz w:val="28"/>
          <w:szCs w:val="28"/>
        </w:rPr>
        <w:t xml:space="preserve"> року</w:t>
      </w:r>
    </w:p>
    <w:p w:rsidR="006B65DF" w:rsidRPr="00E807BF" w:rsidRDefault="006B65DF" w:rsidP="00831479">
      <w:pPr>
        <w:tabs>
          <w:tab w:val="left" w:pos="15840"/>
        </w:tabs>
        <w:jc w:val="center"/>
        <w:rPr>
          <w:b/>
          <w:bCs/>
          <w:sz w:val="28"/>
          <w:szCs w:val="28"/>
        </w:rPr>
      </w:pPr>
    </w:p>
    <w:p w:rsidR="00026A13" w:rsidRPr="00026A13" w:rsidRDefault="00F82E45" w:rsidP="00026A13">
      <w:pPr>
        <w:pStyle w:val="1"/>
        <w:numPr>
          <w:ilvl w:val="0"/>
          <w:numId w:val="41"/>
        </w:numPr>
        <w:autoSpaceDE w:val="0"/>
        <w:autoSpaceDN w:val="0"/>
        <w:adjustRightInd w:val="0"/>
        <w:jc w:val="both"/>
        <w:outlineLvl w:val="0"/>
        <w:rPr>
          <w:sz w:val="28"/>
          <w:szCs w:val="28"/>
        </w:rPr>
      </w:pPr>
      <w:bookmarkStart w:id="0" w:name="_GoBack"/>
      <w:bookmarkEnd w:id="0"/>
      <w:r w:rsidRPr="00026A13">
        <w:rPr>
          <w:sz w:val="28"/>
          <w:szCs w:val="28"/>
        </w:rPr>
        <w:t xml:space="preserve">Про оптимізацію організаційної структури, загальної </w:t>
      </w:r>
      <w:r w:rsidR="009C153D" w:rsidRPr="00026A13">
        <w:rPr>
          <w:sz w:val="28"/>
          <w:szCs w:val="28"/>
        </w:rPr>
        <w:t>штатної чисельності апарату та виконавчих</w:t>
      </w:r>
      <w:r w:rsidR="00026A13">
        <w:rPr>
          <w:sz w:val="28"/>
          <w:szCs w:val="28"/>
        </w:rPr>
        <w:t xml:space="preserve"> органів Сумської міської ради.</w:t>
      </w:r>
    </w:p>
    <w:p w:rsidR="00416805" w:rsidRPr="00E700F4" w:rsidRDefault="00416805" w:rsidP="00283951">
      <w:pPr>
        <w:pStyle w:val="1"/>
        <w:numPr>
          <w:ilvl w:val="0"/>
          <w:numId w:val="41"/>
        </w:numPr>
        <w:autoSpaceDE w:val="0"/>
        <w:autoSpaceDN w:val="0"/>
        <w:adjustRightInd w:val="0"/>
        <w:jc w:val="both"/>
        <w:outlineLvl w:val="0"/>
        <w:rPr>
          <w:b/>
          <w:sz w:val="28"/>
          <w:szCs w:val="28"/>
        </w:rPr>
      </w:pPr>
      <w:r w:rsidRPr="00EB3F19">
        <w:rPr>
          <w:sz w:val="28"/>
          <w:szCs w:val="28"/>
        </w:rPr>
        <w:t xml:space="preserve">Про </w:t>
      </w:r>
      <w:r>
        <w:rPr>
          <w:sz w:val="28"/>
          <w:szCs w:val="28"/>
        </w:rPr>
        <w:t>прийняття</w:t>
      </w:r>
      <w:r w:rsidRPr="00EB3F19">
        <w:rPr>
          <w:sz w:val="28"/>
          <w:szCs w:val="28"/>
        </w:rPr>
        <w:t xml:space="preserve"> </w:t>
      </w:r>
      <w:r>
        <w:rPr>
          <w:sz w:val="28"/>
          <w:szCs w:val="28"/>
        </w:rPr>
        <w:t>у комунальну</w:t>
      </w:r>
      <w:r w:rsidRPr="00EB3F19">
        <w:rPr>
          <w:sz w:val="28"/>
          <w:szCs w:val="28"/>
        </w:rPr>
        <w:t xml:space="preserve"> власн</w:t>
      </w:r>
      <w:r>
        <w:rPr>
          <w:sz w:val="28"/>
          <w:szCs w:val="28"/>
        </w:rPr>
        <w:t>іс</w:t>
      </w:r>
      <w:r w:rsidRPr="00EB3F19">
        <w:rPr>
          <w:sz w:val="28"/>
          <w:szCs w:val="28"/>
        </w:rPr>
        <w:t>т</w:t>
      </w:r>
      <w:r>
        <w:rPr>
          <w:sz w:val="28"/>
          <w:szCs w:val="28"/>
        </w:rPr>
        <w:t>ь</w:t>
      </w:r>
      <w:r w:rsidRPr="00EB3F19">
        <w:rPr>
          <w:sz w:val="28"/>
          <w:szCs w:val="28"/>
        </w:rPr>
        <w:t xml:space="preserve"> </w:t>
      </w:r>
      <w:r>
        <w:rPr>
          <w:sz w:val="28"/>
          <w:szCs w:val="28"/>
        </w:rPr>
        <w:t xml:space="preserve">Сумської міської  </w:t>
      </w:r>
      <w:r w:rsidRPr="00EB3F19">
        <w:rPr>
          <w:sz w:val="28"/>
          <w:szCs w:val="28"/>
        </w:rPr>
        <w:t xml:space="preserve">територіальної громади </w:t>
      </w:r>
      <w:r>
        <w:rPr>
          <w:sz w:val="28"/>
          <w:szCs w:val="28"/>
        </w:rPr>
        <w:t>закінченого будівництвом об</w:t>
      </w:r>
      <w:r w:rsidRPr="00E003DB">
        <w:rPr>
          <w:sz w:val="28"/>
          <w:szCs w:val="28"/>
        </w:rPr>
        <w:t>’</w:t>
      </w:r>
      <w:r>
        <w:rPr>
          <w:sz w:val="28"/>
          <w:szCs w:val="28"/>
        </w:rPr>
        <w:t>єкта а саме:  «Будівництва кладовища в районі 40-ї підстанції (</w:t>
      </w:r>
      <w:r>
        <w:rPr>
          <w:sz w:val="28"/>
          <w:szCs w:val="28"/>
          <w:lang w:val="en-US"/>
        </w:rPr>
        <w:t>IV</w:t>
      </w:r>
      <w:r w:rsidRPr="008209C2">
        <w:rPr>
          <w:sz w:val="28"/>
          <w:szCs w:val="28"/>
        </w:rPr>
        <w:t xml:space="preserve"> </w:t>
      </w:r>
      <w:r>
        <w:rPr>
          <w:sz w:val="28"/>
          <w:szCs w:val="28"/>
        </w:rPr>
        <w:t>пусковий комплекс І черги)»</w:t>
      </w:r>
      <w:r w:rsidR="006C26C1">
        <w:rPr>
          <w:sz w:val="28"/>
          <w:szCs w:val="28"/>
        </w:rPr>
        <w:t>.</w:t>
      </w:r>
    </w:p>
    <w:p w:rsidR="00E700F4" w:rsidRPr="00521B46" w:rsidRDefault="00E700F4" w:rsidP="00283951">
      <w:pPr>
        <w:pStyle w:val="1"/>
        <w:numPr>
          <w:ilvl w:val="0"/>
          <w:numId w:val="41"/>
        </w:numPr>
        <w:autoSpaceDE w:val="0"/>
        <w:autoSpaceDN w:val="0"/>
        <w:adjustRightInd w:val="0"/>
        <w:jc w:val="both"/>
        <w:outlineLvl w:val="0"/>
        <w:rPr>
          <w:b/>
          <w:sz w:val="28"/>
          <w:szCs w:val="28"/>
        </w:rPr>
      </w:pPr>
      <w:r w:rsidRPr="00E577AB">
        <w:rPr>
          <w:sz w:val="28"/>
          <w:szCs w:val="28"/>
        </w:rPr>
        <w:t xml:space="preserve">Про </w:t>
      </w:r>
      <w:r>
        <w:rPr>
          <w:sz w:val="28"/>
          <w:szCs w:val="28"/>
        </w:rPr>
        <w:t xml:space="preserve">внесення змін до рішення </w:t>
      </w:r>
      <w:r w:rsidRPr="00E577AB">
        <w:rPr>
          <w:sz w:val="28"/>
          <w:szCs w:val="28"/>
        </w:rPr>
        <w:t xml:space="preserve"> Сумської міської </w:t>
      </w:r>
      <w:r>
        <w:rPr>
          <w:sz w:val="28"/>
          <w:szCs w:val="28"/>
        </w:rPr>
        <w:t xml:space="preserve">ради від </w:t>
      </w:r>
      <w:r>
        <w:rPr>
          <w:sz w:val="28"/>
        </w:rPr>
        <w:t xml:space="preserve">26 вересня                        </w:t>
      </w:r>
      <w:r w:rsidRPr="00696F24">
        <w:rPr>
          <w:sz w:val="28"/>
        </w:rPr>
        <w:t>20</w:t>
      </w:r>
      <w:r>
        <w:rPr>
          <w:sz w:val="28"/>
        </w:rPr>
        <w:t>18</w:t>
      </w:r>
      <w:r w:rsidRPr="00696F24">
        <w:rPr>
          <w:sz w:val="28"/>
        </w:rPr>
        <w:t xml:space="preserve"> р</w:t>
      </w:r>
      <w:r>
        <w:rPr>
          <w:sz w:val="28"/>
        </w:rPr>
        <w:t>оку</w:t>
      </w:r>
      <w:r w:rsidRPr="00696F24">
        <w:rPr>
          <w:sz w:val="28"/>
        </w:rPr>
        <w:t xml:space="preserve"> №</w:t>
      </w:r>
      <w:r>
        <w:rPr>
          <w:sz w:val="28"/>
        </w:rPr>
        <w:t xml:space="preserve"> 3844</w:t>
      </w:r>
      <w:r w:rsidRPr="00696F24">
        <w:rPr>
          <w:sz w:val="28"/>
        </w:rPr>
        <w:t>-МР</w:t>
      </w:r>
      <w:r w:rsidRPr="00EB3F19">
        <w:rPr>
          <w:sz w:val="28"/>
          <w:szCs w:val="28"/>
        </w:rPr>
        <w:t xml:space="preserve"> </w:t>
      </w:r>
      <w:r>
        <w:rPr>
          <w:sz w:val="28"/>
          <w:szCs w:val="28"/>
        </w:rPr>
        <w:t>«</w:t>
      </w:r>
      <w:r w:rsidRPr="00EB3F19">
        <w:rPr>
          <w:sz w:val="28"/>
          <w:szCs w:val="28"/>
        </w:rPr>
        <w:t>Про зарахування до комунальної в</w:t>
      </w:r>
      <w:r>
        <w:rPr>
          <w:sz w:val="28"/>
          <w:szCs w:val="28"/>
        </w:rPr>
        <w:t xml:space="preserve">ласності територіальної громади </w:t>
      </w:r>
      <w:r w:rsidRPr="00EB3F19">
        <w:rPr>
          <w:sz w:val="28"/>
          <w:szCs w:val="28"/>
        </w:rPr>
        <w:t xml:space="preserve">міста Суми </w:t>
      </w:r>
      <w:r>
        <w:rPr>
          <w:sz w:val="28"/>
          <w:szCs w:val="28"/>
        </w:rPr>
        <w:t>зовнішніх мереж водопостачання та водовідведення, розташованих на території освітніх закладів міста Суми».</w:t>
      </w:r>
    </w:p>
    <w:p w:rsidR="00521B46" w:rsidRPr="003F7E72" w:rsidRDefault="00521B46" w:rsidP="00283951">
      <w:pPr>
        <w:pStyle w:val="1"/>
        <w:numPr>
          <w:ilvl w:val="0"/>
          <w:numId w:val="41"/>
        </w:numPr>
        <w:autoSpaceDE w:val="0"/>
        <w:autoSpaceDN w:val="0"/>
        <w:adjustRightInd w:val="0"/>
        <w:jc w:val="both"/>
        <w:outlineLvl w:val="0"/>
        <w:rPr>
          <w:b/>
          <w:sz w:val="28"/>
          <w:szCs w:val="28"/>
        </w:rPr>
      </w:pP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w:t>
      </w:r>
      <w:r w:rsidRPr="00EB3F19">
        <w:rPr>
          <w:sz w:val="28"/>
          <w:szCs w:val="28"/>
        </w:rPr>
        <w:t xml:space="preserve"> </w:t>
      </w:r>
      <w:r>
        <w:rPr>
          <w:sz w:val="28"/>
          <w:szCs w:val="28"/>
        </w:rPr>
        <w:t>Сумської міської  територіальної громади</w:t>
      </w:r>
      <w:r w:rsidRPr="00EB3F19">
        <w:rPr>
          <w:sz w:val="28"/>
          <w:szCs w:val="28"/>
        </w:rPr>
        <w:t xml:space="preserve"> </w:t>
      </w:r>
      <w:r>
        <w:rPr>
          <w:sz w:val="28"/>
          <w:szCs w:val="28"/>
        </w:rPr>
        <w:t>дитячих майданчиків.</w:t>
      </w:r>
    </w:p>
    <w:p w:rsidR="003F7E72" w:rsidRPr="006C26C1" w:rsidRDefault="003F7E72" w:rsidP="00283951">
      <w:pPr>
        <w:pStyle w:val="1"/>
        <w:numPr>
          <w:ilvl w:val="0"/>
          <w:numId w:val="41"/>
        </w:numPr>
        <w:autoSpaceDE w:val="0"/>
        <w:autoSpaceDN w:val="0"/>
        <w:adjustRightInd w:val="0"/>
        <w:jc w:val="both"/>
        <w:outlineLvl w:val="0"/>
        <w:rPr>
          <w:b/>
          <w:sz w:val="28"/>
          <w:szCs w:val="28"/>
        </w:rPr>
      </w:pPr>
      <w:r>
        <w:rPr>
          <w:sz w:val="28"/>
          <w:szCs w:val="28"/>
        </w:rPr>
        <w:t>Про прийняття до комунальної власності Сумської міської  територіальної громади квартири № 205 у будинку  № 13б по   вул. Заливній  в м. Суми  від Приватного акціонерного товариства «Сумбуд».</w:t>
      </w:r>
    </w:p>
    <w:p w:rsidR="00943858" w:rsidRPr="00F0673F" w:rsidRDefault="00943858" w:rsidP="00943858">
      <w:pPr>
        <w:pStyle w:val="1"/>
        <w:autoSpaceDE w:val="0"/>
        <w:autoSpaceDN w:val="0"/>
        <w:adjustRightInd w:val="0"/>
        <w:ind w:left="283"/>
        <w:jc w:val="both"/>
        <w:outlineLvl w:val="0"/>
        <w:rPr>
          <w:b/>
          <w:sz w:val="28"/>
          <w:szCs w:val="28"/>
        </w:rPr>
      </w:pPr>
    </w:p>
    <w:p w:rsidR="00E807BF" w:rsidRDefault="007528C7" w:rsidP="00D42936">
      <w:pPr>
        <w:pStyle w:val="1"/>
        <w:autoSpaceDE w:val="0"/>
        <w:autoSpaceDN w:val="0"/>
        <w:adjustRightInd w:val="0"/>
        <w:jc w:val="center"/>
        <w:outlineLvl w:val="0"/>
        <w:rPr>
          <w:b/>
          <w:sz w:val="28"/>
          <w:szCs w:val="28"/>
        </w:rPr>
      </w:pPr>
      <w:r>
        <w:rPr>
          <w:b/>
          <w:sz w:val="28"/>
          <w:szCs w:val="28"/>
        </w:rPr>
        <w:t>Інше</w:t>
      </w:r>
    </w:p>
    <w:p w:rsidR="00230F94" w:rsidRPr="00230F94" w:rsidRDefault="00230F94" w:rsidP="00D42936">
      <w:pPr>
        <w:pStyle w:val="1"/>
        <w:autoSpaceDE w:val="0"/>
        <w:autoSpaceDN w:val="0"/>
        <w:adjustRightInd w:val="0"/>
        <w:jc w:val="center"/>
        <w:outlineLvl w:val="0"/>
        <w:rPr>
          <w:b/>
          <w:sz w:val="28"/>
          <w:szCs w:val="28"/>
        </w:rPr>
      </w:pPr>
    </w:p>
    <w:p w:rsidR="00230F94" w:rsidRPr="00230F94" w:rsidRDefault="00230F94" w:rsidP="00230F94">
      <w:pPr>
        <w:pStyle w:val="1"/>
        <w:numPr>
          <w:ilvl w:val="0"/>
          <w:numId w:val="42"/>
        </w:numPr>
        <w:autoSpaceDE w:val="0"/>
        <w:autoSpaceDN w:val="0"/>
        <w:adjustRightInd w:val="0"/>
        <w:jc w:val="both"/>
        <w:outlineLvl w:val="0"/>
        <w:rPr>
          <w:sz w:val="28"/>
          <w:szCs w:val="28"/>
        </w:rPr>
      </w:pPr>
      <w:r w:rsidRPr="00230F94">
        <w:rPr>
          <w:sz w:val="28"/>
          <w:szCs w:val="28"/>
        </w:rPr>
        <w:t xml:space="preserve">Про розгляд звернення </w:t>
      </w:r>
      <w:r w:rsidRPr="00230F94">
        <w:rPr>
          <w:b/>
          <w:sz w:val="28"/>
          <w:szCs w:val="28"/>
        </w:rPr>
        <w:t>СУМСЬКОЇ ОБЛАСНОЇ ПРОКУРАТУРИ</w:t>
      </w:r>
      <w:r w:rsidRPr="00230F94">
        <w:rPr>
          <w:sz w:val="28"/>
          <w:szCs w:val="28"/>
        </w:rPr>
        <w:t xml:space="preserve"> щодо включення нежитлових приміщень загальною площею </w:t>
      </w:r>
      <w:r w:rsidRPr="00230F94">
        <w:rPr>
          <w:color w:val="000000" w:themeColor="text1"/>
          <w:sz w:val="28"/>
          <w:szCs w:val="28"/>
        </w:rPr>
        <w:t>981,6 кв</w:t>
      </w:r>
      <w:r w:rsidRPr="00230F94">
        <w:rPr>
          <w:sz w:val="28"/>
          <w:szCs w:val="28"/>
        </w:rPr>
        <w:t>.м за адресою: м. Суми, вул. Герасима Кондратьєва, буд. 79 до Переліку другого типу об’єктів комунальної власності Сумської міської ТГ, що підлягають передачі в оренду без проведення аукціону.</w:t>
      </w:r>
    </w:p>
    <w:p w:rsidR="00230F94" w:rsidRDefault="00230F94" w:rsidP="000F58E0">
      <w:pPr>
        <w:pStyle w:val="1"/>
        <w:numPr>
          <w:ilvl w:val="0"/>
          <w:numId w:val="42"/>
        </w:numPr>
        <w:autoSpaceDE w:val="0"/>
        <w:autoSpaceDN w:val="0"/>
        <w:adjustRightInd w:val="0"/>
        <w:jc w:val="both"/>
        <w:outlineLvl w:val="0"/>
        <w:rPr>
          <w:bCs/>
          <w:sz w:val="28"/>
          <w:szCs w:val="28"/>
        </w:rPr>
      </w:pPr>
      <w:r w:rsidRPr="00230F94">
        <w:rPr>
          <w:color w:val="000000" w:themeColor="text1"/>
          <w:sz w:val="28"/>
          <w:szCs w:val="28"/>
        </w:rPr>
        <w:t xml:space="preserve">Про виконання договірних умов </w:t>
      </w:r>
      <w:r w:rsidRPr="00230F94">
        <w:rPr>
          <w:b/>
          <w:color w:val="000000" w:themeColor="text1"/>
          <w:sz w:val="28"/>
          <w:szCs w:val="28"/>
        </w:rPr>
        <w:t>ГО «Хокейний клуб «Суми»</w:t>
      </w:r>
      <w:r w:rsidRPr="00230F94">
        <w:rPr>
          <w:color w:val="000000" w:themeColor="text1"/>
          <w:sz w:val="28"/>
          <w:szCs w:val="28"/>
        </w:rPr>
        <w:t xml:space="preserve"> (повторно).</w:t>
      </w:r>
    </w:p>
    <w:sectPr w:rsidR="00230F94" w:rsidSect="006C26C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B3" w:rsidRDefault="004550B3" w:rsidP="00D47546">
      <w:r>
        <w:separator/>
      </w:r>
    </w:p>
  </w:endnote>
  <w:endnote w:type="continuationSeparator" w:id="0">
    <w:p w:rsidR="004550B3" w:rsidRDefault="004550B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B3" w:rsidRDefault="004550B3" w:rsidP="00D47546">
      <w:r>
        <w:separator/>
      </w:r>
    </w:p>
  </w:footnote>
  <w:footnote w:type="continuationSeparator" w:id="0">
    <w:p w:rsidR="004550B3" w:rsidRDefault="004550B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757106C"/>
    <w:multiLevelType w:val="hybridMultilevel"/>
    <w:tmpl w:val="76561C0E"/>
    <w:lvl w:ilvl="0" w:tplc="933E50B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1"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2"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39"/>
  </w:num>
  <w:num w:numId="5">
    <w:abstractNumId w:val="18"/>
  </w:num>
  <w:num w:numId="6">
    <w:abstractNumId w:val="21"/>
  </w:num>
  <w:num w:numId="7">
    <w:abstractNumId w:val="34"/>
  </w:num>
  <w:num w:numId="8">
    <w:abstractNumId w:val="8"/>
  </w:num>
  <w:num w:numId="9">
    <w:abstractNumId w:val="33"/>
  </w:num>
  <w:num w:numId="10">
    <w:abstractNumId w:val="36"/>
  </w:num>
  <w:num w:numId="11">
    <w:abstractNumId w:val="16"/>
  </w:num>
  <w:num w:numId="12">
    <w:abstractNumId w:val="22"/>
  </w:num>
  <w:num w:numId="13">
    <w:abstractNumId w:val="24"/>
  </w:num>
  <w:num w:numId="14">
    <w:abstractNumId w:val="37"/>
  </w:num>
  <w:num w:numId="15">
    <w:abstractNumId w:val="26"/>
  </w:num>
  <w:num w:numId="16">
    <w:abstractNumId w:val="29"/>
  </w:num>
  <w:num w:numId="17">
    <w:abstractNumId w:val="40"/>
  </w:num>
  <w:num w:numId="18">
    <w:abstractNumId w:val="1"/>
  </w:num>
  <w:num w:numId="19">
    <w:abstractNumId w:val="7"/>
  </w:num>
  <w:num w:numId="20">
    <w:abstractNumId w:val="27"/>
  </w:num>
  <w:num w:numId="21">
    <w:abstractNumId w:val="4"/>
  </w:num>
  <w:num w:numId="22">
    <w:abstractNumId w:val="5"/>
  </w:num>
  <w:num w:numId="23">
    <w:abstractNumId w:val="25"/>
  </w:num>
  <w:num w:numId="24">
    <w:abstractNumId w:val="31"/>
  </w:num>
  <w:num w:numId="25">
    <w:abstractNumId w:val="0"/>
  </w:num>
  <w:num w:numId="26">
    <w:abstractNumId w:val="10"/>
  </w:num>
  <w:num w:numId="27">
    <w:abstractNumId w:val="35"/>
  </w:num>
  <w:num w:numId="28">
    <w:abstractNumId w:val="14"/>
  </w:num>
  <w:num w:numId="29">
    <w:abstractNumId w:val="2"/>
  </w:num>
  <w:num w:numId="30">
    <w:abstractNumId w:val="38"/>
  </w:num>
  <w:num w:numId="31">
    <w:abstractNumId w:val="12"/>
  </w:num>
  <w:num w:numId="32">
    <w:abstractNumId w:val="3"/>
  </w:num>
  <w:num w:numId="33">
    <w:abstractNumId w:val="17"/>
  </w:num>
  <w:num w:numId="34">
    <w:abstractNumId w:val="23"/>
  </w:num>
  <w:num w:numId="35">
    <w:abstractNumId w:val="15"/>
  </w:num>
  <w:num w:numId="36">
    <w:abstractNumId w:val="11"/>
  </w:num>
  <w:num w:numId="37">
    <w:abstractNumId w:val="20"/>
  </w:num>
  <w:num w:numId="38">
    <w:abstractNumId w:val="32"/>
  </w:num>
  <w:num w:numId="39">
    <w:abstractNumId w:val="30"/>
  </w:num>
  <w:num w:numId="40">
    <w:abstractNumId w:val="28"/>
  </w:num>
  <w:num w:numId="41">
    <w:abstractNumId w:val="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6A13"/>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629C6"/>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271B7"/>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21035"/>
    <w:rsid w:val="002212C2"/>
    <w:rsid w:val="00222BE9"/>
    <w:rsid w:val="00224BCF"/>
    <w:rsid w:val="00225FDA"/>
    <w:rsid w:val="002265A7"/>
    <w:rsid w:val="002265DE"/>
    <w:rsid w:val="0023056B"/>
    <w:rsid w:val="00230A5A"/>
    <w:rsid w:val="00230F94"/>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6EA0"/>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24C4"/>
    <w:rsid w:val="00332FE9"/>
    <w:rsid w:val="00333921"/>
    <w:rsid w:val="00333E78"/>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2FE0"/>
    <w:rsid w:val="003F3452"/>
    <w:rsid w:val="003F3E7C"/>
    <w:rsid w:val="003F5E9C"/>
    <w:rsid w:val="003F6429"/>
    <w:rsid w:val="003F7E72"/>
    <w:rsid w:val="0040279B"/>
    <w:rsid w:val="00403555"/>
    <w:rsid w:val="0040416D"/>
    <w:rsid w:val="00407F31"/>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1C1"/>
    <w:rsid w:val="00452245"/>
    <w:rsid w:val="00454462"/>
    <w:rsid w:val="00454E2B"/>
    <w:rsid w:val="004550B3"/>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04DB9"/>
    <w:rsid w:val="00510615"/>
    <w:rsid w:val="005115D0"/>
    <w:rsid w:val="00512805"/>
    <w:rsid w:val="0051567A"/>
    <w:rsid w:val="005169C5"/>
    <w:rsid w:val="00517386"/>
    <w:rsid w:val="005175FA"/>
    <w:rsid w:val="005176C4"/>
    <w:rsid w:val="00517BE5"/>
    <w:rsid w:val="0052108E"/>
    <w:rsid w:val="00521B46"/>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65DF"/>
    <w:rsid w:val="006B7918"/>
    <w:rsid w:val="006C018A"/>
    <w:rsid w:val="006C14BF"/>
    <w:rsid w:val="006C1696"/>
    <w:rsid w:val="006C1A9A"/>
    <w:rsid w:val="006C23B0"/>
    <w:rsid w:val="006C26C1"/>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3A4"/>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3D"/>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A68A6"/>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42BE"/>
    <w:rsid w:val="00E55744"/>
    <w:rsid w:val="00E5593C"/>
    <w:rsid w:val="00E55DED"/>
    <w:rsid w:val="00E60327"/>
    <w:rsid w:val="00E60D28"/>
    <w:rsid w:val="00E63271"/>
    <w:rsid w:val="00E63500"/>
    <w:rsid w:val="00E65417"/>
    <w:rsid w:val="00E657C6"/>
    <w:rsid w:val="00E65F9D"/>
    <w:rsid w:val="00E67C8D"/>
    <w:rsid w:val="00E700F4"/>
    <w:rsid w:val="00E70ED8"/>
    <w:rsid w:val="00E735FE"/>
    <w:rsid w:val="00E746CD"/>
    <w:rsid w:val="00E75A84"/>
    <w:rsid w:val="00E7755A"/>
    <w:rsid w:val="00E77BD1"/>
    <w:rsid w:val="00E807BF"/>
    <w:rsid w:val="00E826E6"/>
    <w:rsid w:val="00E83096"/>
    <w:rsid w:val="00E84FF7"/>
    <w:rsid w:val="00E8559D"/>
    <w:rsid w:val="00E873EE"/>
    <w:rsid w:val="00E87EC2"/>
    <w:rsid w:val="00E907A6"/>
    <w:rsid w:val="00E90DA7"/>
    <w:rsid w:val="00E9207E"/>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34A5"/>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2E45"/>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9826F"/>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A17D9-7337-4071-A6B7-BC68672A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114</cp:revision>
  <cp:lastPrinted>2021-03-18T07:06:00Z</cp:lastPrinted>
  <dcterms:created xsi:type="dcterms:W3CDTF">2020-08-26T05:08:00Z</dcterms:created>
  <dcterms:modified xsi:type="dcterms:W3CDTF">2021-03-18T11:34:00Z</dcterms:modified>
</cp:coreProperties>
</file>