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582DA8" w:rsidRDefault="00331532" w:rsidP="00331532">
      <w:pPr>
        <w:tabs>
          <w:tab w:val="left" w:pos="15840"/>
        </w:tabs>
        <w:jc w:val="center"/>
        <w:rPr>
          <w:b/>
          <w:bCs/>
        </w:rPr>
      </w:pPr>
      <w:r w:rsidRPr="00582DA8">
        <w:rPr>
          <w:b/>
          <w:bCs/>
        </w:rPr>
        <w:t>Перелік питань,</w:t>
      </w:r>
    </w:p>
    <w:p w:rsidR="00331532" w:rsidRPr="009540B4" w:rsidRDefault="00331532" w:rsidP="00331532">
      <w:pPr>
        <w:tabs>
          <w:tab w:val="left" w:pos="15840"/>
        </w:tabs>
        <w:jc w:val="center"/>
        <w:rPr>
          <w:b/>
          <w:bCs/>
          <w:i/>
          <w:u w:val="single"/>
        </w:rPr>
      </w:pPr>
      <w:r w:rsidRPr="00582DA8">
        <w:rPr>
          <w:b/>
          <w:bCs/>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426E">
        <w:rPr>
          <w:b/>
          <w:bCs/>
        </w:rPr>
        <w:t xml:space="preserve"> </w:t>
      </w:r>
      <w:r w:rsidR="00B9426E" w:rsidRPr="009540B4">
        <w:rPr>
          <w:b/>
          <w:bCs/>
          <w:i/>
          <w:u w:val="single"/>
        </w:rPr>
        <w:t xml:space="preserve">(протокол № 30) </w:t>
      </w:r>
    </w:p>
    <w:p w:rsidR="009540B4" w:rsidRDefault="009540B4" w:rsidP="0043107B">
      <w:pPr>
        <w:tabs>
          <w:tab w:val="left" w:pos="15840"/>
        </w:tabs>
        <w:jc w:val="center"/>
        <w:rPr>
          <w:b/>
          <w:bCs/>
        </w:rPr>
      </w:pPr>
      <w:r>
        <w:rPr>
          <w:b/>
          <w:bCs/>
        </w:rPr>
        <w:t xml:space="preserve">                                                                       </w:t>
      </w:r>
    </w:p>
    <w:p w:rsidR="0043107B" w:rsidRDefault="009540B4" w:rsidP="0043107B">
      <w:pPr>
        <w:tabs>
          <w:tab w:val="left" w:pos="15840"/>
        </w:tabs>
        <w:jc w:val="center"/>
        <w:rPr>
          <w:b/>
          <w:bCs/>
        </w:rPr>
      </w:pPr>
      <w:r>
        <w:rPr>
          <w:b/>
          <w:bCs/>
        </w:rPr>
        <w:t>27.03.2023 року</w:t>
      </w:r>
      <w:r w:rsidR="0043107B">
        <w:rPr>
          <w:b/>
          <w:bCs/>
        </w:rPr>
        <w:t xml:space="preserve">                                                                            </w:t>
      </w:r>
      <w:r w:rsidR="0043107B">
        <w:rPr>
          <w:b/>
          <w:bCs/>
        </w:rPr>
        <w:t>майдан Незалежності, 2, каб. 59</w:t>
      </w:r>
    </w:p>
    <w:p w:rsidR="0043107B" w:rsidRDefault="0043107B" w:rsidP="0043107B">
      <w:pPr>
        <w:tabs>
          <w:tab w:val="left" w:pos="15840"/>
        </w:tabs>
        <w:jc w:val="center"/>
        <w:rPr>
          <w:b/>
          <w:bCs/>
        </w:rPr>
      </w:pPr>
      <w:r>
        <w:rPr>
          <w:b/>
          <w:bCs/>
        </w:rPr>
        <w:t xml:space="preserve">                                                                     </w:t>
      </w:r>
      <w:r>
        <w:rPr>
          <w:b/>
          <w:bCs/>
        </w:rPr>
        <w:t xml:space="preserve">     </w:t>
      </w:r>
      <w:r>
        <w:rPr>
          <w:b/>
          <w:bCs/>
        </w:rPr>
        <w:t>початок о 10.00</w:t>
      </w:r>
    </w:p>
    <w:p w:rsidR="009540B4" w:rsidRPr="00582DA8" w:rsidRDefault="009540B4" w:rsidP="009540B4">
      <w:pPr>
        <w:tabs>
          <w:tab w:val="left" w:pos="15840"/>
        </w:tabs>
        <w:rPr>
          <w:b/>
          <w:bCs/>
        </w:rPr>
      </w:pPr>
    </w:p>
    <w:p w:rsidR="00582DA8" w:rsidRPr="00EB4F87" w:rsidRDefault="00E304E2" w:rsidP="000C10A6">
      <w:pPr>
        <w:pStyle w:val="1"/>
        <w:numPr>
          <w:ilvl w:val="0"/>
          <w:numId w:val="1"/>
        </w:numPr>
        <w:autoSpaceDE w:val="0"/>
        <w:autoSpaceDN w:val="0"/>
        <w:adjustRightInd w:val="0"/>
        <w:jc w:val="both"/>
        <w:outlineLvl w:val="0"/>
        <w:rPr>
          <w:sz w:val="28"/>
          <w:szCs w:val="28"/>
          <w:u w:val="single"/>
        </w:rPr>
      </w:pPr>
      <w:bookmarkStart w:id="0" w:name="_GoBack"/>
      <w:bookmarkEnd w:id="0"/>
      <w:r>
        <w:rPr>
          <w:sz w:val="28"/>
          <w:szCs w:val="28"/>
        </w:rPr>
        <w:t>Про надання згоди на прийняття 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ь Сумської міської  територіальної громади майна в якості гуманітарної допомоги</w:t>
      </w:r>
      <w:r>
        <w:rPr>
          <w:sz w:val="28"/>
          <w:szCs w:val="28"/>
          <w:lang w:val="ru-RU"/>
        </w:rPr>
        <w:t xml:space="preserve"> </w:t>
      </w:r>
      <w:r>
        <w:rPr>
          <w:sz w:val="28"/>
          <w:szCs w:val="28"/>
        </w:rPr>
        <w:t>(</w:t>
      </w:r>
      <w:r w:rsidR="00AE42BB">
        <w:rPr>
          <w:sz w:val="28"/>
          <w:szCs w:val="28"/>
        </w:rPr>
        <w:t>чотири</w:t>
      </w:r>
      <w:r>
        <w:rPr>
          <w:sz w:val="28"/>
          <w:szCs w:val="28"/>
        </w:rPr>
        <w:t xml:space="preserve"> легкові автомобілі)</w:t>
      </w:r>
      <w:r w:rsidR="00652459" w:rsidRPr="004460CE">
        <w:rPr>
          <w:sz w:val="28"/>
          <w:szCs w:val="28"/>
        </w:rPr>
        <w:t>.</w:t>
      </w:r>
    </w:p>
    <w:p w:rsidR="00EB4F87" w:rsidRPr="00E304E2" w:rsidRDefault="00EB4F87" w:rsidP="00EB4F87">
      <w:pPr>
        <w:pStyle w:val="1"/>
        <w:numPr>
          <w:ilvl w:val="0"/>
          <w:numId w:val="1"/>
        </w:numPr>
        <w:autoSpaceDE w:val="0"/>
        <w:autoSpaceDN w:val="0"/>
        <w:adjustRightInd w:val="0"/>
        <w:jc w:val="both"/>
        <w:outlineLvl w:val="0"/>
        <w:rPr>
          <w:sz w:val="28"/>
          <w:szCs w:val="28"/>
        </w:rPr>
      </w:pPr>
      <w:r>
        <w:rPr>
          <w:sz w:val="28"/>
          <w:szCs w:val="28"/>
        </w:rPr>
        <w:t>Про надання згоди на зарахування 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ь Сумської міської  територіальної громади майна, отриманого в якості гуманітарної допомоги.</w:t>
      </w:r>
    </w:p>
    <w:p w:rsidR="00EB4F87" w:rsidRPr="00E304E2" w:rsidRDefault="00EB4F87" w:rsidP="000C10A6">
      <w:pPr>
        <w:pStyle w:val="1"/>
        <w:numPr>
          <w:ilvl w:val="0"/>
          <w:numId w:val="1"/>
        </w:numPr>
        <w:autoSpaceDE w:val="0"/>
        <w:autoSpaceDN w:val="0"/>
        <w:adjustRightInd w:val="0"/>
        <w:jc w:val="both"/>
        <w:outlineLvl w:val="0"/>
        <w:rPr>
          <w:sz w:val="28"/>
          <w:szCs w:val="28"/>
          <w:u w:val="single"/>
        </w:rPr>
      </w:pPr>
      <w:r w:rsidRPr="00A53511">
        <w:rPr>
          <w:sz w:val="28"/>
          <w:szCs w:val="28"/>
        </w:rPr>
        <w:t>Про</w:t>
      </w:r>
      <w:r>
        <w:rPr>
          <w:sz w:val="28"/>
          <w:szCs w:val="28"/>
        </w:rPr>
        <w:t xml:space="preserve"> </w:t>
      </w:r>
      <w:r w:rsidRPr="00A53511">
        <w:rPr>
          <w:sz w:val="28"/>
          <w:szCs w:val="28"/>
        </w:rPr>
        <w:t xml:space="preserve">надання згоди </w:t>
      </w:r>
      <w:r>
        <w:rPr>
          <w:sz w:val="28"/>
          <w:szCs w:val="28"/>
        </w:rPr>
        <w:t xml:space="preserve">управлінню освіти і науки Сумської міської ради </w:t>
      </w:r>
      <w:r w:rsidRPr="00A53511">
        <w:rPr>
          <w:sz w:val="28"/>
          <w:szCs w:val="28"/>
        </w:rPr>
        <w:t>на списання з балансу</w:t>
      </w:r>
      <w:r>
        <w:rPr>
          <w:sz w:val="28"/>
          <w:szCs w:val="28"/>
        </w:rPr>
        <w:t xml:space="preserve"> нерухомого майна (сараї на території колишньої ЗОШ № 16 по                               вул. Миру, 22 в м. Суми).</w:t>
      </w:r>
    </w:p>
    <w:p w:rsidR="00E304E2" w:rsidRDefault="00E304E2" w:rsidP="000C10A6">
      <w:pPr>
        <w:pStyle w:val="1"/>
        <w:numPr>
          <w:ilvl w:val="0"/>
          <w:numId w:val="1"/>
        </w:numPr>
        <w:autoSpaceDE w:val="0"/>
        <w:autoSpaceDN w:val="0"/>
        <w:adjustRightInd w:val="0"/>
        <w:jc w:val="both"/>
        <w:outlineLvl w:val="0"/>
        <w:rPr>
          <w:sz w:val="28"/>
          <w:szCs w:val="28"/>
        </w:rPr>
      </w:pPr>
      <w:r w:rsidRPr="00E304E2">
        <w:rPr>
          <w:sz w:val="28"/>
          <w:szCs w:val="28"/>
        </w:rPr>
        <w:t xml:space="preserve">Про </w:t>
      </w:r>
      <w:r>
        <w:rPr>
          <w:sz w:val="28"/>
          <w:szCs w:val="28"/>
        </w:rPr>
        <w:t xml:space="preserve">надання згоди на списання основних засобів </w:t>
      </w:r>
      <w:r w:rsidRPr="00416679">
        <w:rPr>
          <w:sz w:val="28"/>
        </w:rPr>
        <w:t>комунальному некомерційному підприємству «К</w:t>
      </w:r>
      <w:r w:rsidRPr="00416679">
        <w:rPr>
          <w:sz w:val="28"/>
          <w:szCs w:val="28"/>
        </w:rPr>
        <w:t>лінічна лікарня № 5»</w:t>
      </w:r>
      <w:r>
        <w:rPr>
          <w:sz w:val="28"/>
          <w:szCs w:val="28"/>
        </w:rPr>
        <w:t xml:space="preserve"> </w:t>
      </w:r>
      <w:r w:rsidRPr="00416679">
        <w:rPr>
          <w:sz w:val="28"/>
          <w:szCs w:val="28"/>
        </w:rPr>
        <w:t>Сумської міської ради</w:t>
      </w:r>
      <w:r>
        <w:rPr>
          <w:sz w:val="28"/>
          <w:szCs w:val="28"/>
        </w:rPr>
        <w:t xml:space="preserve"> (металеві ворота по вул. Марко Вовчок, 2).</w:t>
      </w:r>
    </w:p>
    <w:p w:rsidR="005F47C6" w:rsidRDefault="005F47C6" w:rsidP="000C10A6">
      <w:pPr>
        <w:pStyle w:val="1"/>
        <w:numPr>
          <w:ilvl w:val="0"/>
          <w:numId w:val="1"/>
        </w:numPr>
        <w:autoSpaceDE w:val="0"/>
        <w:autoSpaceDN w:val="0"/>
        <w:adjustRightInd w:val="0"/>
        <w:jc w:val="both"/>
        <w:outlineLvl w:val="0"/>
        <w:rPr>
          <w:sz w:val="28"/>
          <w:szCs w:val="28"/>
        </w:rPr>
      </w:pP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r w:rsidR="00756BBF">
        <w:rPr>
          <w:sz w:val="28"/>
          <w:szCs w:val="28"/>
        </w:rPr>
        <w:t>.</w:t>
      </w:r>
    </w:p>
    <w:p w:rsidR="00264B69" w:rsidRPr="00A74FCD" w:rsidRDefault="00264B69" w:rsidP="000C10A6">
      <w:pPr>
        <w:pStyle w:val="1"/>
        <w:numPr>
          <w:ilvl w:val="0"/>
          <w:numId w:val="1"/>
        </w:numPr>
        <w:autoSpaceDE w:val="0"/>
        <w:autoSpaceDN w:val="0"/>
        <w:adjustRightInd w:val="0"/>
        <w:jc w:val="both"/>
        <w:outlineLvl w:val="0"/>
        <w:rPr>
          <w:sz w:val="28"/>
          <w:szCs w:val="28"/>
        </w:rPr>
      </w:pPr>
      <w:r>
        <w:rPr>
          <w:sz w:val="28"/>
          <w:szCs w:val="28"/>
        </w:rPr>
        <w:t xml:space="preserve">Про надання згоди на прийняття у комунальну власність Сумської міської територіальної громади цілісного майнового комплексу </w:t>
      </w:r>
      <w:r w:rsidRPr="006B19D7">
        <w:rPr>
          <w:rFonts w:eastAsia="Times New Roman"/>
          <w:bCs/>
          <w:sz w:val="28"/>
          <w:szCs w:val="28"/>
        </w:rPr>
        <w:t>Комунальн</w:t>
      </w:r>
      <w:r>
        <w:rPr>
          <w:bCs/>
          <w:sz w:val="28"/>
          <w:szCs w:val="28"/>
        </w:rPr>
        <w:t>ого</w:t>
      </w:r>
      <w:r w:rsidRPr="006B19D7">
        <w:rPr>
          <w:rFonts w:eastAsia="Times New Roman"/>
          <w:bCs/>
          <w:sz w:val="28"/>
          <w:szCs w:val="28"/>
        </w:rPr>
        <w:t xml:space="preserve"> заклад</w:t>
      </w:r>
      <w:r>
        <w:rPr>
          <w:bCs/>
          <w:sz w:val="28"/>
          <w:szCs w:val="28"/>
        </w:rPr>
        <w:t>у</w:t>
      </w:r>
      <w:r w:rsidRPr="006B19D7">
        <w:rPr>
          <w:rFonts w:eastAsia="Times New Roman"/>
          <w:bCs/>
          <w:sz w:val="28"/>
          <w:szCs w:val="28"/>
        </w:rPr>
        <w:t xml:space="preserve"> Сумської обласної ради «Меморіальний Будинок-музей А.П. Чехова в м. Суми»</w:t>
      </w:r>
      <w:r>
        <w:rPr>
          <w:rFonts w:eastAsia="Times New Roman"/>
          <w:bCs/>
          <w:sz w:val="28"/>
          <w:szCs w:val="28"/>
        </w:rPr>
        <w:t>.</w:t>
      </w:r>
    </w:p>
    <w:p w:rsidR="00A74FCD" w:rsidRPr="00264B69" w:rsidRDefault="00A74FCD" w:rsidP="000C10A6">
      <w:pPr>
        <w:pStyle w:val="1"/>
        <w:numPr>
          <w:ilvl w:val="0"/>
          <w:numId w:val="1"/>
        </w:numPr>
        <w:autoSpaceDE w:val="0"/>
        <w:autoSpaceDN w:val="0"/>
        <w:adjustRightInd w:val="0"/>
        <w:jc w:val="both"/>
        <w:outlineLvl w:val="0"/>
        <w:rPr>
          <w:sz w:val="28"/>
          <w:szCs w:val="28"/>
        </w:rPr>
      </w:pPr>
      <w:r>
        <w:rPr>
          <w:rFonts w:eastAsia="Times New Roman"/>
          <w:bCs/>
          <w:sz w:val="28"/>
          <w:szCs w:val="28"/>
        </w:rPr>
        <w:t>Про надання згоди на прийняття з державної власності у комунальну власність Сумської міської територіальної громади об</w:t>
      </w:r>
      <w:r w:rsidRPr="00A74FCD">
        <w:rPr>
          <w:rFonts w:eastAsia="Times New Roman"/>
          <w:bCs/>
          <w:sz w:val="28"/>
          <w:szCs w:val="28"/>
        </w:rPr>
        <w:t xml:space="preserve">’єктів цивільного захисту (захисні споруди що обліковувались у </w:t>
      </w:r>
      <w:r>
        <w:rPr>
          <w:rFonts w:eastAsia="Times New Roman"/>
          <w:bCs/>
          <w:sz w:val="28"/>
          <w:szCs w:val="28"/>
        </w:rPr>
        <w:t>ВАТ «Сумизалізобетон» по                                                           вул. Івана Піддубного, 27 в м. Суми)</w:t>
      </w:r>
      <w:r w:rsidR="004E35CE">
        <w:rPr>
          <w:rFonts w:eastAsia="Times New Roman"/>
          <w:bCs/>
          <w:sz w:val="28"/>
          <w:szCs w:val="28"/>
        </w:rPr>
        <w:t>.</w:t>
      </w:r>
    </w:p>
    <w:p w:rsidR="009540B4" w:rsidRPr="009540B4" w:rsidRDefault="00A74FCD" w:rsidP="00846DA3">
      <w:pPr>
        <w:pStyle w:val="1"/>
        <w:numPr>
          <w:ilvl w:val="0"/>
          <w:numId w:val="1"/>
        </w:numPr>
        <w:autoSpaceDE w:val="0"/>
        <w:autoSpaceDN w:val="0"/>
        <w:adjustRightInd w:val="0"/>
        <w:jc w:val="both"/>
        <w:outlineLvl w:val="0"/>
        <w:rPr>
          <w:sz w:val="28"/>
          <w:szCs w:val="28"/>
        </w:rPr>
      </w:pPr>
      <w:r>
        <w:t xml:space="preserve"> </w:t>
      </w:r>
      <w:r w:rsidRPr="009540B4">
        <w:rPr>
          <w:sz w:val="28"/>
          <w:szCs w:val="28"/>
        </w:rPr>
        <w:t xml:space="preserve">Про розгляд звернення </w:t>
      </w:r>
      <w:r w:rsidRPr="009540B4">
        <w:rPr>
          <w:b/>
          <w:sz w:val="28"/>
          <w:szCs w:val="28"/>
        </w:rPr>
        <w:t xml:space="preserve">ВИКОНАВЧОГО КОМІТЕТУ СУМСЬКОЇ МІСЬКОЇ РАДИ </w:t>
      </w:r>
      <w:r w:rsidRPr="009540B4">
        <w:rPr>
          <w:sz w:val="28"/>
          <w:szCs w:val="28"/>
        </w:rPr>
        <w:t>про включення до Переліку другого типу об’єктів комунальної власності Сумської міської ТГ, які підлягають передачі в оренду без проведення аукціону,</w:t>
      </w:r>
      <w:r w:rsidR="009540B4">
        <w:rPr>
          <w:sz w:val="28"/>
          <w:szCs w:val="28"/>
        </w:rPr>
        <w:t xml:space="preserve"> транспортного засобу.</w:t>
      </w:r>
    </w:p>
    <w:p w:rsidR="00A74FCD" w:rsidRPr="009540B4" w:rsidRDefault="00A74FCD" w:rsidP="00846DA3">
      <w:pPr>
        <w:pStyle w:val="1"/>
        <w:numPr>
          <w:ilvl w:val="0"/>
          <w:numId w:val="1"/>
        </w:numPr>
        <w:autoSpaceDE w:val="0"/>
        <w:autoSpaceDN w:val="0"/>
        <w:adjustRightInd w:val="0"/>
        <w:jc w:val="both"/>
        <w:outlineLvl w:val="0"/>
        <w:rPr>
          <w:sz w:val="28"/>
          <w:szCs w:val="28"/>
          <w:lang w:val="ru-RU"/>
        </w:rPr>
      </w:pPr>
      <w:r w:rsidRPr="009540B4">
        <w:rPr>
          <w:sz w:val="28"/>
          <w:szCs w:val="28"/>
        </w:rPr>
        <w:t>Про включення до Переліку другого типу об’єктів комунальної власності Сумської міської ТГ, які підлягають передачі в оренду без проведення аукціону, а саме: нежитлових приміщень (кімната № 51) площею 80,7 кв.м. за адресою: м. Суми, вул. Холодногірська, буд. 35 для розміщення музею.</w:t>
      </w:r>
    </w:p>
    <w:p w:rsidR="00A74FCD" w:rsidRPr="00A74FCD" w:rsidRDefault="00B73735" w:rsidP="00A74FCD">
      <w:pPr>
        <w:pStyle w:val="a3"/>
        <w:numPr>
          <w:ilvl w:val="0"/>
          <w:numId w:val="1"/>
        </w:numPr>
        <w:tabs>
          <w:tab w:val="center" w:pos="4153"/>
          <w:tab w:val="right" w:pos="8306"/>
        </w:tabs>
        <w:jc w:val="both"/>
        <w:rPr>
          <w:sz w:val="28"/>
          <w:szCs w:val="28"/>
        </w:rPr>
      </w:pPr>
      <w:r>
        <w:rPr>
          <w:b/>
          <w:sz w:val="28"/>
          <w:szCs w:val="28"/>
          <w:lang w:val="ru-RU"/>
        </w:rPr>
        <w:t xml:space="preserve"> </w:t>
      </w:r>
      <w:r w:rsidR="00A74FCD" w:rsidRPr="00A74FCD">
        <w:rPr>
          <w:sz w:val="28"/>
          <w:szCs w:val="28"/>
        </w:rPr>
        <w:t>Про розгляд звернення щодо внесення змін до Переліку другого типу об’єктів комунальної власності Сумської міської ТГ, що підлягають передачі в оренд</w:t>
      </w:r>
      <w:r w:rsidR="009540B4">
        <w:rPr>
          <w:sz w:val="28"/>
          <w:szCs w:val="28"/>
        </w:rPr>
        <w:t>у без проведення аукціону.</w:t>
      </w:r>
    </w:p>
    <w:p w:rsidR="00264B69" w:rsidRPr="00D64EF2" w:rsidRDefault="00264B69" w:rsidP="00264B69">
      <w:pPr>
        <w:pStyle w:val="1"/>
        <w:numPr>
          <w:ilvl w:val="0"/>
          <w:numId w:val="1"/>
        </w:numPr>
        <w:autoSpaceDE w:val="0"/>
        <w:autoSpaceDN w:val="0"/>
        <w:adjustRightInd w:val="0"/>
        <w:jc w:val="both"/>
        <w:outlineLvl w:val="0"/>
        <w:rPr>
          <w:sz w:val="28"/>
          <w:szCs w:val="28"/>
          <w:u w:val="single"/>
        </w:rPr>
      </w:pPr>
      <w:r>
        <w:rPr>
          <w:color w:val="000000"/>
          <w:sz w:val="28"/>
          <w:szCs w:val="28"/>
          <w:shd w:val="clear" w:color="auto" w:fill="FFFFFF"/>
        </w:rPr>
        <w:t xml:space="preserve">Про звільнення орендарів від орендної плати за користування майном комунальної власності Сумської міської територіальної громади з 01.01.2023 </w:t>
      </w:r>
      <w:r w:rsidR="009540B4">
        <w:rPr>
          <w:color w:val="000000"/>
          <w:sz w:val="28"/>
          <w:szCs w:val="28"/>
          <w:shd w:val="clear" w:color="auto" w:fill="FFFFFF"/>
        </w:rPr>
        <w:t xml:space="preserve">року </w:t>
      </w:r>
      <w:r>
        <w:rPr>
          <w:color w:val="000000"/>
          <w:sz w:val="28"/>
          <w:szCs w:val="28"/>
          <w:shd w:val="clear" w:color="auto" w:fill="FFFFFF"/>
        </w:rPr>
        <w:t>до закінчення воєнного стану</w:t>
      </w:r>
      <w:r w:rsidR="002A52CC">
        <w:rPr>
          <w:color w:val="000000"/>
          <w:sz w:val="28"/>
          <w:szCs w:val="28"/>
          <w:shd w:val="clear" w:color="auto" w:fill="FFFFFF"/>
        </w:rPr>
        <w:t xml:space="preserve"> </w:t>
      </w:r>
      <w:r w:rsidR="002A52CC">
        <w:rPr>
          <w:color w:val="000000"/>
          <w:sz w:val="28"/>
          <w:szCs w:val="28"/>
        </w:rPr>
        <w:t>(повторно)</w:t>
      </w:r>
      <w:r w:rsidR="002A52CC" w:rsidRPr="00D64EF2">
        <w:rPr>
          <w:sz w:val="28"/>
          <w:szCs w:val="28"/>
        </w:rPr>
        <w:t>.</w:t>
      </w:r>
    </w:p>
    <w:p w:rsidR="00D64EF2" w:rsidRPr="00110C8C" w:rsidRDefault="00D64EF2" w:rsidP="00D64EF2">
      <w:pPr>
        <w:pStyle w:val="a3"/>
        <w:numPr>
          <w:ilvl w:val="0"/>
          <w:numId w:val="1"/>
        </w:numPr>
        <w:contextualSpacing/>
        <w:jc w:val="both"/>
        <w:rPr>
          <w:rFonts w:ascii="Calibri" w:hAnsi="Calibri" w:cs="Calibri"/>
          <w:color w:val="000000"/>
          <w:lang w:val="ru-RU"/>
        </w:rPr>
      </w:pPr>
      <w:r>
        <w:rPr>
          <w:color w:val="000000"/>
          <w:sz w:val="28"/>
          <w:szCs w:val="28"/>
        </w:rPr>
        <w:t xml:space="preserve"> </w:t>
      </w:r>
      <w:r w:rsidRPr="00D64EF2">
        <w:rPr>
          <w:color w:val="000000"/>
          <w:sz w:val="28"/>
          <w:szCs w:val="28"/>
        </w:rPr>
        <w:t>Про включення новозбудованого</w:t>
      </w:r>
      <w:r w:rsidRPr="00D64EF2">
        <w:rPr>
          <w:color w:val="000000"/>
          <w:sz w:val="28"/>
          <w:szCs w:val="28"/>
          <w:lang w:val="ru-RU"/>
        </w:rPr>
        <w:t xml:space="preserve"> об’єкт</w:t>
      </w:r>
      <w:r w:rsidRPr="00D64EF2">
        <w:rPr>
          <w:color w:val="000000"/>
          <w:sz w:val="28"/>
          <w:szCs w:val="28"/>
        </w:rPr>
        <w:t>а до складу єдиного майнового комплексу по виробництву, транспортуванню тепла та електричної енергії у</w:t>
      </w:r>
      <w:r>
        <w:rPr>
          <w:color w:val="000000"/>
          <w:sz w:val="28"/>
          <w:szCs w:val="28"/>
        </w:rPr>
        <w:t xml:space="preserve"> </w:t>
      </w:r>
      <w:r w:rsidRPr="00D64EF2">
        <w:rPr>
          <w:color w:val="000000"/>
          <w:sz w:val="28"/>
          <w:szCs w:val="28"/>
        </w:rPr>
        <w:t>м. Суми (новозбудована теплова мережа по вул. Юрія Вєтрова в м. Суми)</w:t>
      </w:r>
      <w:r w:rsidR="0089649B">
        <w:rPr>
          <w:color w:val="000000"/>
          <w:sz w:val="28"/>
          <w:szCs w:val="28"/>
        </w:rPr>
        <w:t xml:space="preserve"> (повторно)</w:t>
      </w:r>
      <w:r w:rsidRPr="00D64EF2">
        <w:rPr>
          <w:sz w:val="28"/>
          <w:szCs w:val="28"/>
        </w:rPr>
        <w:t>.</w:t>
      </w:r>
    </w:p>
    <w:p w:rsidR="00110C8C" w:rsidRPr="00110C8C" w:rsidRDefault="00110C8C" w:rsidP="00110C8C">
      <w:pPr>
        <w:pStyle w:val="1"/>
        <w:numPr>
          <w:ilvl w:val="0"/>
          <w:numId w:val="1"/>
        </w:numPr>
        <w:autoSpaceDE w:val="0"/>
        <w:autoSpaceDN w:val="0"/>
        <w:adjustRightInd w:val="0"/>
        <w:jc w:val="both"/>
        <w:outlineLvl w:val="0"/>
        <w:rPr>
          <w:sz w:val="28"/>
          <w:szCs w:val="28"/>
          <w:u w:val="single"/>
        </w:rPr>
      </w:pPr>
      <w:r>
        <w:rPr>
          <w:rFonts w:ascii="Calibri" w:hAnsi="Calibri" w:cs="Calibri"/>
          <w:color w:val="000000"/>
          <w:lang w:val="ru-RU"/>
        </w:rPr>
        <w:t xml:space="preserve"> </w:t>
      </w:r>
      <w:r w:rsidRPr="00D30C9B">
        <w:rPr>
          <w:sz w:val="28"/>
          <w:szCs w:val="28"/>
        </w:rPr>
        <w:t xml:space="preserve">Про </w:t>
      </w:r>
      <w:r>
        <w:rPr>
          <w:sz w:val="28"/>
          <w:szCs w:val="28"/>
        </w:rPr>
        <w:t xml:space="preserve">передачу в господарське відання  комунальному підприємству «Сумижилкомсервіс» Сумської міської ради </w:t>
      </w:r>
      <w:r w:rsidRPr="00D30C9B">
        <w:rPr>
          <w:sz w:val="28"/>
          <w:szCs w:val="28"/>
        </w:rPr>
        <w:t xml:space="preserve">майна комунальної власності </w:t>
      </w:r>
      <w:r>
        <w:rPr>
          <w:sz w:val="28"/>
          <w:szCs w:val="28"/>
        </w:rPr>
        <w:lastRenderedPageBreak/>
        <w:t xml:space="preserve">Сумської міської </w:t>
      </w:r>
      <w:r w:rsidRPr="00D30C9B">
        <w:rPr>
          <w:sz w:val="28"/>
          <w:szCs w:val="28"/>
        </w:rPr>
        <w:t>територіальної громади</w:t>
      </w:r>
      <w:r>
        <w:rPr>
          <w:sz w:val="28"/>
          <w:szCs w:val="28"/>
        </w:rPr>
        <w:t xml:space="preserve"> (Приміщення по вул. Романа Атаманюка, 49А)</w:t>
      </w:r>
      <w:r w:rsidR="0089649B">
        <w:rPr>
          <w:sz w:val="28"/>
          <w:szCs w:val="28"/>
        </w:rPr>
        <w:t xml:space="preserve"> </w:t>
      </w:r>
      <w:r w:rsidR="0089649B">
        <w:rPr>
          <w:color w:val="000000"/>
          <w:sz w:val="28"/>
          <w:szCs w:val="28"/>
        </w:rPr>
        <w:t>(повторно)</w:t>
      </w:r>
      <w:r w:rsidR="0089649B" w:rsidRPr="00D64EF2">
        <w:rPr>
          <w:sz w:val="28"/>
          <w:szCs w:val="28"/>
        </w:rPr>
        <w:t>.</w:t>
      </w:r>
    </w:p>
    <w:p w:rsidR="00D64EF2" w:rsidRPr="001A76F4" w:rsidRDefault="00D64EF2" w:rsidP="00264B69">
      <w:pPr>
        <w:pStyle w:val="1"/>
        <w:numPr>
          <w:ilvl w:val="0"/>
          <w:numId w:val="1"/>
        </w:numPr>
        <w:autoSpaceDE w:val="0"/>
        <w:autoSpaceDN w:val="0"/>
        <w:adjustRightInd w:val="0"/>
        <w:jc w:val="both"/>
        <w:outlineLvl w:val="0"/>
        <w:rPr>
          <w:sz w:val="28"/>
          <w:szCs w:val="28"/>
          <w:u w:val="single"/>
        </w:rPr>
      </w:pPr>
      <w:r w:rsidRPr="00D64EF2">
        <w:rPr>
          <w:sz w:val="28"/>
          <w:szCs w:val="28"/>
        </w:rPr>
        <w:t xml:space="preserve"> Про</w:t>
      </w:r>
      <w:r>
        <w:rPr>
          <w:sz w:val="28"/>
          <w:szCs w:val="28"/>
        </w:rPr>
        <w:t xml:space="preserve"> внесення змін до рішення Сумської міської ради</w:t>
      </w:r>
      <w:r w:rsidRPr="00D64EF2">
        <w:rPr>
          <w:sz w:val="28"/>
          <w:szCs w:val="28"/>
        </w:rPr>
        <w:t xml:space="preserve"> </w:t>
      </w:r>
      <w:r w:rsidRPr="00696F24">
        <w:rPr>
          <w:sz w:val="28"/>
        </w:rPr>
        <w:t xml:space="preserve">від </w:t>
      </w:r>
      <w:r>
        <w:rPr>
          <w:sz w:val="28"/>
        </w:rPr>
        <w:t xml:space="preserve">13 листопада </w:t>
      </w:r>
      <w:r w:rsidRPr="00696F24">
        <w:rPr>
          <w:sz w:val="28"/>
        </w:rPr>
        <w:t>20</w:t>
      </w:r>
      <w:r>
        <w:rPr>
          <w:sz w:val="28"/>
        </w:rPr>
        <w:t xml:space="preserve">19 </w:t>
      </w:r>
      <w:r w:rsidRPr="00696F24">
        <w:rPr>
          <w:sz w:val="28"/>
        </w:rPr>
        <w:t>р</w:t>
      </w:r>
      <w:r>
        <w:rPr>
          <w:sz w:val="28"/>
        </w:rPr>
        <w:t>оку</w:t>
      </w:r>
      <w:r w:rsidRPr="00696F24">
        <w:rPr>
          <w:sz w:val="28"/>
        </w:rPr>
        <w:t xml:space="preserve"> №</w:t>
      </w:r>
      <w:r>
        <w:rPr>
          <w:sz w:val="28"/>
        </w:rPr>
        <w:t xml:space="preserve"> 5917</w:t>
      </w:r>
      <w:r w:rsidRPr="00696F24">
        <w:rPr>
          <w:sz w:val="28"/>
        </w:rPr>
        <w:t>-М</w:t>
      </w:r>
      <w:r>
        <w:rPr>
          <w:sz w:val="28"/>
        </w:rPr>
        <w:t>Р «</w:t>
      </w:r>
      <w:r w:rsidRPr="00A53511">
        <w:rPr>
          <w:sz w:val="28"/>
          <w:szCs w:val="28"/>
        </w:rPr>
        <w:t>Про</w:t>
      </w:r>
      <w:r>
        <w:rPr>
          <w:sz w:val="28"/>
          <w:szCs w:val="28"/>
        </w:rPr>
        <w:t xml:space="preserve"> надання згоди на списання основних засобів</w:t>
      </w:r>
      <w:r w:rsidRPr="00A53511">
        <w:rPr>
          <w:sz w:val="28"/>
          <w:szCs w:val="28"/>
        </w:rPr>
        <w:t xml:space="preserve"> з балансу</w:t>
      </w:r>
      <w:r>
        <w:rPr>
          <w:sz w:val="28"/>
          <w:szCs w:val="28"/>
        </w:rPr>
        <w:t xml:space="preserve"> комунального підприємства «Спеціалізований комбінат» Сумської міської ради» (доручити департаменту інфраструктури міста провести демонтаж ритуального залу на Баранівці).</w:t>
      </w:r>
    </w:p>
    <w:p w:rsidR="001A76F4" w:rsidRDefault="001A76F4" w:rsidP="001A76F4">
      <w:pPr>
        <w:pStyle w:val="1"/>
        <w:numPr>
          <w:ilvl w:val="0"/>
          <w:numId w:val="1"/>
        </w:numPr>
        <w:autoSpaceDE w:val="0"/>
        <w:autoSpaceDN w:val="0"/>
        <w:adjustRightInd w:val="0"/>
        <w:jc w:val="both"/>
        <w:outlineLvl w:val="0"/>
        <w:rPr>
          <w:sz w:val="28"/>
          <w:szCs w:val="28"/>
        </w:rPr>
      </w:pPr>
      <w:r w:rsidRPr="00341976">
        <w:rPr>
          <w:sz w:val="28"/>
          <w:szCs w:val="28"/>
        </w:rPr>
        <w:t>Про звернення орендар</w:t>
      </w:r>
      <w:r>
        <w:rPr>
          <w:sz w:val="28"/>
          <w:szCs w:val="28"/>
        </w:rPr>
        <w:t>я</w:t>
      </w:r>
      <w:r w:rsidRPr="00341976">
        <w:rPr>
          <w:sz w:val="28"/>
          <w:szCs w:val="28"/>
        </w:rPr>
        <w:t>, як</w:t>
      </w:r>
      <w:r>
        <w:rPr>
          <w:sz w:val="28"/>
          <w:szCs w:val="28"/>
        </w:rPr>
        <w:t>ий</w:t>
      </w:r>
      <w:r w:rsidRPr="00341976">
        <w:rPr>
          <w:sz w:val="28"/>
          <w:szCs w:val="28"/>
        </w:rPr>
        <w:t xml:space="preserve"> зверну</w:t>
      </w:r>
      <w:r w:rsidR="00110C8C">
        <w:rPr>
          <w:sz w:val="28"/>
          <w:szCs w:val="28"/>
        </w:rPr>
        <w:t>в</w:t>
      </w:r>
      <w:r w:rsidRPr="00341976">
        <w:rPr>
          <w:sz w:val="28"/>
          <w:szCs w:val="28"/>
        </w:rPr>
        <w:t xml:space="preserve">ся з проханням включити нежитлові </w:t>
      </w:r>
      <w:r>
        <w:rPr>
          <w:sz w:val="28"/>
          <w:szCs w:val="28"/>
        </w:rPr>
        <w:t xml:space="preserve">           </w:t>
      </w:r>
      <w:r w:rsidRPr="00341976">
        <w:rPr>
          <w:sz w:val="28"/>
          <w:szCs w:val="28"/>
        </w:rPr>
        <w:t>приміщення до переліку об’єктів, що підлягають приватизації шляхом викупу.</w:t>
      </w:r>
    </w:p>
    <w:p w:rsidR="00312E4B" w:rsidRPr="00341976" w:rsidRDefault="00312E4B" w:rsidP="001A76F4">
      <w:pPr>
        <w:pStyle w:val="1"/>
        <w:numPr>
          <w:ilvl w:val="0"/>
          <w:numId w:val="1"/>
        </w:numPr>
        <w:autoSpaceDE w:val="0"/>
        <w:autoSpaceDN w:val="0"/>
        <w:adjustRightInd w:val="0"/>
        <w:jc w:val="both"/>
        <w:outlineLvl w:val="0"/>
        <w:rPr>
          <w:sz w:val="28"/>
          <w:szCs w:val="28"/>
        </w:rPr>
      </w:pPr>
      <w:r>
        <w:rPr>
          <w:sz w:val="28"/>
          <w:szCs w:val="28"/>
        </w:rPr>
        <w:t xml:space="preserve"> Про надання згоди на прийняття 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 xml:space="preserve">ь Сумської міської  територіальної громади майна в якості гуманітарної допомоги від міста-побратима </w:t>
      </w:r>
      <w:r>
        <w:rPr>
          <w:sz w:val="28"/>
          <w:szCs w:val="28"/>
          <w:lang w:val="en-US"/>
        </w:rPr>
        <w:t>Celle</w:t>
      </w:r>
      <w:r>
        <w:rPr>
          <w:sz w:val="28"/>
          <w:szCs w:val="28"/>
        </w:rPr>
        <w:t>.</w:t>
      </w:r>
    </w:p>
    <w:p w:rsidR="00EE01C5" w:rsidRPr="00EE01C5" w:rsidRDefault="00E73169" w:rsidP="00EE01C5">
      <w:pPr>
        <w:pStyle w:val="1"/>
        <w:numPr>
          <w:ilvl w:val="0"/>
          <w:numId w:val="1"/>
        </w:numPr>
        <w:autoSpaceDE w:val="0"/>
        <w:autoSpaceDN w:val="0"/>
        <w:adjustRightInd w:val="0"/>
        <w:jc w:val="both"/>
        <w:outlineLvl w:val="0"/>
        <w:rPr>
          <w:sz w:val="28"/>
          <w:szCs w:val="28"/>
          <w:u w:val="single"/>
        </w:rPr>
      </w:pPr>
      <w:r>
        <w:rPr>
          <w:bCs/>
          <w:sz w:val="28"/>
          <w:szCs w:val="28"/>
        </w:rPr>
        <w:t xml:space="preserve"> Про розгляд п</w:t>
      </w:r>
      <w:r w:rsidR="00EE01C5" w:rsidRPr="00527859">
        <w:rPr>
          <w:bCs/>
          <w:sz w:val="28"/>
          <w:szCs w:val="28"/>
        </w:rPr>
        <w:t>ро</w:t>
      </w:r>
      <w:r>
        <w:rPr>
          <w:bCs/>
          <w:sz w:val="28"/>
          <w:szCs w:val="28"/>
        </w:rPr>
        <w:t>позиції</w:t>
      </w:r>
      <w:r w:rsidR="00EE01C5">
        <w:rPr>
          <w:bCs/>
          <w:sz w:val="28"/>
          <w:szCs w:val="28"/>
        </w:rPr>
        <w:t xml:space="preserve"> щодо</w:t>
      </w:r>
      <w:r w:rsidR="00EE01C5" w:rsidRPr="00527859">
        <w:rPr>
          <w:bCs/>
          <w:sz w:val="28"/>
          <w:szCs w:val="28"/>
        </w:rPr>
        <w:t xml:space="preserve"> внесення змін</w:t>
      </w:r>
      <w:r w:rsidR="00EE01C5">
        <w:rPr>
          <w:bCs/>
          <w:sz w:val="28"/>
          <w:szCs w:val="28"/>
        </w:rPr>
        <w:t xml:space="preserve"> </w:t>
      </w:r>
      <w:r w:rsidR="00EE01C5" w:rsidRPr="00527859">
        <w:rPr>
          <w:bCs/>
          <w:sz w:val="28"/>
          <w:szCs w:val="28"/>
        </w:rPr>
        <w:t>до проєкту рішення</w:t>
      </w:r>
      <w:r w:rsidR="00EE01C5">
        <w:rPr>
          <w:bCs/>
          <w:sz w:val="28"/>
          <w:szCs w:val="28"/>
        </w:rPr>
        <w:t xml:space="preserve"> Сумської міської ради «</w:t>
      </w:r>
      <w:r w:rsidR="00EE01C5">
        <w:rPr>
          <w:sz w:val="28"/>
          <w:szCs w:val="28"/>
        </w:rPr>
        <w:t xml:space="preserve">Про передачу майна у господарське відання Комунальному підприємству «Чисте місто» Сумської міської ради», оприлюдненого на сайті 24 січня 2023 року, </w:t>
      </w:r>
      <w:r w:rsidR="00312E4B">
        <w:rPr>
          <w:sz w:val="28"/>
          <w:szCs w:val="28"/>
        </w:rPr>
        <w:t xml:space="preserve">                </w:t>
      </w:r>
      <w:r w:rsidR="00EE01C5">
        <w:rPr>
          <w:sz w:val="28"/>
          <w:szCs w:val="28"/>
        </w:rPr>
        <w:t>пункт 13.</w:t>
      </w:r>
    </w:p>
    <w:p w:rsidR="00721CDC" w:rsidRDefault="00721CDC" w:rsidP="00721CDC">
      <w:pPr>
        <w:pStyle w:val="1"/>
        <w:numPr>
          <w:ilvl w:val="0"/>
          <w:numId w:val="1"/>
        </w:numPr>
        <w:autoSpaceDE w:val="0"/>
        <w:autoSpaceDN w:val="0"/>
        <w:adjustRightInd w:val="0"/>
        <w:jc w:val="both"/>
        <w:outlineLvl w:val="0"/>
        <w:rPr>
          <w:sz w:val="28"/>
          <w:szCs w:val="28"/>
        </w:rPr>
      </w:pPr>
      <w:r>
        <w:rPr>
          <w:sz w:val="28"/>
          <w:szCs w:val="28"/>
        </w:rPr>
        <w:t xml:space="preserve"> </w:t>
      </w:r>
      <w:r w:rsidRPr="00112C5C">
        <w:rPr>
          <w:sz w:val="28"/>
          <w:szCs w:val="28"/>
        </w:rPr>
        <w:t xml:space="preserve">Про </w:t>
      </w:r>
      <w:r>
        <w:rPr>
          <w:sz w:val="28"/>
          <w:szCs w:val="28"/>
        </w:rPr>
        <w:t xml:space="preserve">розгляд </w:t>
      </w:r>
      <w:r>
        <w:rPr>
          <w:sz w:val="28"/>
          <w:szCs w:val="28"/>
        </w:rPr>
        <w:t>лист</w:t>
      </w:r>
      <w:r>
        <w:rPr>
          <w:sz w:val="28"/>
          <w:szCs w:val="28"/>
        </w:rPr>
        <w:t>а</w:t>
      </w:r>
      <w:r>
        <w:rPr>
          <w:sz w:val="28"/>
          <w:szCs w:val="28"/>
        </w:rPr>
        <w:t xml:space="preserve"> від 08.03.2023 за № 62/03-06 директора департаменту комунікацій та інформаційної політики Сумської міської ради Кохан А.І. щодо ініціювання на сесію наступних проєктів рішень:</w:t>
      </w:r>
    </w:p>
    <w:p w:rsidR="00721CDC" w:rsidRPr="009540B4" w:rsidRDefault="00721CDC" w:rsidP="00721CDC">
      <w:pPr>
        <w:pStyle w:val="1"/>
        <w:autoSpaceDE w:val="0"/>
        <w:autoSpaceDN w:val="0"/>
        <w:adjustRightInd w:val="0"/>
        <w:ind w:left="993" w:hanging="426"/>
        <w:jc w:val="both"/>
        <w:outlineLvl w:val="0"/>
        <w:rPr>
          <w:sz w:val="28"/>
          <w:szCs w:val="28"/>
        </w:rPr>
      </w:pPr>
      <w:r>
        <w:rPr>
          <w:sz w:val="28"/>
          <w:szCs w:val="28"/>
        </w:rPr>
        <w:t xml:space="preserve">1) </w:t>
      </w:r>
      <w:r w:rsidRPr="009540B4">
        <w:rPr>
          <w:sz w:val="28"/>
          <w:szCs w:val="28"/>
        </w:rPr>
        <w:t>«Про стан виконання програми «Відкритий інформаційних простір Сумської міської територіальної громади» на 2022 рік, затвердженої рішенням Сумської міської ради від 16 лютого 2022 року № 2732-МР»;</w:t>
      </w:r>
    </w:p>
    <w:p w:rsidR="00721CDC" w:rsidRPr="009540B4" w:rsidRDefault="00721CDC" w:rsidP="00721CDC">
      <w:pPr>
        <w:pStyle w:val="1"/>
        <w:autoSpaceDE w:val="0"/>
        <w:autoSpaceDN w:val="0"/>
        <w:adjustRightInd w:val="0"/>
        <w:ind w:left="993" w:hanging="426"/>
        <w:jc w:val="both"/>
        <w:outlineLvl w:val="0"/>
        <w:rPr>
          <w:sz w:val="28"/>
          <w:szCs w:val="28"/>
        </w:rPr>
      </w:pPr>
      <w:r w:rsidRPr="009540B4">
        <w:rPr>
          <w:sz w:val="28"/>
          <w:szCs w:val="28"/>
        </w:rPr>
        <w:t>2) «Про стан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2019-2021 років»;</w:t>
      </w:r>
    </w:p>
    <w:p w:rsidR="00721CDC" w:rsidRPr="009540B4" w:rsidRDefault="00721CDC" w:rsidP="00721CDC">
      <w:pPr>
        <w:pStyle w:val="1"/>
        <w:autoSpaceDE w:val="0"/>
        <w:autoSpaceDN w:val="0"/>
        <w:adjustRightInd w:val="0"/>
        <w:ind w:left="993" w:hanging="426"/>
        <w:jc w:val="both"/>
        <w:outlineLvl w:val="0"/>
        <w:rPr>
          <w:sz w:val="28"/>
          <w:szCs w:val="28"/>
        </w:rPr>
      </w:pPr>
      <w:r w:rsidRPr="009540B4">
        <w:rPr>
          <w:sz w:val="28"/>
          <w:szCs w:val="28"/>
        </w:rPr>
        <w:t>3) «Про стан виконання програми сприяння розвитку громадянського суспільства Сумської міської територіальної громади на 2022-2024 роки, затвердженої рішенням Сумської міської ради від 24 листопада 2021 року № 2511-МР, за підсумками 2022 року».</w:t>
      </w:r>
    </w:p>
    <w:p w:rsidR="00264B69" w:rsidRPr="009540B4" w:rsidRDefault="00264B69" w:rsidP="00721CDC">
      <w:pPr>
        <w:pStyle w:val="1"/>
        <w:autoSpaceDE w:val="0"/>
        <w:autoSpaceDN w:val="0"/>
        <w:adjustRightInd w:val="0"/>
        <w:ind w:left="0" w:right="-108"/>
        <w:jc w:val="both"/>
        <w:outlineLvl w:val="0"/>
        <w:rPr>
          <w:bCs/>
          <w:sz w:val="28"/>
          <w:szCs w:val="28"/>
        </w:rPr>
      </w:pPr>
    </w:p>
    <w:sectPr w:rsidR="00264B69" w:rsidRPr="009540B4"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95" w:rsidRDefault="008B7295" w:rsidP="00D47546">
      <w:r>
        <w:separator/>
      </w:r>
    </w:p>
  </w:endnote>
  <w:endnote w:type="continuationSeparator" w:id="0">
    <w:p w:rsidR="008B7295" w:rsidRDefault="008B7295"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95" w:rsidRDefault="008B7295" w:rsidP="00D47546">
      <w:r>
        <w:separator/>
      </w:r>
    </w:p>
  </w:footnote>
  <w:footnote w:type="continuationSeparator" w:id="0">
    <w:p w:rsidR="008B7295" w:rsidRDefault="008B7295"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0"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3C3288"/>
    <w:multiLevelType w:val="hybridMultilevel"/>
    <w:tmpl w:val="2984F368"/>
    <w:lvl w:ilvl="0" w:tplc="8B84D494">
      <w:start w:val="1"/>
      <w:numFmt w:val="decimal"/>
      <w:lvlText w:val="%1."/>
      <w:lvlJc w:val="left"/>
      <w:pPr>
        <w:ind w:left="360" w:hanging="360"/>
      </w:pPr>
      <w:rPr>
        <w:rFonts w:hint="default"/>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3"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2"/>
  </w:num>
  <w:num w:numId="2">
    <w:abstractNumId w:val="11"/>
  </w:num>
  <w:num w:numId="3">
    <w:abstractNumId w:val="1"/>
  </w:num>
  <w:num w:numId="4">
    <w:abstractNumId w:val="0"/>
  </w:num>
  <w:num w:numId="5">
    <w:abstractNumId w:val="8"/>
  </w:num>
  <w:num w:numId="6">
    <w:abstractNumId w:val="13"/>
  </w:num>
  <w:num w:numId="7">
    <w:abstractNumId w:val="3"/>
  </w:num>
  <w:num w:numId="8">
    <w:abstractNumId w:val="2"/>
  </w:num>
  <w:num w:numId="9">
    <w:abstractNumId w:val="6"/>
  </w:num>
  <w:num w:numId="10">
    <w:abstractNumId w:val="7"/>
  </w:num>
  <w:num w:numId="11">
    <w:abstractNumId w:val="14"/>
  </w:num>
  <w:num w:numId="12">
    <w:abstractNumId w:val="10"/>
  </w:num>
  <w:num w:numId="13">
    <w:abstractNumId w:val="9"/>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1026"/>
    <w:rsid w:val="0019253A"/>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E4B"/>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07B"/>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51F5"/>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27A5A"/>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4A96"/>
    <w:rsid w:val="006F4B15"/>
    <w:rsid w:val="006F58B7"/>
    <w:rsid w:val="006F695C"/>
    <w:rsid w:val="007007E6"/>
    <w:rsid w:val="00701E33"/>
    <w:rsid w:val="00705C94"/>
    <w:rsid w:val="00706407"/>
    <w:rsid w:val="0070720D"/>
    <w:rsid w:val="00711012"/>
    <w:rsid w:val="00711483"/>
    <w:rsid w:val="00711C9D"/>
    <w:rsid w:val="00712F42"/>
    <w:rsid w:val="00713396"/>
    <w:rsid w:val="0071376E"/>
    <w:rsid w:val="00716C31"/>
    <w:rsid w:val="00717613"/>
    <w:rsid w:val="00717787"/>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77383"/>
    <w:rsid w:val="0078006E"/>
    <w:rsid w:val="00780A65"/>
    <w:rsid w:val="00781FD1"/>
    <w:rsid w:val="00783C11"/>
    <w:rsid w:val="00784490"/>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5A4"/>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295"/>
    <w:rsid w:val="008B7424"/>
    <w:rsid w:val="008B7588"/>
    <w:rsid w:val="008B7A35"/>
    <w:rsid w:val="008C11D5"/>
    <w:rsid w:val="008C22E0"/>
    <w:rsid w:val="008C3B33"/>
    <w:rsid w:val="008C5DCB"/>
    <w:rsid w:val="008C656C"/>
    <w:rsid w:val="008C6E4C"/>
    <w:rsid w:val="008C7CB8"/>
    <w:rsid w:val="008D0182"/>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40B4"/>
    <w:rsid w:val="00956050"/>
    <w:rsid w:val="00960115"/>
    <w:rsid w:val="00962FA4"/>
    <w:rsid w:val="00964A30"/>
    <w:rsid w:val="00964F61"/>
    <w:rsid w:val="00965A46"/>
    <w:rsid w:val="00966B39"/>
    <w:rsid w:val="009704F1"/>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4FCD"/>
    <w:rsid w:val="00A76131"/>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D7D0B"/>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539"/>
    <w:rsid w:val="00BF1BAF"/>
    <w:rsid w:val="00BF2AD8"/>
    <w:rsid w:val="00BF433A"/>
    <w:rsid w:val="00BF6EE0"/>
    <w:rsid w:val="00C000AB"/>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61F7"/>
    <w:rsid w:val="00D769EC"/>
    <w:rsid w:val="00D76D0E"/>
    <w:rsid w:val="00D8021A"/>
    <w:rsid w:val="00D84061"/>
    <w:rsid w:val="00D84767"/>
    <w:rsid w:val="00D847BF"/>
    <w:rsid w:val="00D85CC9"/>
    <w:rsid w:val="00D860AD"/>
    <w:rsid w:val="00D86711"/>
    <w:rsid w:val="00D86883"/>
    <w:rsid w:val="00D874D0"/>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5FBC"/>
    <w:rsid w:val="00FE6E04"/>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1F0F2"/>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25535-665C-4E21-B6C9-63645177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cp:revision>
  <cp:lastPrinted>2023-03-27T05:39:00Z</cp:lastPrinted>
  <dcterms:created xsi:type="dcterms:W3CDTF">2023-03-27T11:29:00Z</dcterms:created>
  <dcterms:modified xsi:type="dcterms:W3CDTF">2023-03-27T11:34:00Z</dcterms:modified>
</cp:coreProperties>
</file>