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81" w:rsidRPr="007A4482" w:rsidRDefault="001B4581" w:rsidP="001B4581">
      <w:pPr>
        <w:tabs>
          <w:tab w:val="left" w:pos="15840"/>
        </w:tabs>
        <w:jc w:val="center"/>
        <w:rPr>
          <w:b/>
          <w:bCs/>
          <w:sz w:val="28"/>
          <w:szCs w:val="28"/>
        </w:rPr>
      </w:pPr>
      <w:r w:rsidRPr="007A4482">
        <w:rPr>
          <w:b/>
          <w:bCs/>
          <w:sz w:val="28"/>
          <w:szCs w:val="28"/>
        </w:rPr>
        <w:t xml:space="preserve">Перелік питань, які пропонуються для розгляду </w:t>
      </w:r>
    </w:p>
    <w:p w:rsidR="001B4581" w:rsidRPr="007A4482" w:rsidRDefault="001B4581" w:rsidP="001B4581">
      <w:pPr>
        <w:tabs>
          <w:tab w:val="left" w:pos="15840"/>
        </w:tabs>
        <w:jc w:val="center"/>
        <w:rPr>
          <w:bCs/>
          <w:sz w:val="28"/>
          <w:szCs w:val="28"/>
        </w:rPr>
      </w:pPr>
      <w:r w:rsidRPr="007A4482">
        <w:rPr>
          <w:bCs/>
          <w:sz w:val="28"/>
          <w:szCs w:val="28"/>
        </w:rPr>
        <w:t xml:space="preserve">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1B4581" w:rsidRDefault="001B4581" w:rsidP="001B4581">
      <w:pPr>
        <w:pStyle w:val="1"/>
        <w:autoSpaceDE w:val="0"/>
        <w:autoSpaceDN w:val="0"/>
        <w:adjustRightInd w:val="0"/>
        <w:ind w:left="0"/>
        <w:jc w:val="both"/>
        <w:outlineLvl w:val="0"/>
        <w:rPr>
          <w:sz w:val="28"/>
          <w:szCs w:val="28"/>
        </w:rPr>
      </w:pPr>
    </w:p>
    <w:tbl>
      <w:tblPr>
        <w:tblW w:w="9710" w:type="dxa"/>
        <w:tblLayout w:type="fixed"/>
        <w:tblLook w:val="04A0" w:firstRow="1" w:lastRow="0" w:firstColumn="1" w:lastColumn="0" w:noHBand="0" w:noVBand="1"/>
      </w:tblPr>
      <w:tblGrid>
        <w:gridCol w:w="6663"/>
        <w:gridCol w:w="3047"/>
      </w:tblGrid>
      <w:tr w:rsidR="001B4581" w:rsidRPr="008E5D61" w:rsidTr="00B9344F">
        <w:tc>
          <w:tcPr>
            <w:tcW w:w="6663" w:type="dxa"/>
            <w:shd w:val="clear" w:color="auto" w:fill="auto"/>
          </w:tcPr>
          <w:p w:rsidR="001B4581" w:rsidRPr="00E41DD9" w:rsidRDefault="001B4581" w:rsidP="00B9344F">
            <w:pPr>
              <w:ind w:left="142"/>
              <w:rPr>
                <w:b/>
                <w:sz w:val="28"/>
                <w:szCs w:val="28"/>
              </w:rPr>
            </w:pPr>
            <w:r w:rsidRPr="00E41DD9">
              <w:rPr>
                <w:b/>
                <w:sz w:val="28"/>
                <w:szCs w:val="28"/>
              </w:rPr>
              <w:t>08 вересня 2022 року</w:t>
            </w:r>
          </w:p>
        </w:tc>
        <w:tc>
          <w:tcPr>
            <w:tcW w:w="3047" w:type="dxa"/>
            <w:shd w:val="clear" w:color="auto" w:fill="auto"/>
          </w:tcPr>
          <w:p w:rsidR="001B4581" w:rsidRPr="00E41DD9" w:rsidRDefault="001B4581" w:rsidP="00B9344F">
            <w:pPr>
              <w:ind w:left="-102"/>
              <w:rPr>
                <w:b/>
                <w:sz w:val="28"/>
                <w:szCs w:val="28"/>
              </w:rPr>
            </w:pPr>
            <w:r w:rsidRPr="00E41DD9">
              <w:rPr>
                <w:b/>
                <w:sz w:val="28"/>
                <w:szCs w:val="28"/>
              </w:rPr>
              <w:t>м. Суми,</w:t>
            </w:r>
          </w:p>
          <w:p w:rsidR="001B4581" w:rsidRPr="00E41DD9" w:rsidRDefault="001B4581" w:rsidP="00B9344F">
            <w:pPr>
              <w:ind w:left="-102"/>
              <w:rPr>
                <w:b/>
                <w:sz w:val="28"/>
                <w:szCs w:val="28"/>
              </w:rPr>
            </w:pPr>
            <w:r w:rsidRPr="00E41DD9">
              <w:rPr>
                <w:b/>
                <w:sz w:val="28"/>
                <w:szCs w:val="28"/>
              </w:rPr>
              <w:t>вул. Садова, 33, каб. 25</w:t>
            </w:r>
          </w:p>
          <w:p w:rsidR="001B4581" w:rsidRPr="00E41DD9" w:rsidRDefault="001B4581" w:rsidP="00B9344F">
            <w:pPr>
              <w:ind w:left="-102" w:right="-1"/>
              <w:rPr>
                <w:b/>
                <w:sz w:val="28"/>
                <w:szCs w:val="28"/>
                <w:u w:val="single"/>
              </w:rPr>
            </w:pPr>
            <w:r w:rsidRPr="00E41DD9">
              <w:rPr>
                <w:b/>
                <w:sz w:val="28"/>
                <w:szCs w:val="28"/>
              </w:rPr>
              <w:t>початок о 09.00 год</w:t>
            </w:r>
          </w:p>
          <w:p w:rsidR="001B4581" w:rsidRPr="00E41DD9" w:rsidRDefault="001B4581" w:rsidP="00B9344F">
            <w:pPr>
              <w:ind w:left="142" w:right="-1"/>
              <w:rPr>
                <w:b/>
                <w:sz w:val="28"/>
                <w:szCs w:val="28"/>
              </w:rPr>
            </w:pPr>
          </w:p>
        </w:tc>
      </w:tr>
    </w:tbl>
    <w:p w:rsidR="00331532" w:rsidRPr="001F32B7" w:rsidRDefault="00331532" w:rsidP="00331532">
      <w:pPr>
        <w:tabs>
          <w:tab w:val="left" w:pos="15840"/>
        </w:tabs>
        <w:jc w:val="center"/>
        <w:rPr>
          <w:b/>
          <w:bCs/>
          <w:sz w:val="26"/>
          <w:szCs w:val="26"/>
        </w:rPr>
      </w:pPr>
    </w:p>
    <w:p w:rsidR="008442E5" w:rsidRPr="00DC0991" w:rsidRDefault="00324C21" w:rsidP="00DA6719">
      <w:pPr>
        <w:pStyle w:val="1"/>
        <w:numPr>
          <w:ilvl w:val="0"/>
          <w:numId w:val="1"/>
        </w:numPr>
        <w:autoSpaceDE w:val="0"/>
        <w:autoSpaceDN w:val="0"/>
        <w:adjustRightInd w:val="0"/>
        <w:jc w:val="both"/>
        <w:outlineLvl w:val="0"/>
        <w:rPr>
          <w:sz w:val="26"/>
          <w:szCs w:val="26"/>
          <w:u w:val="single"/>
        </w:rPr>
      </w:pPr>
      <w:r w:rsidRPr="00DC0991">
        <w:rPr>
          <w:sz w:val="28"/>
          <w:szCs w:val="28"/>
        </w:rPr>
        <w:t xml:space="preserve">Про вилучення з оперативного управління </w:t>
      </w:r>
      <w:r w:rsidRPr="00DC0991">
        <w:rPr>
          <w:bCs/>
          <w:color w:val="000000"/>
          <w:sz w:val="28"/>
          <w:szCs w:val="28"/>
        </w:rPr>
        <w:t xml:space="preserve">Комунального некомерційного підприємства «Клінічна лікарня № 4» Сумської міської ради </w:t>
      </w:r>
      <w:r w:rsidRPr="00DC0991">
        <w:rPr>
          <w:sz w:val="28"/>
          <w:szCs w:val="28"/>
        </w:rPr>
        <w:t>нерухомого                             майна, розташованого по вул. Холодногірській, 33/1 в м. Суми</w:t>
      </w:r>
      <w:r w:rsidR="008442E5" w:rsidRPr="00DC0991">
        <w:rPr>
          <w:sz w:val="26"/>
          <w:szCs w:val="26"/>
        </w:rPr>
        <w:t>.</w:t>
      </w:r>
      <w:r w:rsidR="008442E5" w:rsidRPr="00DC0991">
        <w:rPr>
          <w:color w:val="000000"/>
          <w:sz w:val="26"/>
          <w:szCs w:val="26"/>
          <w:shd w:val="clear" w:color="auto" w:fill="FFFFFF"/>
        </w:rPr>
        <w:t xml:space="preserve"> </w:t>
      </w:r>
    </w:p>
    <w:p w:rsidR="005A38D0" w:rsidRPr="008436FC" w:rsidRDefault="00303883" w:rsidP="00DA6719">
      <w:pPr>
        <w:pStyle w:val="1"/>
        <w:numPr>
          <w:ilvl w:val="0"/>
          <w:numId w:val="1"/>
        </w:numPr>
        <w:autoSpaceDE w:val="0"/>
        <w:autoSpaceDN w:val="0"/>
        <w:adjustRightInd w:val="0"/>
        <w:jc w:val="both"/>
        <w:outlineLvl w:val="0"/>
        <w:rPr>
          <w:sz w:val="26"/>
          <w:szCs w:val="26"/>
          <w:u w:val="single"/>
        </w:rPr>
      </w:pPr>
      <w:r w:rsidRPr="00DA078B">
        <w:rPr>
          <w:sz w:val="28"/>
          <w:szCs w:val="28"/>
        </w:rPr>
        <w:t xml:space="preserve">Про </w:t>
      </w:r>
      <w:r>
        <w:rPr>
          <w:sz w:val="28"/>
          <w:szCs w:val="28"/>
        </w:rPr>
        <w:t>надання згоди на прийняття у комунальну власність</w:t>
      </w:r>
      <w:r w:rsidRPr="00DA078B">
        <w:rPr>
          <w:sz w:val="28"/>
          <w:szCs w:val="28"/>
        </w:rPr>
        <w:t xml:space="preserve"> </w:t>
      </w:r>
      <w:r>
        <w:rPr>
          <w:sz w:val="28"/>
          <w:szCs w:val="28"/>
        </w:rPr>
        <w:t xml:space="preserve">Сумської міської територіальної громади квартири № 72 у будинку № 5-А  по вул. Римського-Корсакова в м. Суми від </w:t>
      </w:r>
      <w:r w:rsidRPr="00DA078B">
        <w:rPr>
          <w:sz w:val="28"/>
        </w:rPr>
        <w:t>Міністерства оборони України</w:t>
      </w:r>
      <w:r w:rsidR="005A38D0">
        <w:rPr>
          <w:sz w:val="28"/>
          <w:szCs w:val="28"/>
        </w:rPr>
        <w:t>.</w:t>
      </w:r>
    </w:p>
    <w:p w:rsidR="008436FC" w:rsidRPr="008436FC" w:rsidRDefault="00865482" w:rsidP="00DA6719">
      <w:pPr>
        <w:pStyle w:val="1"/>
        <w:numPr>
          <w:ilvl w:val="0"/>
          <w:numId w:val="1"/>
        </w:numPr>
        <w:autoSpaceDE w:val="0"/>
        <w:autoSpaceDN w:val="0"/>
        <w:adjustRightInd w:val="0"/>
        <w:jc w:val="both"/>
        <w:outlineLvl w:val="0"/>
        <w:rPr>
          <w:sz w:val="26"/>
          <w:szCs w:val="26"/>
          <w:u w:val="single"/>
        </w:rPr>
      </w:pPr>
      <w:r w:rsidRPr="00DA078B">
        <w:rPr>
          <w:sz w:val="28"/>
          <w:szCs w:val="28"/>
        </w:rPr>
        <w:t xml:space="preserve">Про </w:t>
      </w:r>
      <w:r>
        <w:rPr>
          <w:sz w:val="28"/>
          <w:szCs w:val="28"/>
        </w:rPr>
        <w:t>надання згоди на прийняття у комунальну власність</w:t>
      </w:r>
      <w:r w:rsidRPr="00DA078B">
        <w:rPr>
          <w:sz w:val="28"/>
          <w:szCs w:val="28"/>
        </w:rPr>
        <w:t xml:space="preserve"> </w:t>
      </w:r>
      <w:r>
        <w:rPr>
          <w:sz w:val="28"/>
          <w:szCs w:val="28"/>
        </w:rPr>
        <w:t xml:space="preserve">Сумської міської територіальної громади квартири № 88 у будинку № 41-А  по                                                   вул. Інтернаціоналістів в м. Суми від </w:t>
      </w:r>
      <w:r w:rsidRPr="00DA078B">
        <w:rPr>
          <w:sz w:val="28"/>
        </w:rPr>
        <w:t>Міністерства оборони України</w:t>
      </w:r>
      <w:r w:rsidR="008436FC">
        <w:rPr>
          <w:sz w:val="28"/>
          <w:szCs w:val="28"/>
        </w:rPr>
        <w:t>.</w:t>
      </w:r>
    </w:p>
    <w:p w:rsidR="008436FC" w:rsidRPr="008436FC" w:rsidRDefault="008916F7" w:rsidP="00DA6719">
      <w:pPr>
        <w:pStyle w:val="1"/>
        <w:numPr>
          <w:ilvl w:val="0"/>
          <w:numId w:val="1"/>
        </w:numPr>
        <w:autoSpaceDE w:val="0"/>
        <w:autoSpaceDN w:val="0"/>
        <w:adjustRightInd w:val="0"/>
        <w:jc w:val="both"/>
        <w:outlineLvl w:val="0"/>
        <w:rPr>
          <w:sz w:val="26"/>
          <w:szCs w:val="26"/>
          <w:u w:val="single"/>
        </w:rPr>
      </w:pPr>
      <w:r>
        <w:rPr>
          <w:sz w:val="28"/>
          <w:szCs w:val="28"/>
        </w:rPr>
        <w:t>Про прийняття у комунальну власність Сумської міської  територіальної громади квартири № 24 у будинку № 10 по вул. Івана Сірка  в м. Суми  від Приватного акціонерного товариства «Сумбуд»</w:t>
      </w:r>
      <w:r w:rsidR="008436FC">
        <w:rPr>
          <w:sz w:val="28"/>
          <w:szCs w:val="28"/>
        </w:rPr>
        <w:t>.</w:t>
      </w:r>
    </w:p>
    <w:p w:rsidR="008436FC" w:rsidRPr="00DC0991" w:rsidRDefault="00D86711" w:rsidP="00DA6719">
      <w:pPr>
        <w:pStyle w:val="1"/>
        <w:numPr>
          <w:ilvl w:val="0"/>
          <w:numId w:val="1"/>
        </w:numPr>
        <w:autoSpaceDE w:val="0"/>
        <w:autoSpaceDN w:val="0"/>
        <w:adjustRightInd w:val="0"/>
        <w:jc w:val="both"/>
        <w:outlineLvl w:val="0"/>
        <w:rPr>
          <w:sz w:val="26"/>
          <w:szCs w:val="26"/>
          <w:u w:val="single"/>
        </w:rPr>
      </w:pPr>
      <w:r w:rsidRPr="00DC0991">
        <w:rPr>
          <w:sz w:val="28"/>
          <w:szCs w:val="28"/>
        </w:rPr>
        <w:t>Про вилучення з оперативного управління департаменту соціального захисту населення Сумської міської ради</w:t>
      </w:r>
      <w:r w:rsidRPr="00DC0991">
        <w:rPr>
          <w:bCs/>
          <w:color w:val="000000"/>
          <w:sz w:val="28"/>
          <w:szCs w:val="28"/>
        </w:rPr>
        <w:t xml:space="preserve"> </w:t>
      </w:r>
      <w:r w:rsidRPr="00DC0991">
        <w:rPr>
          <w:sz w:val="28"/>
          <w:szCs w:val="28"/>
        </w:rPr>
        <w:t>нежитлового приміщення, розташованого по                                                          вул. Інтернаціоналістів, 21 в м. Суми</w:t>
      </w:r>
      <w:r w:rsidR="00C34F03" w:rsidRPr="00DC0991">
        <w:rPr>
          <w:sz w:val="28"/>
          <w:szCs w:val="28"/>
        </w:rPr>
        <w:t>.</w:t>
      </w:r>
    </w:p>
    <w:p w:rsidR="0010626E" w:rsidRPr="00DC0991" w:rsidRDefault="00D86711" w:rsidP="00DA6719">
      <w:pPr>
        <w:pStyle w:val="1"/>
        <w:numPr>
          <w:ilvl w:val="0"/>
          <w:numId w:val="1"/>
        </w:numPr>
        <w:autoSpaceDE w:val="0"/>
        <w:autoSpaceDN w:val="0"/>
        <w:adjustRightInd w:val="0"/>
        <w:jc w:val="both"/>
        <w:outlineLvl w:val="0"/>
        <w:rPr>
          <w:sz w:val="26"/>
          <w:szCs w:val="26"/>
          <w:u w:val="single"/>
        </w:rPr>
      </w:pPr>
      <w:r w:rsidRPr="00DC0991">
        <w:rPr>
          <w:sz w:val="28"/>
          <w:szCs w:val="28"/>
        </w:rPr>
        <w:t>Про вилучення з оперативного управління департаменту соціального захисту населення Сумської міської ради</w:t>
      </w:r>
      <w:r w:rsidRPr="00DC0991">
        <w:rPr>
          <w:bCs/>
          <w:color w:val="000000"/>
          <w:sz w:val="28"/>
          <w:szCs w:val="28"/>
        </w:rPr>
        <w:t xml:space="preserve"> </w:t>
      </w:r>
      <w:r w:rsidRPr="00DC0991">
        <w:rPr>
          <w:sz w:val="28"/>
          <w:szCs w:val="28"/>
        </w:rPr>
        <w:t>нежитлового приміщення, розташованого по                                                          вул. Романа Атаманюка, 49а в м. Суми</w:t>
      </w:r>
      <w:r w:rsidR="004464C7" w:rsidRPr="00DC0991">
        <w:rPr>
          <w:sz w:val="28"/>
          <w:szCs w:val="28"/>
        </w:rPr>
        <w:t>.</w:t>
      </w:r>
    </w:p>
    <w:p w:rsidR="00E82805" w:rsidRPr="008D5A17" w:rsidRDefault="001E58B3" w:rsidP="00DA6719">
      <w:pPr>
        <w:pStyle w:val="1"/>
        <w:numPr>
          <w:ilvl w:val="0"/>
          <w:numId w:val="1"/>
        </w:numPr>
        <w:autoSpaceDE w:val="0"/>
        <w:autoSpaceDN w:val="0"/>
        <w:adjustRightInd w:val="0"/>
        <w:jc w:val="both"/>
        <w:outlineLvl w:val="0"/>
        <w:rPr>
          <w:sz w:val="26"/>
          <w:szCs w:val="26"/>
          <w:u w:val="single"/>
        </w:rPr>
      </w:pPr>
      <w:r w:rsidRPr="006E3005">
        <w:rPr>
          <w:sz w:val="28"/>
          <w:szCs w:val="28"/>
        </w:rPr>
        <w:t xml:space="preserve">Про зарахування </w:t>
      </w:r>
      <w:r>
        <w:rPr>
          <w:sz w:val="28"/>
          <w:szCs w:val="28"/>
        </w:rPr>
        <w:t>у</w:t>
      </w:r>
      <w:r w:rsidRPr="006E3005">
        <w:rPr>
          <w:sz w:val="28"/>
          <w:szCs w:val="28"/>
        </w:rPr>
        <w:t xml:space="preserve"> комунальн</w:t>
      </w:r>
      <w:r>
        <w:rPr>
          <w:sz w:val="28"/>
          <w:szCs w:val="28"/>
        </w:rPr>
        <w:t>у</w:t>
      </w:r>
      <w:r w:rsidRPr="006E3005">
        <w:rPr>
          <w:sz w:val="28"/>
          <w:szCs w:val="28"/>
        </w:rPr>
        <w:t xml:space="preserve"> власн</w:t>
      </w:r>
      <w:r>
        <w:rPr>
          <w:sz w:val="28"/>
          <w:szCs w:val="28"/>
        </w:rPr>
        <w:t>і</w:t>
      </w:r>
      <w:r w:rsidRPr="006E3005">
        <w:rPr>
          <w:sz w:val="28"/>
          <w:szCs w:val="28"/>
        </w:rPr>
        <w:t>ст</w:t>
      </w:r>
      <w:r>
        <w:rPr>
          <w:sz w:val="28"/>
          <w:szCs w:val="28"/>
        </w:rPr>
        <w:t>ь</w:t>
      </w:r>
      <w:r w:rsidRPr="006E3005">
        <w:rPr>
          <w:sz w:val="28"/>
          <w:szCs w:val="28"/>
        </w:rPr>
        <w:t xml:space="preserve"> </w:t>
      </w:r>
      <w:r>
        <w:rPr>
          <w:sz w:val="28"/>
          <w:szCs w:val="28"/>
        </w:rPr>
        <w:t xml:space="preserve">Сумської міської </w:t>
      </w:r>
      <w:r w:rsidRPr="006E3005">
        <w:rPr>
          <w:sz w:val="28"/>
          <w:szCs w:val="28"/>
        </w:rPr>
        <w:t xml:space="preserve">територіальної громади </w:t>
      </w:r>
      <w:r>
        <w:rPr>
          <w:sz w:val="28"/>
          <w:szCs w:val="28"/>
        </w:rPr>
        <w:t>кабельної лінії</w:t>
      </w:r>
      <w:r w:rsidR="00952DBA">
        <w:rPr>
          <w:sz w:val="28"/>
          <w:szCs w:val="28"/>
        </w:rPr>
        <w:t xml:space="preserve"> (Охтирська, 19 за зверненням ДІМу)</w:t>
      </w:r>
      <w:r w:rsidR="00E82805">
        <w:rPr>
          <w:sz w:val="28"/>
          <w:szCs w:val="28"/>
        </w:rPr>
        <w:t>.</w:t>
      </w:r>
    </w:p>
    <w:p w:rsidR="008D5A17" w:rsidRPr="00D47A6D" w:rsidRDefault="006C20E7" w:rsidP="00DA6719">
      <w:pPr>
        <w:pStyle w:val="1"/>
        <w:numPr>
          <w:ilvl w:val="0"/>
          <w:numId w:val="1"/>
        </w:numPr>
        <w:autoSpaceDE w:val="0"/>
        <w:autoSpaceDN w:val="0"/>
        <w:adjustRightInd w:val="0"/>
        <w:jc w:val="both"/>
        <w:outlineLvl w:val="0"/>
        <w:rPr>
          <w:sz w:val="26"/>
          <w:szCs w:val="26"/>
          <w:u w:val="single"/>
        </w:rPr>
      </w:pPr>
      <w:r>
        <w:rPr>
          <w:sz w:val="28"/>
          <w:szCs w:val="28"/>
        </w:rPr>
        <w:t xml:space="preserve">Про передачу автомобіля швидкої допомоги в оперативне управління та на баланс </w:t>
      </w:r>
      <w:r w:rsidRPr="00AF6500">
        <w:rPr>
          <w:color w:val="000000"/>
          <w:sz w:val="28"/>
          <w:szCs w:val="28"/>
        </w:rPr>
        <w:t>Комунальному некомерційному підприємству «Клінічна лікарня Святого Пантелеймона» Сумської міської ради</w:t>
      </w:r>
      <w:r w:rsidR="00C0179B">
        <w:rPr>
          <w:sz w:val="28"/>
          <w:szCs w:val="28"/>
        </w:rPr>
        <w:t>.</w:t>
      </w:r>
    </w:p>
    <w:p w:rsidR="00D47A6D" w:rsidRPr="0040444B" w:rsidRDefault="00D47A6D" w:rsidP="00DA6719">
      <w:pPr>
        <w:pStyle w:val="1"/>
        <w:numPr>
          <w:ilvl w:val="0"/>
          <w:numId w:val="1"/>
        </w:numPr>
        <w:autoSpaceDE w:val="0"/>
        <w:autoSpaceDN w:val="0"/>
        <w:adjustRightInd w:val="0"/>
        <w:jc w:val="both"/>
        <w:outlineLvl w:val="0"/>
        <w:rPr>
          <w:sz w:val="26"/>
          <w:szCs w:val="26"/>
          <w:u w:val="single"/>
        </w:rPr>
      </w:pPr>
      <w:r w:rsidRPr="00CD7457">
        <w:rPr>
          <w:sz w:val="28"/>
          <w:szCs w:val="28"/>
        </w:rPr>
        <w:t>Про</w:t>
      </w:r>
      <w:r>
        <w:rPr>
          <w:sz w:val="28"/>
          <w:szCs w:val="28"/>
        </w:rPr>
        <w:t xml:space="preserve"> включення </w:t>
      </w:r>
      <w:r w:rsidR="00FE2FAA">
        <w:rPr>
          <w:sz w:val="28"/>
          <w:szCs w:val="28"/>
        </w:rPr>
        <w:t>закінченого будівництвом об</w:t>
      </w:r>
      <w:r w:rsidR="00FE2FAA" w:rsidRPr="00FE2FAA">
        <w:rPr>
          <w:sz w:val="28"/>
          <w:szCs w:val="28"/>
          <w:lang w:val="ru-RU"/>
        </w:rPr>
        <w:t>’</w:t>
      </w:r>
      <w:r w:rsidR="00FE2FAA">
        <w:rPr>
          <w:sz w:val="28"/>
          <w:szCs w:val="28"/>
        </w:rPr>
        <w:t>єкту</w:t>
      </w:r>
      <w:r w:rsidRPr="00CD7457">
        <w:rPr>
          <w:sz w:val="28"/>
          <w:szCs w:val="28"/>
        </w:rPr>
        <w:t xml:space="preserve"> </w:t>
      </w:r>
      <w:r w:rsidRPr="00A40915">
        <w:rPr>
          <w:sz w:val="28"/>
          <w:szCs w:val="28"/>
        </w:rPr>
        <w:t xml:space="preserve">до складу цілісного майнового комплексу по виробництву, транспортуванню тепла та електричної енергії у </w:t>
      </w:r>
      <w:r w:rsidR="00AE3161">
        <w:rPr>
          <w:sz w:val="28"/>
          <w:szCs w:val="28"/>
        </w:rPr>
        <w:t xml:space="preserve">                  </w:t>
      </w:r>
      <w:r w:rsidRPr="00A40915">
        <w:rPr>
          <w:sz w:val="28"/>
          <w:szCs w:val="28"/>
        </w:rPr>
        <w:t>м.</w:t>
      </w:r>
      <w:r>
        <w:rPr>
          <w:sz w:val="28"/>
          <w:szCs w:val="28"/>
        </w:rPr>
        <w:t xml:space="preserve"> </w:t>
      </w:r>
      <w:r w:rsidRPr="00A40915">
        <w:rPr>
          <w:sz w:val="28"/>
          <w:szCs w:val="28"/>
        </w:rPr>
        <w:t>Суми</w:t>
      </w:r>
      <w:r w:rsidR="00952DBA">
        <w:rPr>
          <w:sz w:val="28"/>
          <w:szCs w:val="28"/>
        </w:rPr>
        <w:t xml:space="preserve">  (нова мережа по вул. Ю.Вєтрова за зверненям ДІМу)</w:t>
      </w:r>
    </w:p>
    <w:p w:rsidR="00AE3161" w:rsidRPr="00111ABB" w:rsidRDefault="0040444B" w:rsidP="00DA6719">
      <w:pPr>
        <w:pStyle w:val="1"/>
        <w:numPr>
          <w:ilvl w:val="0"/>
          <w:numId w:val="1"/>
        </w:numPr>
        <w:autoSpaceDE w:val="0"/>
        <w:autoSpaceDN w:val="0"/>
        <w:adjustRightInd w:val="0"/>
        <w:jc w:val="both"/>
        <w:outlineLvl w:val="0"/>
        <w:rPr>
          <w:sz w:val="26"/>
          <w:szCs w:val="26"/>
          <w:u w:val="single"/>
        </w:rPr>
      </w:pPr>
      <w:r>
        <w:rPr>
          <w:sz w:val="28"/>
          <w:szCs w:val="28"/>
        </w:rPr>
        <w:t xml:space="preserve"> </w:t>
      </w:r>
      <w:r w:rsidR="00AE3161" w:rsidRPr="00CA29FE">
        <w:rPr>
          <w:color w:val="000000"/>
          <w:sz w:val="28"/>
          <w:szCs w:val="28"/>
          <w:shd w:val="clear" w:color="auto" w:fill="FFFFFF"/>
        </w:rPr>
        <w:t xml:space="preserve">Про передачу в оперативне управління </w:t>
      </w:r>
      <w:r w:rsidR="00AE3161">
        <w:rPr>
          <w:color w:val="000000"/>
          <w:sz w:val="28"/>
          <w:szCs w:val="28"/>
          <w:shd w:val="clear" w:color="auto" w:fill="FFFFFF"/>
        </w:rPr>
        <w:t xml:space="preserve">та на баланс </w:t>
      </w:r>
      <w:r w:rsidR="00AE3161" w:rsidRPr="006E4E1D">
        <w:rPr>
          <w:sz w:val="28"/>
          <w:szCs w:val="28"/>
        </w:rPr>
        <w:t>міському центру фізичного здоров’я населення «Спорт для всіх»</w:t>
      </w:r>
      <w:r w:rsidR="00AE3161">
        <w:rPr>
          <w:sz w:val="28"/>
          <w:szCs w:val="28"/>
        </w:rPr>
        <w:t xml:space="preserve"> </w:t>
      </w:r>
      <w:r w:rsidR="00AE3161">
        <w:rPr>
          <w:color w:val="000000"/>
          <w:sz w:val="28"/>
          <w:szCs w:val="28"/>
          <w:shd w:val="clear" w:color="auto" w:fill="FFFFFF"/>
        </w:rPr>
        <w:t>нежитлового приміщення</w:t>
      </w:r>
      <w:r w:rsidR="00AE3161" w:rsidRPr="00CA29FE">
        <w:rPr>
          <w:color w:val="000000"/>
          <w:sz w:val="28"/>
          <w:szCs w:val="28"/>
          <w:shd w:val="clear" w:color="auto" w:fill="FFFFFF"/>
        </w:rPr>
        <w:t xml:space="preserve"> комунальної власності Сумської міської територіальної громади</w:t>
      </w:r>
      <w:r w:rsidR="00AE3161">
        <w:rPr>
          <w:sz w:val="28"/>
          <w:szCs w:val="28"/>
        </w:rPr>
        <w:t xml:space="preserve"> по вул. Данила                           Галицького, 35.</w:t>
      </w:r>
    </w:p>
    <w:p w:rsidR="00111ABB" w:rsidRPr="00B975BD" w:rsidRDefault="00111ABB" w:rsidP="00DA6719">
      <w:pPr>
        <w:pStyle w:val="1"/>
        <w:numPr>
          <w:ilvl w:val="0"/>
          <w:numId w:val="1"/>
        </w:numPr>
        <w:autoSpaceDE w:val="0"/>
        <w:autoSpaceDN w:val="0"/>
        <w:adjustRightInd w:val="0"/>
        <w:jc w:val="both"/>
        <w:outlineLvl w:val="0"/>
        <w:rPr>
          <w:sz w:val="26"/>
          <w:szCs w:val="26"/>
          <w:u w:val="single"/>
        </w:rPr>
      </w:pPr>
      <w:r>
        <w:rPr>
          <w:sz w:val="28"/>
          <w:szCs w:val="28"/>
        </w:rPr>
        <w:t xml:space="preserve"> </w:t>
      </w:r>
      <w:r w:rsidRPr="008D7F63">
        <w:rPr>
          <w:sz w:val="28"/>
          <w:szCs w:val="28"/>
        </w:rPr>
        <w:t>Про передачу</w:t>
      </w:r>
      <w:r>
        <w:rPr>
          <w:sz w:val="28"/>
          <w:szCs w:val="28"/>
        </w:rPr>
        <w:t xml:space="preserve"> фонтана «Дружба» </w:t>
      </w:r>
      <w:r w:rsidRPr="008D7F63">
        <w:rPr>
          <w:sz w:val="28"/>
          <w:szCs w:val="28"/>
        </w:rPr>
        <w:t xml:space="preserve">на баланс </w:t>
      </w:r>
      <w:r>
        <w:rPr>
          <w:sz w:val="28"/>
          <w:szCs w:val="28"/>
        </w:rPr>
        <w:t>Д</w:t>
      </w:r>
      <w:r w:rsidRPr="008D7F63">
        <w:rPr>
          <w:sz w:val="28"/>
          <w:szCs w:val="28"/>
        </w:rPr>
        <w:t>епартаменту інфраструктури міста Сумської міської ради</w:t>
      </w:r>
      <w:r w:rsidR="00952DBA">
        <w:rPr>
          <w:sz w:val="28"/>
          <w:szCs w:val="28"/>
          <w:lang w:val="ru-RU"/>
        </w:rPr>
        <w:t>.</w:t>
      </w:r>
    </w:p>
    <w:p w:rsidR="00B975BD" w:rsidRPr="001C56E2" w:rsidRDefault="00B975BD" w:rsidP="00DA6719">
      <w:pPr>
        <w:pStyle w:val="1"/>
        <w:numPr>
          <w:ilvl w:val="0"/>
          <w:numId w:val="1"/>
        </w:numPr>
        <w:autoSpaceDE w:val="0"/>
        <w:autoSpaceDN w:val="0"/>
        <w:adjustRightInd w:val="0"/>
        <w:jc w:val="both"/>
        <w:outlineLvl w:val="0"/>
        <w:rPr>
          <w:sz w:val="26"/>
          <w:szCs w:val="26"/>
          <w:u w:val="single"/>
        </w:rPr>
      </w:pPr>
      <w:r w:rsidRPr="00B975BD">
        <w:rPr>
          <w:sz w:val="28"/>
          <w:szCs w:val="28"/>
          <w:lang w:val="ru-RU"/>
        </w:rPr>
        <w:t xml:space="preserve"> </w:t>
      </w:r>
      <w:r w:rsidRPr="009770FA">
        <w:rPr>
          <w:sz w:val="28"/>
        </w:rPr>
        <w:t>Про надання згоди на</w:t>
      </w:r>
      <w:r w:rsidRPr="00CD7457">
        <w:rPr>
          <w:sz w:val="28"/>
          <w:szCs w:val="28"/>
        </w:rPr>
        <w:t xml:space="preserve"> </w:t>
      </w:r>
      <w:r>
        <w:rPr>
          <w:sz w:val="28"/>
          <w:szCs w:val="28"/>
        </w:rPr>
        <w:t xml:space="preserve">передачу у спільну власність </w:t>
      </w:r>
      <w:r>
        <w:rPr>
          <w:color w:val="000000"/>
          <w:sz w:val="28"/>
          <w:szCs w:val="28"/>
        </w:rPr>
        <w:t>територіальних громад сіл, селищ, міст Сумської області</w:t>
      </w:r>
      <w:r>
        <w:rPr>
          <w:sz w:val="28"/>
          <w:szCs w:val="28"/>
        </w:rPr>
        <w:t xml:space="preserve"> нежитлових приміщень</w:t>
      </w:r>
      <w:r w:rsidR="00952DBA">
        <w:rPr>
          <w:sz w:val="28"/>
          <w:szCs w:val="28"/>
        </w:rPr>
        <w:t xml:space="preserve"> (Троїцька, 20, стара гінекологія)</w:t>
      </w:r>
      <w:r w:rsidRPr="00B975BD">
        <w:rPr>
          <w:sz w:val="28"/>
          <w:szCs w:val="28"/>
          <w:lang w:val="ru-RU"/>
        </w:rPr>
        <w:t>.</w:t>
      </w:r>
    </w:p>
    <w:p w:rsidR="001C56E2" w:rsidRPr="00231354" w:rsidRDefault="001C56E2" w:rsidP="00DA6719">
      <w:pPr>
        <w:pStyle w:val="1"/>
        <w:numPr>
          <w:ilvl w:val="0"/>
          <w:numId w:val="1"/>
        </w:numPr>
        <w:autoSpaceDE w:val="0"/>
        <w:autoSpaceDN w:val="0"/>
        <w:adjustRightInd w:val="0"/>
        <w:jc w:val="both"/>
        <w:outlineLvl w:val="0"/>
        <w:rPr>
          <w:sz w:val="26"/>
          <w:szCs w:val="26"/>
          <w:u w:val="single"/>
        </w:rPr>
      </w:pPr>
      <w:r>
        <w:rPr>
          <w:sz w:val="28"/>
          <w:szCs w:val="28"/>
          <w:lang w:val="ru-RU"/>
        </w:rPr>
        <w:t xml:space="preserve"> </w:t>
      </w:r>
      <w:r w:rsidRPr="006E3005">
        <w:rPr>
          <w:sz w:val="28"/>
          <w:szCs w:val="28"/>
        </w:rPr>
        <w:t xml:space="preserve">Про зарахування </w:t>
      </w:r>
      <w:r>
        <w:rPr>
          <w:sz w:val="28"/>
          <w:szCs w:val="28"/>
        </w:rPr>
        <w:t>у</w:t>
      </w:r>
      <w:r w:rsidRPr="006E3005">
        <w:rPr>
          <w:sz w:val="28"/>
          <w:szCs w:val="28"/>
        </w:rPr>
        <w:t xml:space="preserve"> комунальн</w:t>
      </w:r>
      <w:r>
        <w:rPr>
          <w:sz w:val="28"/>
          <w:szCs w:val="28"/>
        </w:rPr>
        <w:t>у</w:t>
      </w:r>
      <w:r w:rsidRPr="006E3005">
        <w:rPr>
          <w:sz w:val="28"/>
          <w:szCs w:val="28"/>
        </w:rPr>
        <w:t xml:space="preserve"> власн</w:t>
      </w:r>
      <w:r>
        <w:rPr>
          <w:sz w:val="28"/>
          <w:szCs w:val="28"/>
        </w:rPr>
        <w:t>і</w:t>
      </w:r>
      <w:r w:rsidRPr="006E3005">
        <w:rPr>
          <w:sz w:val="28"/>
          <w:szCs w:val="28"/>
        </w:rPr>
        <w:t>ст</w:t>
      </w:r>
      <w:r>
        <w:rPr>
          <w:sz w:val="28"/>
          <w:szCs w:val="28"/>
        </w:rPr>
        <w:t>ь</w:t>
      </w:r>
      <w:r w:rsidRPr="006E3005">
        <w:rPr>
          <w:sz w:val="28"/>
          <w:szCs w:val="28"/>
        </w:rPr>
        <w:t xml:space="preserve"> </w:t>
      </w:r>
      <w:r>
        <w:rPr>
          <w:sz w:val="28"/>
          <w:szCs w:val="28"/>
        </w:rPr>
        <w:t xml:space="preserve">Сумської міської </w:t>
      </w:r>
      <w:r w:rsidRPr="006E3005">
        <w:rPr>
          <w:sz w:val="28"/>
          <w:szCs w:val="28"/>
        </w:rPr>
        <w:t xml:space="preserve">територіальної громади </w:t>
      </w:r>
      <w:r>
        <w:rPr>
          <w:sz w:val="28"/>
          <w:szCs w:val="28"/>
        </w:rPr>
        <w:t>пам</w:t>
      </w:r>
      <w:r w:rsidRPr="008C7578">
        <w:rPr>
          <w:sz w:val="28"/>
          <w:szCs w:val="28"/>
          <w:lang w:val="ru-RU"/>
        </w:rPr>
        <w:t>’</w:t>
      </w:r>
      <w:r>
        <w:rPr>
          <w:sz w:val="28"/>
          <w:szCs w:val="28"/>
        </w:rPr>
        <w:t>ятного знаку «СУМКА»</w:t>
      </w:r>
      <w:r w:rsidR="00231354">
        <w:rPr>
          <w:sz w:val="28"/>
          <w:szCs w:val="28"/>
        </w:rPr>
        <w:t>.</w:t>
      </w:r>
    </w:p>
    <w:p w:rsidR="00231354" w:rsidRPr="00C0179B" w:rsidRDefault="00231354" w:rsidP="00DA6719">
      <w:pPr>
        <w:pStyle w:val="1"/>
        <w:numPr>
          <w:ilvl w:val="0"/>
          <w:numId w:val="1"/>
        </w:numPr>
        <w:autoSpaceDE w:val="0"/>
        <w:autoSpaceDN w:val="0"/>
        <w:adjustRightInd w:val="0"/>
        <w:jc w:val="both"/>
        <w:outlineLvl w:val="0"/>
        <w:rPr>
          <w:sz w:val="26"/>
          <w:szCs w:val="26"/>
          <w:u w:val="single"/>
        </w:rPr>
      </w:pPr>
      <w:r>
        <w:rPr>
          <w:sz w:val="28"/>
          <w:szCs w:val="28"/>
        </w:rPr>
        <w:lastRenderedPageBreak/>
        <w:t xml:space="preserve"> </w:t>
      </w:r>
      <w:r w:rsidR="005C108A" w:rsidRPr="00EB3F19">
        <w:rPr>
          <w:sz w:val="28"/>
          <w:szCs w:val="28"/>
        </w:rPr>
        <w:t xml:space="preserve">Про зарахування </w:t>
      </w:r>
      <w:r w:rsidR="005C108A">
        <w:rPr>
          <w:sz w:val="28"/>
          <w:szCs w:val="28"/>
        </w:rPr>
        <w:t>у</w:t>
      </w:r>
      <w:r w:rsidR="005C108A" w:rsidRPr="00EB3F19">
        <w:rPr>
          <w:sz w:val="28"/>
          <w:szCs w:val="28"/>
        </w:rPr>
        <w:t xml:space="preserve"> комунальн</w:t>
      </w:r>
      <w:r w:rsidR="005C108A">
        <w:rPr>
          <w:sz w:val="28"/>
          <w:szCs w:val="28"/>
        </w:rPr>
        <w:t>у</w:t>
      </w:r>
      <w:r w:rsidR="005C108A" w:rsidRPr="00EB3F19">
        <w:rPr>
          <w:sz w:val="28"/>
          <w:szCs w:val="28"/>
        </w:rPr>
        <w:t xml:space="preserve"> власн</w:t>
      </w:r>
      <w:r w:rsidR="005C108A">
        <w:rPr>
          <w:sz w:val="28"/>
          <w:szCs w:val="28"/>
        </w:rPr>
        <w:t>і</w:t>
      </w:r>
      <w:r w:rsidR="005C108A" w:rsidRPr="00EB3F19">
        <w:rPr>
          <w:sz w:val="28"/>
          <w:szCs w:val="28"/>
        </w:rPr>
        <w:t>ст</w:t>
      </w:r>
      <w:r w:rsidR="005C108A">
        <w:rPr>
          <w:sz w:val="28"/>
          <w:szCs w:val="28"/>
        </w:rPr>
        <w:t>ь</w:t>
      </w:r>
      <w:r w:rsidR="005C108A" w:rsidRPr="00EB3F19">
        <w:rPr>
          <w:sz w:val="28"/>
          <w:szCs w:val="28"/>
        </w:rPr>
        <w:t xml:space="preserve"> </w:t>
      </w:r>
      <w:r w:rsidR="005C108A">
        <w:rPr>
          <w:sz w:val="28"/>
          <w:szCs w:val="28"/>
        </w:rPr>
        <w:t>Сумської міської  територіальної громади</w:t>
      </w:r>
      <w:r w:rsidR="005C108A" w:rsidRPr="00EB3F19">
        <w:rPr>
          <w:sz w:val="28"/>
          <w:szCs w:val="28"/>
        </w:rPr>
        <w:t xml:space="preserve"> </w:t>
      </w:r>
      <w:r w:rsidR="005C108A">
        <w:rPr>
          <w:sz w:val="28"/>
          <w:szCs w:val="28"/>
        </w:rPr>
        <w:t>дитячого майданчика у сквері «Дружба» в м. Суми.</w:t>
      </w:r>
    </w:p>
    <w:p w:rsidR="008442E5" w:rsidRDefault="008442E5" w:rsidP="00A67E9E">
      <w:pPr>
        <w:pStyle w:val="1"/>
        <w:autoSpaceDE w:val="0"/>
        <w:autoSpaceDN w:val="0"/>
        <w:adjustRightInd w:val="0"/>
        <w:jc w:val="center"/>
        <w:outlineLvl w:val="0"/>
        <w:rPr>
          <w:b/>
          <w:sz w:val="26"/>
          <w:szCs w:val="26"/>
        </w:rPr>
      </w:pPr>
    </w:p>
    <w:p w:rsidR="00A67E9E" w:rsidRPr="001F32B7" w:rsidRDefault="00A67E9E" w:rsidP="00A67E9E">
      <w:pPr>
        <w:pStyle w:val="1"/>
        <w:autoSpaceDE w:val="0"/>
        <w:autoSpaceDN w:val="0"/>
        <w:adjustRightInd w:val="0"/>
        <w:jc w:val="center"/>
        <w:outlineLvl w:val="0"/>
        <w:rPr>
          <w:sz w:val="26"/>
          <w:szCs w:val="26"/>
        </w:rPr>
      </w:pPr>
      <w:r w:rsidRPr="001F32B7">
        <w:rPr>
          <w:b/>
          <w:sz w:val="26"/>
          <w:szCs w:val="26"/>
        </w:rPr>
        <w:t>ІНШЕ:</w:t>
      </w:r>
    </w:p>
    <w:p w:rsidR="00A67E9E" w:rsidRDefault="00A67E9E" w:rsidP="00A67E9E">
      <w:pPr>
        <w:jc w:val="both"/>
        <w:rPr>
          <w:sz w:val="26"/>
          <w:szCs w:val="26"/>
        </w:rPr>
      </w:pPr>
    </w:p>
    <w:p w:rsidR="00231354" w:rsidRPr="00231354" w:rsidRDefault="001B4581" w:rsidP="00231354">
      <w:pPr>
        <w:pStyle w:val="1"/>
        <w:autoSpaceDE w:val="0"/>
        <w:autoSpaceDN w:val="0"/>
        <w:adjustRightInd w:val="0"/>
        <w:ind w:left="0"/>
        <w:jc w:val="both"/>
        <w:outlineLvl w:val="0"/>
        <w:rPr>
          <w:sz w:val="28"/>
          <w:szCs w:val="28"/>
        </w:rPr>
      </w:pPr>
      <w:r>
        <w:rPr>
          <w:b/>
        </w:rPr>
        <w:t>15</w:t>
      </w:r>
      <w:r w:rsidR="00231354" w:rsidRPr="000427B9">
        <w:rPr>
          <w:b/>
        </w:rPr>
        <w:t>.</w:t>
      </w:r>
      <w:r w:rsidR="00231354" w:rsidRPr="000427B9">
        <w:rPr>
          <w:b/>
          <w:lang w:val="ru-RU"/>
        </w:rPr>
        <w:t xml:space="preserve"> </w:t>
      </w:r>
      <w:r w:rsidR="00231354" w:rsidRPr="00231354">
        <w:rPr>
          <w:sz w:val="28"/>
          <w:szCs w:val="28"/>
        </w:rPr>
        <w:t xml:space="preserve">Про розгляд звернення </w:t>
      </w:r>
      <w:r w:rsidR="00231354" w:rsidRPr="00231354">
        <w:rPr>
          <w:b/>
          <w:sz w:val="28"/>
          <w:szCs w:val="28"/>
        </w:rPr>
        <w:t>ТОВ КІНОТЕАТР «ДРУЖБА»</w:t>
      </w:r>
      <w:r w:rsidR="00231354" w:rsidRPr="00231354">
        <w:rPr>
          <w:sz w:val="28"/>
          <w:szCs w:val="28"/>
        </w:rPr>
        <w:t xml:space="preserve"> щодо звільнення від орендної плати за оренду цілісного майнового комплексу, за адресою: м. Суми, </w:t>
      </w:r>
      <w:r w:rsidR="008B7588">
        <w:rPr>
          <w:sz w:val="28"/>
          <w:szCs w:val="28"/>
        </w:rPr>
        <w:t xml:space="preserve">               </w:t>
      </w:r>
      <w:r w:rsidR="00231354" w:rsidRPr="00231354">
        <w:rPr>
          <w:sz w:val="28"/>
          <w:szCs w:val="28"/>
        </w:rPr>
        <w:t>пр-т Шевченка, буд. 20 з 24.</w:t>
      </w:r>
      <w:r w:rsidR="00231354" w:rsidRPr="00231354">
        <w:rPr>
          <w:sz w:val="28"/>
          <w:szCs w:val="28"/>
          <w:lang w:val="ru-RU"/>
        </w:rPr>
        <w:t>02</w:t>
      </w:r>
      <w:r w:rsidR="00231354" w:rsidRPr="00231354">
        <w:rPr>
          <w:sz w:val="28"/>
          <w:szCs w:val="28"/>
        </w:rPr>
        <w:t xml:space="preserve">.2022 </w:t>
      </w:r>
      <w:r w:rsidR="00231354" w:rsidRPr="00231354">
        <w:rPr>
          <w:sz w:val="28"/>
          <w:szCs w:val="28"/>
          <w:lang w:val="ru-RU"/>
        </w:rPr>
        <w:t xml:space="preserve">до скасування воєнного </w:t>
      </w:r>
      <w:r w:rsidR="00231354" w:rsidRPr="00231354">
        <w:rPr>
          <w:sz w:val="28"/>
          <w:szCs w:val="28"/>
        </w:rPr>
        <w:t>стану в Україні.</w:t>
      </w:r>
    </w:p>
    <w:p w:rsidR="00231354" w:rsidRPr="00231354" w:rsidRDefault="001B4581" w:rsidP="00231354">
      <w:pPr>
        <w:pStyle w:val="1"/>
        <w:autoSpaceDE w:val="0"/>
        <w:autoSpaceDN w:val="0"/>
        <w:adjustRightInd w:val="0"/>
        <w:ind w:left="0"/>
        <w:jc w:val="both"/>
        <w:outlineLvl w:val="0"/>
        <w:rPr>
          <w:sz w:val="28"/>
          <w:szCs w:val="28"/>
        </w:rPr>
      </w:pPr>
      <w:r>
        <w:rPr>
          <w:b/>
          <w:sz w:val="28"/>
          <w:szCs w:val="28"/>
        </w:rPr>
        <w:t>16</w:t>
      </w:r>
      <w:r w:rsidR="00231354" w:rsidRPr="00231354">
        <w:rPr>
          <w:b/>
          <w:sz w:val="28"/>
          <w:szCs w:val="28"/>
        </w:rPr>
        <w:t xml:space="preserve">. </w:t>
      </w:r>
      <w:r w:rsidR="00231354" w:rsidRPr="00231354">
        <w:rPr>
          <w:sz w:val="28"/>
          <w:szCs w:val="28"/>
        </w:rPr>
        <w:t xml:space="preserve">Про розгляд звернення </w:t>
      </w:r>
      <w:r w:rsidR="00231354" w:rsidRPr="00231354">
        <w:rPr>
          <w:b/>
          <w:sz w:val="28"/>
          <w:szCs w:val="28"/>
        </w:rPr>
        <w:t xml:space="preserve">КЗ СОР «СУМСЬКИЙ ФАХОВИЙ МЕДИЧНИЙ КОЛЕДЖ» </w:t>
      </w:r>
      <w:r w:rsidR="00231354" w:rsidRPr="00231354">
        <w:rPr>
          <w:sz w:val="28"/>
          <w:szCs w:val="28"/>
        </w:rPr>
        <w:t>про включення нежитлових приміщень площею 30,8 кв.м (ІІІ поверх) за адресою: м. Суми, вул. Івана Сірка, буд. 3 до Переліку другого типу об’єктів комунальної власності Сумської міської ТГ, що підлягають передачі в оренду без проведення аукціону для діяльності у сфері освіти.</w:t>
      </w:r>
    </w:p>
    <w:p w:rsidR="00231354" w:rsidRPr="00231354" w:rsidRDefault="001B4581" w:rsidP="00231354">
      <w:pPr>
        <w:pStyle w:val="1"/>
        <w:autoSpaceDE w:val="0"/>
        <w:autoSpaceDN w:val="0"/>
        <w:adjustRightInd w:val="0"/>
        <w:ind w:left="0"/>
        <w:jc w:val="both"/>
        <w:outlineLvl w:val="0"/>
        <w:rPr>
          <w:sz w:val="28"/>
          <w:szCs w:val="28"/>
        </w:rPr>
      </w:pPr>
      <w:r>
        <w:rPr>
          <w:b/>
          <w:sz w:val="28"/>
          <w:szCs w:val="28"/>
        </w:rPr>
        <w:t>17</w:t>
      </w:r>
      <w:r w:rsidR="00231354" w:rsidRPr="00231354">
        <w:rPr>
          <w:b/>
          <w:sz w:val="28"/>
          <w:szCs w:val="28"/>
        </w:rPr>
        <w:t xml:space="preserve">. </w:t>
      </w:r>
      <w:r w:rsidR="00231354" w:rsidRPr="00231354">
        <w:rPr>
          <w:sz w:val="28"/>
          <w:szCs w:val="28"/>
        </w:rPr>
        <w:t xml:space="preserve">Про розгляд звернення </w:t>
      </w:r>
      <w:r w:rsidR="00231354" w:rsidRPr="00231354">
        <w:rPr>
          <w:b/>
          <w:sz w:val="28"/>
          <w:szCs w:val="28"/>
        </w:rPr>
        <w:t xml:space="preserve">ТОВ «СУМИТЕПЛОЕНЕРГО» </w:t>
      </w:r>
      <w:r w:rsidR="00231354" w:rsidRPr="00231354">
        <w:rPr>
          <w:sz w:val="28"/>
          <w:szCs w:val="28"/>
        </w:rPr>
        <w:t>про надання згоди на здійснення капітального ремонту об’єкта оренди по договору оренди цілісного (єдиного) майнового комплексу по виробництву, транспортуванню тепла та електричної енергії у місті Суми № УКМ-0047 від 01.09.2005 зі змінами та доповненнями (у редакції додаткової угоди № 3 від 23.06.2022).</w:t>
      </w:r>
    </w:p>
    <w:p w:rsidR="00231354" w:rsidRPr="00231354" w:rsidRDefault="001B4581" w:rsidP="00231354">
      <w:pPr>
        <w:pStyle w:val="1"/>
        <w:autoSpaceDE w:val="0"/>
        <w:autoSpaceDN w:val="0"/>
        <w:adjustRightInd w:val="0"/>
        <w:ind w:left="0"/>
        <w:jc w:val="both"/>
        <w:outlineLvl w:val="0"/>
        <w:rPr>
          <w:sz w:val="28"/>
          <w:szCs w:val="28"/>
        </w:rPr>
      </w:pPr>
      <w:r>
        <w:rPr>
          <w:b/>
          <w:sz w:val="28"/>
          <w:szCs w:val="28"/>
        </w:rPr>
        <w:t>18</w:t>
      </w:r>
      <w:r w:rsidR="00231354" w:rsidRPr="00231354">
        <w:rPr>
          <w:b/>
          <w:sz w:val="28"/>
          <w:szCs w:val="28"/>
        </w:rPr>
        <w:t>.</w:t>
      </w:r>
      <w:r w:rsidR="00231354" w:rsidRPr="00231354">
        <w:rPr>
          <w:sz w:val="28"/>
          <w:szCs w:val="28"/>
        </w:rPr>
        <w:t xml:space="preserve"> </w:t>
      </w:r>
      <w:r w:rsidR="00231354" w:rsidRPr="00231354">
        <w:rPr>
          <w:b/>
          <w:sz w:val="28"/>
          <w:szCs w:val="28"/>
          <w:u w:val="single"/>
        </w:rPr>
        <w:t>(Повторно)</w:t>
      </w:r>
      <w:r w:rsidR="00231354" w:rsidRPr="00231354">
        <w:rPr>
          <w:sz w:val="28"/>
          <w:szCs w:val="28"/>
        </w:rPr>
        <w:t xml:space="preserve"> Про розгляд звернення </w:t>
      </w:r>
      <w:r w:rsidR="00231354" w:rsidRPr="00231354">
        <w:rPr>
          <w:b/>
          <w:sz w:val="28"/>
          <w:szCs w:val="28"/>
        </w:rPr>
        <w:t>УПРАВЛІННЯ ДЕРЖПРАЦІ У СУМСЬКІЙ ОБЛАСТІ</w:t>
      </w:r>
      <w:r w:rsidR="00231354" w:rsidRPr="00231354">
        <w:rPr>
          <w:sz w:val="28"/>
          <w:szCs w:val="28"/>
        </w:rPr>
        <w:t xml:space="preserve"> щодо внесення змін до Переліку другого типу об’єктів комунальної власності Сумської міської ТГ, що підлягають передачі в оренду без проведення аукціону, а саме: пункт 24. рішення СМР від 23.09.2020 № 7392-МР викласти в наступній редакції:</w:t>
      </w:r>
    </w:p>
    <w:tbl>
      <w:tblPr>
        <w:tblStyle w:val="af1"/>
        <w:tblW w:w="10480" w:type="dxa"/>
        <w:tblInd w:w="0" w:type="dxa"/>
        <w:tblLayout w:type="fixed"/>
        <w:tblLook w:val="04A0" w:firstRow="1" w:lastRow="0" w:firstColumn="1" w:lastColumn="0" w:noHBand="0" w:noVBand="1"/>
      </w:tblPr>
      <w:tblGrid>
        <w:gridCol w:w="765"/>
        <w:gridCol w:w="2349"/>
        <w:gridCol w:w="2123"/>
        <w:gridCol w:w="4164"/>
        <w:gridCol w:w="1079"/>
      </w:tblGrid>
      <w:tr w:rsidR="00231354" w:rsidRPr="00231354" w:rsidTr="00EF2154">
        <w:trPr>
          <w:trHeight w:val="1975"/>
        </w:trPr>
        <w:tc>
          <w:tcPr>
            <w:tcW w:w="765" w:type="dxa"/>
          </w:tcPr>
          <w:p w:rsidR="00231354" w:rsidRPr="00231354" w:rsidRDefault="00231354" w:rsidP="00EF2154">
            <w:pPr>
              <w:tabs>
                <w:tab w:val="center" w:pos="4153"/>
                <w:tab w:val="right" w:pos="8306"/>
              </w:tabs>
              <w:jc w:val="both"/>
              <w:rPr>
                <w:rFonts w:cs="Times New Roman"/>
                <w:sz w:val="28"/>
                <w:szCs w:val="28"/>
              </w:rPr>
            </w:pPr>
            <w:r w:rsidRPr="00231354">
              <w:rPr>
                <w:rFonts w:cs="Times New Roman"/>
                <w:sz w:val="28"/>
                <w:szCs w:val="28"/>
              </w:rPr>
              <w:t>24.</w:t>
            </w:r>
          </w:p>
        </w:tc>
        <w:tc>
          <w:tcPr>
            <w:tcW w:w="2349" w:type="dxa"/>
          </w:tcPr>
          <w:p w:rsidR="00231354" w:rsidRPr="00231354" w:rsidRDefault="00231354" w:rsidP="00EF2154">
            <w:pPr>
              <w:tabs>
                <w:tab w:val="center" w:pos="4153"/>
                <w:tab w:val="right" w:pos="8306"/>
              </w:tabs>
              <w:rPr>
                <w:rFonts w:cs="Times New Roman"/>
                <w:sz w:val="28"/>
                <w:szCs w:val="28"/>
              </w:rPr>
            </w:pPr>
            <w:r w:rsidRPr="00231354">
              <w:rPr>
                <w:rFonts w:cs="Times New Roman"/>
                <w:sz w:val="28"/>
                <w:szCs w:val="28"/>
              </w:rPr>
              <w:t xml:space="preserve">м. Суми, </w:t>
            </w:r>
            <w:r w:rsidRPr="00231354">
              <w:rPr>
                <w:rFonts w:cs="Times New Roman"/>
                <w:sz w:val="28"/>
                <w:szCs w:val="28"/>
              </w:rPr>
              <w:br/>
              <w:t>вул. Горького,</w:t>
            </w:r>
          </w:p>
          <w:p w:rsidR="00231354" w:rsidRPr="00231354" w:rsidRDefault="00231354" w:rsidP="00EF2154">
            <w:pPr>
              <w:tabs>
                <w:tab w:val="center" w:pos="4153"/>
                <w:tab w:val="right" w:pos="8306"/>
              </w:tabs>
              <w:rPr>
                <w:rFonts w:cs="Times New Roman"/>
                <w:sz w:val="28"/>
                <w:szCs w:val="28"/>
              </w:rPr>
            </w:pPr>
            <w:r w:rsidRPr="00231354">
              <w:rPr>
                <w:rFonts w:cs="Times New Roman"/>
                <w:sz w:val="28"/>
                <w:szCs w:val="28"/>
              </w:rPr>
              <w:t>буд. 28-Б</w:t>
            </w:r>
          </w:p>
          <w:p w:rsidR="00231354" w:rsidRPr="00231354" w:rsidRDefault="00231354" w:rsidP="00EF2154">
            <w:pPr>
              <w:tabs>
                <w:tab w:val="center" w:pos="4153"/>
                <w:tab w:val="right" w:pos="8306"/>
              </w:tabs>
              <w:rPr>
                <w:rFonts w:cs="Times New Roman"/>
                <w:sz w:val="28"/>
                <w:szCs w:val="28"/>
              </w:rPr>
            </w:pPr>
          </w:p>
        </w:tc>
        <w:tc>
          <w:tcPr>
            <w:tcW w:w="2123" w:type="dxa"/>
          </w:tcPr>
          <w:p w:rsidR="00231354" w:rsidRPr="00231354" w:rsidRDefault="00231354" w:rsidP="00EF2154">
            <w:pPr>
              <w:tabs>
                <w:tab w:val="center" w:pos="4153"/>
                <w:tab w:val="right" w:pos="8306"/>
              </w:tabs>
              <w:jc w:val="both"/>
              <w:rPr>
                <w:rFonts w:cs="Times New Roman"/>
                <w:sz w:val="28"/>
                <w:szCs w:val="28"/>
              </w:rPr>
            </w:pPr>
            <w:r w:rsidRPr="00231354">
              <w:rPr>
                <w:rFonts w:cs="Times New Roman"/>
                <w:sz w:val="28"/>
                <w:szCs w:val="28"/>
              </w:rPr>
              <w:t>Адміністративний будинок площею 317,2 кв.м; г</w:t>
            </w:r>
            <w:r w:rsidRPr="00231354">
              <w:rPr>
                <w:sz w:val="28"/>
                <w:szCs w:val="28"/>
              </w:rPr>
              <w:t>араж площею 82,5 кв.м; огорожа</w:t>
            </w:r>
          </w:p>
        </w:tc>
        <w:tc>
          <w:tcPr>
            <w:tcW w:w="4164" w:type="dxa"/>
          </w:tcPr>
          <w:p w:rsidR="00231354" w:rsidRPr="00231354" w:rsidRDefault="00231354" w:rsidP="00EF2154">
            <w:pPr>
              <w:pStyle w:val="1"/>
              <w:autoSpaceDE w:val="0"/>
              <w:autoSpaceDN w:val="0"/>
              <w:adjustRightInd w:val="0"/>
              <w:ind w:left="0"/>
              <w:jc w:val="both"/>
              <w:outlineLvl w:val="0"/>
              <w:rPr>
                <w:sz w:val="28"/>
                <w:szCs w:val="28"/>
              </w:rPr>
            </w:pPr>
            <w:r w:rsidRPr="00231354">
              <w:rPr>
                <w:sz w:val="28"/>
                <w:szCs w:val="28"/>
              </w:rPr>
              <w:t>розміщення службових приміщень управління Держпраці у Сумській області</w:t>
            </w:r>
          </w:p>
        </w:tc>
        <w:tc>
          <w:tcPr>
            <w:tcW w:w="1079" w:type="dxa"/>
          </w:tcPr>
          <w:p w:rsidR="00231354" w:rsidRPr="00231354" w:rsidRDefault="00231354" w:rsidP="00EF2154">
            <w:pPr>
              <w:tabs>
                <w:tab w:val="center" w:pos="4153"/>
                <w:tab w:val="right" w:pos="8306"/>
              </w:tabs>
              <w:jc w:val="center"/>
              <w:rPr>
                <w:rFonts w:cs="Times New Roman"/>
                <w:sz w:val="28"/>
                <w:szCs w:val="28"/>
                <w:lang w:val="ru-RU"/>
              </w:rPr>
            </w:pPr>
            <w:r w:rsidRPr="00231354">
              <w:rPr>
                <w:rFonts w:cs="Times New Roman"/>
                <w:sz w:val="28"/>
                <w:szCs w:val="28"/>
                <w:lang w:val="ru-RU"/>
              </w:rPr>
              <w:t>399,7</w:t>
            </w:r>
          </w:p>
        </w:tc>
      </w:tr>
    </w:tbl>
    <w:p w:rsidR="00231354" w:rsidRPr="00231354" w:rsidRDefault="00231354" w:rsidP="00231354">
      <w:pPr>
        <w:pStyle w:val="af0"/>
        <w:jc w:val="both"/>
        <w:rPr>
          <w:rFonts w:ascii="Times New Roman" w:hAnsi="Times New Roman"/>
          <w:sz w:val="28"/>
          <w:szCs w:val="28"/>
          <w:lang w:val="uk-UA"/>
        </w:rPr>
      </w:pPr>
    </w:p>
    <w:p w:rsidR="00952DBA" w:rsidRPr="004800AE" w:rsidRDefault="001B4581" w:rsidP="001B4581">
      <w:pPr>
        <w:pStyle w:val="1"/>
        <w:autoSpaceDE w:val="0"/>
        <w:autoSpaceDN w:val="0"/>
        <w:adjustRightInd w:val="0"/>
        <w:ind w:left="0"/>
        <w:jc w:val="both"/>
        <w:outlineLvl w:val="0"/>
        <w:rPr>
          <w:sz w:val="26"/>
          <w:szCs w:val="26"/>
          <w:u w:val="single"/>
        </w:rPr>
      </w:pPr>
      <w:r w:rsidRPr="00540B2B">
        <w:rPr>
          <w:b/>
          <w:sz w:val="28"/>
          <w:szCs w:val="28"/>
        </w:rPr>
        <w:t>19.</w:t>
      </w:r>
      <w:r>
        <w:rPr>
          <w:sz w:val="28"/>
          <w:szCs w:val="28"/>
        </w:rPr>
        <w:t xml:space="preserve"> </w:t>
      </w:r>
      <w:r w:rsidR="00952DBA">
        <w:rPr>
          <w:sz w:val="28"/>
          <w:szCs w:val="28"/>
        </w:rPr>
        <w:t xml:space="preserve">Про </w:t>
      </w:r>
      <w:r w:rsidR="00952DBA" w:rsidRPr="006E3005">
        <w:rPr>
          <w:sz w:val="28"/>
          <w:szCs w:val="28"/>
        </w:rPr>
        <w:t xml:space="preserve">зарахування </w:t>
      </w:r>
      <w:r w:rsidR="00952DBA">
        <w:rPr>
          <w:sz w:val="28"/>
          <w:szCs w:val="28"/>
        </w:rPr>
        <w:t>у</w:t>
      </w:r>
      <w:r w:rsidR="00952DBA" w:rsidRPr="006E3005">
        <w:rPr>
          <w:sz w:val="28"/>
          <w:szCs w:val="28"/>
        </w:rPr>
        <w:t xml:space="preserve"> комунальн</w:t>
      </w:r>
      <w:r w:rsidR="00952DBA">
        <w:rPr>
          <w:sz w:val="28"/>
          <w:szCs w:val="28"/>
        </w:rPr>
        <w:t>у</w:t>
      </w:r>
      <w:r w:rsidR="00952DBA" w:rsidRPr="006E3005">
        <w:rPr>
          <w:sz w:val="28"/>
          <w:szCs w:val="28"/>
        </w:rPr>
        <w:t xml:space="preserve"> власн</w:t>
      </w:r>
      <w:r w:rsidR="00952DBA">
        <w:rPr>
          <w:sz w:val="28"/>
          <w:szCs w:val="28"/>
        </w:rPr>
        <w:t>і</w:t>
      </w:r>
      <w:r w:rsidR="00952DBA" w:rsidRPr="006E3005">
        <w:rPr>
          <w:sz w:val="28"/>
          <w:szCs w:val="28"/>
        </w:rPr>
        <w:t>ст</w:t>
      </w:r>
      <w:r w:rsidR="00952DBA">
        <w:rPr>
          <w:sz w:val="28"/>
          <w:szCs w:val="28"/>
        </w:rPr>
        <w:t>ь</w:t>
      </w:r>
      <w:r w:rsidR="00952DBA" w:rsidRPr="006E3005">
        <w:rPr>
          <w:sz w:val="28"/>
          <w:szCs w:val="28"/>
        </w:rPr>
        <w:t xml:space="preserve"> </w:t>
      </w:r>
      <w:r w:rsidR="00952DBA">
        <w:rPr>
          <w:sz w:val="28"/>
          <w:szCs w:val="28"/>
        </w:rPr>
        <w:t xml:space="preserve">Сумської міської </w:t>
      </w:r>
      <w:r w:rsidR="00952DBA" w:rsidRPr="006E3005">
        <w:rPr>
          <w:sz w:val="28"/>
          <w:szCs w:val="28"/>
        </w:rPr>
        <w:t xml:space="preserve">територіальної громади </w:t>
      </w:r>
      <w:r w:rsidR="00952DBA">
        <w:rPr>
          <w:sz w:val="28"/>
          <w:szCs w:val="28"/>
        </w:rPr>
        <w:t>безхазяйних  водопровідних мереж (Ковпака, 37).</w:t>
      </w:r>
    </w:p>
    <w:p w:rsidR="004800AE" w:rsidRPr="00AE3161" w:rsidRDefault="001B4581" w:rsidP="001B4581">
      <w:pPr>
        <w:pStyle w:val="1"/>
        <w:autoSpaceDE w:val="0"/>
        <w:autoSpaceDN w:val="0"/>
        <w:adjustRightInd w:val="0"/>
        <w:ind w:left="0"/>
        <w:jc w:val="both"/>
        <w:outlineLvl w:val="0"/>
        <w:rPr>
          <w:sz w:val="26"/>
          <w:szCs w:val="26"/>
          <w:u w:val="single"/>
        </w:rPr>
      </w:pPr>
      <w:bookmarkStart w:id="0" w:name="_GoBack"/>
      <w:r w:rsidRPr="00130903">
        <w:rPr>
          <w:b/>
          <w:color w:val="000000"/>
          <w:sz w:val="28"/>
          <w:szCs w:val="28"/>
          <w:shd w:val="clear" w:color="auto" w:fill="FFFFFF"/>
        </w:rPr>
        <w:t>20.</w:t>
      </w:r>
      <w:r>
        <w:rPr>
          <w:color w:val="000000"/>
          <w:sz w:val="28"/>
          <w:szCs w:val="28"/>
          <w:shd w:val="clear" w:color="auto" w:fill="FFFFFF"/>
        </w:rPr>
        <w:t xml:space="preserve"> </w:t>
      </w:r>
      <w:bookmarkEnd w:id="0"/>
      <w:r w:rsidR="004800AE">
        <w:rPr>
          <w:color w:val="000000"/>
          <w:sz w:val="28"/>
          <w:szCs w:val="28"/>
          <w:shd w:val="clear" w:color="auto" w:fill="FFFFFF"/>
        </w:rPr>
        <w:t>Інформація по об’єктах комунальної власності, орендарі яких звернулися  з проханням включити їх до переліку об’єктів, які підлягають приватизації шляхом викупу.</w:t>
      </w:r>
    </w:p>
    <w:p w:rsidR="001B4581" w:rsidRDefault="001B4581" w:rsidP="001B4581">
      <w:pPr>
        <w:pStyle w:val="af0"/>
        <w:jc w:val="both"/>
        <w:rPr>
          <w:rFonts w:ascii="Times New Roman" w:hAnsi="Times New Roman"/>
          <w:sz w:val="28"/>
          <w:lang w:val="uk-UA"/>
        </w:rPr>
      </w:pPr>
      <w:r w:rsidRPr="00540B2B">
        <w:rPr>
          <w:rFonts w:ascii="Times New Roman" w:hAnsi="Times New Roman"/>
          <w:b/>
          <w:sz w:val="28"/>
          <w:szCs w:val="28"/>
        </w:rPr>
        <w:t>21.</w:t>
      </w:r>
      <w:r>
        <w:rPr>
          <w:sz w:val="28"/>
          <w:szCs w:val="28"/>
        </w:rPr>
        <w:t xml:space="preserve"> </w:t>
      </w:r>
      <w:r>
        <w:rPr>
          <w:rFonts w:ascii="Times New Roman" w:hAnsi="Times New Roman"/>
          <w:sz w:val="28"/>
          <w:lang w:val="uk-UA"/>
        </w:rPr>
        <w:t>Про інформацію про хід виконання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 І півріччя 2022 року.</w:t>
      </w:r>
    </w:p>
    <w:p w:rsidR="001B4581" w:rsidRPr="007A4482" w:rsidRDefault="001B4581" w:rsidP="001B4581">
      <w:pPr>
        <w:pStyle w:val="1"/>
        <w:autoSpaceDE w:val="0"/>
        <w:autoSpaceDN w:val="0"/>
        <w:adjustRightInd w:val="0"/>
        <w:ind w:left="6946"/>
        <w:jc w:val="both"/>
        <w:outlineLvl w:val="0"/>
        <w:rPr>
          <w:i/>
          <w:sz w:val="28"/>
          <w:szCs w:val="28"/>
        </w:rPr>
      </w:pPr>
      <w:r w:rsidRPr="007A4482">
        <w:rPr>
          <w:i/>
          <w:sz w:val="28"/>
          <w:szCs w:val="28"/>
        </w:rPr>
        <w:t xml:space="preserve">Доповідає: </w:t>
      </w:r>
      <w:r>
        <w:rPr>
          <w:i/>
          <w:sz w:val="28"/>
          <w:szCs w:val="28"/>
        </w:rPr>
        <w:t>Клименко Ю.М.</w:t>
      </w:r>
    </w:p>
    <w:p w:rsidR="001B4581" w:rsidRDefault="001B4581" w:rsidP="001B4581">
      <w:pPr>
        <w:pStyle w:val="1"/>
        <w:autoSpaceDE w:val="0"/>
        <w:autoSpaceDN w:val="0"/>
        <w:adjustRightInd w:val="0"/>
        <w:ind w:left="0"/>
        <w:jc w:val="both"/>
        <w:outlineLvl w:val="0"/>
        <w:rPr>
          <w:sz w:val="28"/>
          <w:szCs w:val="28"/>
        </w:rPr>
      </w:pPr>
      <w:r w:rsidRPr="00540B2B">
        <w:rPr>
          <w:b/>
          <w:sz w:val="28"/>
          <w:szCs w:val="28"/>
        </w:rPr>
        <w:t>22.</w:t>
      </w:r>
      <w:r>
        <w:rPr>
          <w:sz w:val="28"/>
          <w:szCs w:val="28"/>
        </w:rPr>
        <w:t xml:space="preserve"> </w:t>
      </w:r>
      <w:r w:rsidRPr="007A4482">
        <w:rPr>
          <w:sz w:val="28"/>
          <w:szCs w:val="28"/>
        </w:rPr>
        <w:t>Про проєкт рішення Сумс</w:t>
      </w:r>
      <w:r>
        <w:rPr>
          <w:sz w:val="28"/>
          <w:szCs w:val="28"/>
        </w:rPr>
        <w:t>ької міської ради «</w:t>
      </w:r>
      <w:r w:rsidRPr="007A4482">
        <w:rPr>
          <w:sz w:val="28"/>
          <w:szCs w:val="28"/>
        </w:rPr>
        <w:t>Про органи самоорганізації населення на території Сумської</w:t>
      </w:r>
      <w:r>
        <w:rPr>
          <w:sz w:val="28"/>
          <w:szCs w:val="28"/>
        </w:rPr>
        <w:t xml:space="preserve"> міської територіальної громади».</w:t>
      </w:r>
    </w:p>
    <w:p w:rsidR="001B4581" w:rsidRPr="007A4482" w:rsidRDefault="001B4581" w:rsidP="001B4581">
      <w:pPr>
        <w:pStyle w:val="1"/>
        <w:autoSpaceDE w:val="0"/>
        <w:autoSpaceDN w:val="0"/>
        <w:adjustRightInd w:val="0"/>
        <w:ind w:left="5103"/>
        <w:jc w:val="both"/>
        <w:outlineLvl w:val="0"/>
        <w:rPr>
          <w:i/>
          <w:sz w:val="28"/>
          <w:szCs w:val="28"/>
        </w:rPr>
      </w:pPr>
      <w:r w:rsidRPr="007A4482">
        <w:rPr>
          <w:i/>
          <w:sz w:val="28"/>
          <w:szCs w:val="28"/>
        </w:rPr>
        <w:t>Доповіда</w:t>
      </w:r>
      <w:r>
        <w:rPr>
          <w:i/>
          <w:sz w:val="28"/>
          <w:szCs w:val="28"/>
        </w:rPr>
        <w:t>ють</w:t>
      </w:r>
      <w:r w:rsidRPr="007A4482">
        <w:rPr>
          <w:i/>
          <w:sz w:val="28"/>
          <w:szCs w:val="28"/>
        </w:rPr>
        <w:t>: Чайченко О.В., Журба О.І.</w:t>
      </w:r>
    </w:p>
    <w:p w:rsidR="00540B2B" w:rsidRPr="007A4482" w:rsidRDefault="00540B2B" w:rsidP="00540B2B">
      <w:pPr>
        <w:tabs>
          <w:tab w:val="left" w:pos="15840"/>
        </w:tabs>
        <w:jc w:val="both"/>
        <w:rPr>
          <w:bCs/>
          <w:sz w:val="28"/>
          <w:szCs w:val="28"/>
        </w:rPr>
      </w:pPr>
      <w:r w:rsidRPr="00540B2B">
        <w:rPr>
          <w:b/>
          <w:sz w:val="28"/>
          <w:szCs w:val="28"/>
        </w:rPr>
        <w:t>23.</w:t>
      </w:r>
      <w:r>
        <w:rPr>
          <w:sz w:val="28"/>
          <w:szCs w:val="28"/>
        </w:rPr>
        <w:t xml:space="preserve"> Про план роботи постійної комісії </w:t>
      </w:r>
      <w:r w:rsidRPr="007A4482">
        <w:rPr>
          <w:bCs/>
          <w:sz w:val="28"/>
          <w:szCs w:val="28"/>
        </w:rPr>
        <w:t xml:space="preserve">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Pr>
          <w:bCs/>
          <w:sz w:val="28"/>
          <w:szCs w:val="28"/>
        </w:rPr>
        <w:t>на ІІ півріччя 2022 року.</w:t>
      </w:r>
    </w:p>
    <w:p w:rsidR="001B4581" w:rsidRPr="00540B2B" w:rsidRDefault="00540B2B" w:rsidP="00540B2B">
      <w:pPr>
        <w:pStyle w:val="1"/>
        <w:autoSpaceDE w:val="0"/>
        <w:autoSpaceDN w:val="0"/>
        <w:adjustRightInd w:val="0"/>
        <w:ind w:left="6946"/>
        <w:jc w:val="both"/>
        <w:outlineLvl w:val="0"/>
        <w:rPr>
          <w:i/>
          <w:sz w:val="28"/>
          <w:szCs w:val="28"/>
        </w:rPr>
      </w:pPr>
      <w:r w:rsidRPr="007A4482">
        <w:rPr>
          <w:i/>
          <w:sz w:val="28"/>
          <w:szCs w:val="28"/>
        </w:rPr>
        <w:t xml:space="preserve">Доповідає: </w:t>
      </w:r>
      <w:r>
        <w:rPr>
          <w:i/>
          <w:sz w:val="28"/>
          <w:szCs w:val="28"/>
        </w:rPr>
        <w:t>Косяненко Є.Є.</w:t>
      </w:r>
    </w:p>
    <w:sectPr w:rsidR="001B4581" w:rsidRPr="00540B2B"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EE" w:rsidRDefault="00587BEE" w:rsidP="00D47546">
      <w:r>
        <w:separator/>
      </w:r>
    </w:p>
  </w:endnote>
  <w:endnote w:type="continuationSeparator" w:id="0">
    <w:p w:rsidR="00587BEE" w:rsidRDefault="00587BE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EE" w:rsidRDefault="00587BEE" w:rsidP="00D47546">
      <w:r>
        <w:separator/>
      </w:r>
    </w:p>
  </w:footnote>
  <w:footnote w:type="continuationSeparator" w:id="0">
    <w:p w:rsidR="00587BEE" w:rsidRDefault="00587BE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37C5A22"/>
    <w:multiLevelType w:val="hybridMultilevel"/>
    <w:tmpl w:val="BB124DF8"/>
    <w:lvl w:ilvl="0" w:tplc="A20E83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4"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3C3288"/>
    <w:multiLevelType w:val="hybridMultilevel"/>
    <w:tmpl w:val="586817BE"/>
    <w:lvl w:ilvl="0" w:tplc="4E5A6840">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9"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6"/>
  </w:num>
  <w:num w:numId="6">
    <w:abstractNumId w:val="9"/>
  </w:num>
  <w:num w:numId="7">
    <w:abstractNumId w:val="4"/>
  </w:num>
  <w:num w:numId="8">
    <w:abstractNumId w:val="3"/>
  </w:num>
  <w:num w:numId="9">
    <w:abstractNumId w:val="5"/>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B719C"/>
    <w:rsid w:val="000C0480"/>
    <w:rsid w:val="000C1775"/>
    <w:rsid w:val="000C1FAC"/>
    <w:rsid w:val="000C220F"/>
    <w:rsid w:val="000C3271"/>
    <w:rsid w:val="000C383E"/>
    <w:rsid w:val="000C496B"/>
    <w:rsid w:val="000C5396"/>
    <w:rsid w:val="000C558E"/>
    <w:rsid w:val="000C562C"/>
    <w:rsid w:val="000C593C"/>
    <w:rsid w:val="000C72F7"/>
    <w:rsid w:val="000C7556"/>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8E0"/>
    <w:rsid w:val="000F5DA2"/>
    <w:rsid w:val="000F6973"/>
    <w:rsid w:val="001020AF"/>
    <w:rsid w:val="001024DD"/>
    <w:rsid w:val="00102895"/>
    <w:rsid w:val="0010311F"/>
    <w:rsid w:val="001053BA"/>
    <w:rsid w:val="0010626E"/>
    <w:rsid w:val="0010663F"/>
    <w:rsid w:val="001066DE"/>
    <w:rsid w:val="00107253"/>
    <w:rsid w:val="00110ADF"/>
    <w:rsid w:val="00110B76"/>
    <w:rsid w:val="00111ABB"/>
    <w:rsid w:val="00112EDE"/>
    <w:rsid w:val="0011396D"/>
    <w:rsid w:val="00113CE7"/>
    <w:rsid w:val="00113F3A"/>
    <w:rsid w:val="001140B9"/>
    <w:rsid w:val="00114CEF"/>
    <w:rsid w:val="001152AA"/>
    <w:rsid w:val="001175C7"/>
    <w:rsid w:val="00120B75"/>
    <w:rsid w:val="001264E9"/>
    <w:rsid w:val="00130527"/>
    <w:rsid w:val="0013081A"/>
    <w:rsid w:val="0013086F"/>
    <w:rsid w:val="00130903"/>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253A"/>
    <w:rsid w:val="0019320C"/>
    <w:rsid w:val="00193A62"/>
    <w:rsid w:val="00193FD9"/>
    <w:rsid w:val="0019574D"/>
    <w:rsid w:val="00196A3D"/>
    <w:rsid w:val="00197285"/>
    <w:rsid w:val="001A069B"/>
    <w:rsid w:val="001A09DD"/>
    <w:rsid w:val="001A16E0"/>
    <w:rsid w:val="001A27CD"/>
    <w:rsid w:val="001A28C3"/>
    <w:rsid w:val="001A4EC9"/>
    <w:rsid w:val="001A686C"/>
    <w:rsid w:val="001B0583"/>
    <w:rsid w:val="001B1D7D"/>
    <w:rsid w:val="001B256D"/>
    <w:rsid w:val="001B28F9"/>
    <w:rsid w:val="001B29D6"/>
    <w:rsid w:val="001B36F8"/>
    <w:rsid w:val="001B4475"/>
    <w:rsid w:val="001B4581"/>
    <w:rsid w:val="001B5946"/>
    <w:rsid w:val="001B5A17"/>
    <w:rsid w:val="001B68F5"/>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41EA"/>
    <w:rsid w:val="00204364"/>
    <w:rsid w:val="002067FD"/>
    <w:rsid w:val="00206F73"/>
    <w:rsid w:val="002145C3"/>
    <w:rsid w:val="00215B52"/>
    <w:rsid w:val="00216031"/>
    <w:rsid w:val="00216494"/>
    <w:rsid w:val="00221035"/>
    <w:rsid w:val="002212C2"/>
    <w:rsid w:val="00222BE9"/>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581A"/>
    <w:rsid w:val="00275FEE"/>
    <w:rsid w:val="00276790"/>
    <w:rsid w:val="002774FD"/>
    <w:rsid w:val="00277B5C"/>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1BF3"/>
    <w:rsid w:val="002A300D"/>
    <w:rsid w:val="002A3FF6"/>
    <w:rsid w:val="002A4617"/>
    <w:rsid w:val="002B117E"/>
    <w:rsid w:val="002B1DDD"/>
    <w:rsid w:val="002B232C"/>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10CAF"/>
    <w:rsid w:val="00310FC4"/>
    <w:rsid w:val="0031165F"/>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DD"/>
    <w:rsid w:val="003F2317"/>
    <w:rsid w:val="003F2FE0"/>
    <w:rsid w:val="003F3452"/>
    <w:rsid w:val="003F3E7C"/>
    <w:rsid w:val="003F5E9C"/>
    <w:rsid w:val="003F6429"/>
    <w:rsid w:val="0040279B"/>
    <w:rsid w:val="00403555"/>
    <w:rsid w:val="0040416D"/>
    <w:rsid w:val="0040444B"/>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4C7"/>
    <w:rsid w:val="00447A02"/>
    <w:rsid w:val="00450E56"/>
    <w:rsid w:val="00451E2F"/>
    <w:rsid w:val="00451FA2"/>
    <w:rsid w:val="00452245"/>
    <w:rsid w:val="00452CA0"/>
    <w:rsid w:val="00454462"/>
    <w:rsid w:val="00454E2B"/>
    <w:rsid w:val="0045505C"/>
    <w:rsid w:val="00456350"/>
    <w:rsid w:val="00456D6E"/>
    <w:rsid w:val="004601FD"/>
    <w:rsid w:val="004677A5"/>
    <w:rsid w:val="004705CE"/>
    <w:rsid w:val="00471EEE"/>
    <w:rsid w:val="00473221"/>
    <w:rsid w:val="004739AB"/>
    <w:rsid w:val="00474BAC"/>
    <w:rsid w:val="00474F2D"/>
    <w:rsid w:val="00475421"/>
    <w:rsid w:val="004757FE"/>
    <w:rsid w:val="00476CBD"/>
    <w:rsid w:val="004800AE"/>
    <w:rsid w:val="00480C6F"/>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51F6"/>
    <w:rsid w:val="00536CEA"/>
    <w:rsid w:val="005379DC"/>
    <w:rsid w:val="0054013C"/>
    <w:rsid w:val="00540B2B"/>
    <w:rsid w:val="005413ED"/>
    <w:rsid w:val="00542A40"/>
    <w:rsid w:val="005435B2"/>
    <w:rsid w:val="00543E06"/>
    <w:rsid w:val="00544033"/>
    <w:rsid w:val="00544260"/>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3A09"/>
    <w:rsid w:val="005755A5"/>
    <w:rsid w:val="00575CDD"/>
    <w:rsid w:val="0057670D"/>
    <w:rsid w:val="005772CB"/>
    <w:rsid w:val="0057787F"/>
    <w:rsid w:val="00580102"/>
    <w:rsid w:val="0058141A"/>
    <w:rsid w:val="0058198F"/>
    <w:rsid w:val="00582435"/>
    <w:rsid w:val="00582BE0"/>
    <w:rsid w:val="005830D5"/>
    <w:rsid w:val="00587340"/>
    <w:rsid w:val="00587582"/>
    <w:rsid w:val="005879E1"/>
    <w:rsid w:val="00587BEE"/>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8D0"/>
    <w:rsid w:val="005A4A94"/>
    <w:rsid w:val="005A65BC"/>
    <w:rsid w:val="005B2892"/>
    <w:rsid w:val="005B334C"/>
    <w:rsid w:val="005B48D2"/>
    <w:rsid w:val="005B4AF4"/>
    <w:rsid w:val="005B64DC"/>
    <w:rsid w:val="005B6F7F"/>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522B"/>
    <w:rsid w:val="0074674F"/>
    <w:rsid w:val="007506FE"/>
    <w:rsid w:val="007528C7"/>
    <w:rsid w:val="007531C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8006E"/>
    <w:rsid w:val="00780A65"/>
    <w:rsid w:val="00781FD1"/>
    <w:rsid w:val="00783C11"/>
    <w:rsid w:val="00784490"/>
    <w:rsid w:val="00785F57"/>
    <w:rsid w:val="00790294"/>
    <w:rsid w:val="00791243"/>
    <w:rsid w:val="00791933"/>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22E0"/>
    <w:rsid w:val="008C3B33"/>
    <w:rsid w:val="008C5DCB"/>
    <w:rsid w:val="008C656C"/>
    <w:rsid w:val="008C6E4C"/>
    <w:rsid w:val="008C7CB8"/>
    <w:rsid w:val="008D0182"/>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1CE"/>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3107B"/>
    <w:rsid w:val="00C34F03"/>
    <w:rsid w:val="00C35661"/>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527F"/>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A6D"/>
    <w:rsid w:val="00D47D4C"/>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711"/>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982"/>
    <w:rsid w:val="00F93B30"/>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D2277"/>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6C59F-885A-4698-8602-2D1020C9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Тараповська Аліна Володимирівна</cp:lastModifiedBy>
  <cp:revision>130</cp:revision>
  <cp:lastPrinted>2022-09-07T10:50:00Z</cp:lastPrinted>
  <dcterms:created xsi:type="dcterms:W3CDTF">2021-09-06T11:20:00Z</dcterms:created>
  <dcterms:modified xsi:type="dcterms:W3CDTF">2022-09-07T10:51:00Z</dcterms:modified>
</cp:coreProperties>
</file>