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EE3A0D">
        <w:rPr>
          <w:b/>
          <w:i/>
          <w:iCs/>
          <w:spacing w:val="4"/>
          <w:sz w:val="28"/>
          <w:szCs w:val="28"/>
          <w:u w:val="single"/>
          <w:lang w:val="uk-UA"/>
        </w:rPr>
        <w:t>23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>.07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EE3A0D">
        <w:rPr>
          <w:b/>
          <w:i/>
          <w:iCs/>
          <w:spacing w:val="4"/>
          <w:sz w:val="28"/>
          <w:szCs w:val="28"/>
          <w:u w:val="single"/>
          <w:lang w:val="uk-UA"/>
        </w:rPr>
        <w:t>10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EE3A0D" w:rsidRPr="00C2078F" w:rsidRDefault="00EE3A0D" w:rsidP="00C2078F">
      <w:pPr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1. Про хід виконання Цільової програми капітального ремонту, модернізації, заміни та диспетчеризації ліфтів на 2020-2022 роки, затвердженої рішенням Сумської міської ради від 24 грудня 2019 року № 6233-МР (зі змінами), за підсумками 2020 року.</w:t>
      </w:r>
    </w:p>
    <w:p w:rsidR="00EE3A0D" w:rsidRPr="00C2078F" w:rsidRDefault="00EE3A0D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EE3A0D" w:rsidRPr="00C2078F" w:rsidRDefault="00EE3A0D" w:rsidP="00C2078F">
      <w:pPr>
        <w:tabs>
          <w:tab w:val="left" w:pos="7435"/>
        </w:tabs>
        <w:ind w:firstLine="851"/>
        <w:jc w:val="both"/>
        <w:rPr>
          <w:b/>
          <w:bCs/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2. Про заключний звіт про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</w:t>
      </w:r>
      <w:r w:rsidR="00DB49AF">
        <w:rPr>
          <w:sz w:val="26"/>
          <w:szCs w:val="26"/>
          <w:lang w:val="uk-UA"/>
        </w:rPr>
        <w:t>-</w:t>
      </w:r>
      <w:bookmarkStart w:id="0" w:name="_GoBack"/>
      <w:bookmarkEnd w:id="0"/>
      <w:r w:rsidRPr="00C2078F">
        <w:rPr>
          <w:sz w:val="26"/>
          <w:szCs w:val="26"/>
          <w:lang w:val="uk-UA"/>
        </w:rPr>
        <w:t>МР (зі змінами), за підсумками 2018-2020 років та за 2020 рік.</w:t>
      </w:r>
    </w:p>
    <w:p w:rsidR="00EE3A0D" w:rsidRPr="00C2078F" w:rsidRDefault="00EE3A0D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proofErr w:type="spellStart"/>
      <w:r w:rsidRPr="00C2078F">
        <w:rPr>
          <w:b/>
          <w:bCs/>
          <w:sz w:val="26"/>
          <w:szCs w:val="26"/>
        </w:rPr>
        <w:t>Доповідає</w:t>
      </w:r>
      <w:proofErr w:type="spellEnd"/>
      <w:r w:rsidRPr="00C2078F">
        <w:rPr>
          <w:b/>
          <w:bCs/>
          <w:sz w:val="26"/>
          <w:szCs w:val="26"/>
        </w:rPr>
        <w:t>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EE3A0D" w:rsidRPr="00C2078F" w:rsidRDefault="00EE3A0D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3. Про погодження робіт по капітальному ремонту ліфтів (список додається).</w:t>
      </w:r>
    </w:p>
    <w:p w:rsidR="00EE3A0D" w:rsidRPr="00C2078F" w:rsidRDefault="00EE3A0D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4. Про лист від 20.07.2021 року № 1089/05.01-07 департаменту інфраструктури Сумської міської ради щодо виділення коштів на утримання в належному санітарно-технічному стані території м. Суми на загальну суму 2 600 000,00 грн.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5. Про лист від 19.07.2021 року № 1087/05.01-07 департаменту інфраструктури Сумської міської ради щодо виділення додаткових коштів у сумі 7 590 000,00 грн</w:t>
      </w:r>
      <w:r w:rsidR="00F94C22">
        <w:rPr>
          <w:sz w:val="26"/>
          <w:szCs w:val="26"/>
          <w:lang w:val="uk-UA"/>
        </w:rPr>
        <w:t>. на виконання робіт по об’єкту</w:t>
      </w:r>
      <w:r w:rsidRPr="00C2078F">
        <w:rPr>
          <w:sz w:val="26"/>
          <w:szCs w:val="26"/>
          <w:lang w:val="uk-UA"/>
        </w:rPr>
        <w:t>: «Реставрація покрівлі та фасаду житлового будинку по вул.</w:t>
      </w:r>
      <w:r w:rsidR="00F94C22">
        <w:rPr>
          <w:sz w:val="26"/>
          <w:szCs w:val="26"/>
          <w:lang w:val="uk-UA"/>
        </w:rPr>
        <w:t> </w:t>
      </w:r>
      <w:r w:rsidRPr="00C2078F">
        <w:rPr>
          <w:sz w:val="26"/>
          <w:szCs w:val="26"/>
          <w:lang w:val="uk-UA"/>
        </w:rPr>
        <w:t>Соборній, 32 м. Суми (пам’ятка архітектури місцевого значення 1951 р. (</w:t>
      </w:r>
      <w:proofErr w:type="spellStart"/>
      <w:r w:rsidRPr="00C2078F">
        <w:rPr>
          <w:sz w:val="26"/>
          <w:szCs w:val="26"/>
          <w:lang w:val="uk-UA"/>
        </w:rPr>
        <w:t>охор</w:t>
      </w:r>
      <w:proofErr w:type="spellEnd"/>
      <w:r w:rsidRPr="00C2078F">
        <w:rPr>
          <w:sz w:val="26"/>
          <w:szCs w:val="26"/>
          <w:lang w:val="uk-UA"/>
        </w:rPr>
        <w:t>. № 166-См))».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6. Про лист від 14.07.2021 року № 1057/05.01-07 департаменту інфраструктури Сумської міської ради щодо виділення коштів</w:t>
      </w:r>
      <w:r w:rsidR="002B5404" w:rsidRPr="00C2078F">
        <w:rPr>
          <w:sz w:val="26"/>
          <w:szCs w:val="26"/>
          <w:lang w:val="uk-UA"/>
        </w:rPr>
        <w:t xml:space="preserve"> у сумі 4 200,00 грн.</w:t>
      </w:r>
      <w:r w:rsidRPr="00C2078F">
        <w:rPr>
          <w:sz w:val="26"/>
          <w:szCs w:val="26"/>
          <w:lang w:val="uk-UA"/>
        </w:rPr>
        <w:t xml:space="preserve"> на капітальний ремонт або заміну водопідігрівачів (орієнтовна вартість одного водопідігрівача 200 000 грн.).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2B5404" w:rsidP="00C2078F">
      <w:pPr>
        <w:tabs>
          <w:tab w:val="left" w:pos="7435"/>
        </w:tabs>
        <w:ind w:firstLine="851"/>
        <w:jc w:val="both"/>
        <w:rPr>
          <w:b/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7</w:t>
      </w:r>
      <w:r w:rsidR="00F62DBA" w:rsidRPr="00C2078F">
        <w:rPr>
          <w:sz w:val="26"/>
          <w:szCs w:val="26"/>
          <w:lang w:val="uk-UA"/>
        </w:rPr>
        <w:t>. Про лист від 14.07.2021 року № 10</w:t>
      </w:r>
      <w:r w:rsidR="00F94C22">
        <w:rPr>
          <w:sz w:val="26"/>
          <w:szCs w:val="26"/>
          <w:lang w:val="uk-UA"/>
        </w:rPr>
        <w:t>65</w:t>
      </w:r>
      <w:r w:rsidR="00F62DBA" w:rsidRPr="00C2078F">
        <w:rPr>
          <w:sz w:val="26"/>
          <w:szCs w:val="26"/>
          <w:lang w:val="uk-UA"/>
        </w:rPr>
        <w:t>/05.01-07 департаменту інфраструктури Сумської міської ради щодо виділення коштів у сумі 38 630 000,00 грн. на розвиток приватного сектора в складі Комплексної цільової програми реформування і розвитку житлово-комунального господарства Сумської міської територіальної громади на 2021-2023 роки.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8. 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Про лист від 05.07.2021 року № 918/05.01-07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департаменту інфраструктури місту Сумської міської ради щодо передбач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ення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видатк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ів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КПКВК 1216030, КЕКВ 2240 в сумі 1 990 000,00 грн.</w:t>
      </w:r>
      <w:r w:rsidR="00F94C22">
        <w:rPr>
          <w:rStyle w:val="a4"/>
          <w:b w:val="0"/>
          <w:bCs w:val="0"/>
          <w:sz w:val="26"/>
          <w:szCs w:val="26"/>
          <w:lang w:val="uk-UA"/>
        </w:rPr>
        <w:t xml:space="preserve"> на 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надання послуг з обслуговування та поточного ремонту дитячих майданчиків.</w:t>
      </w:r>
    </w:p>
    <w:p w:rsidR="00F62DBA" w:rsidRPr="00C2078F" w:rsidRDefault="00F62DBA" w:rsidP="00C2078F">
      <w:pPr>
        <w:tabs>
          <w:tab w:val="left" w:pos="7435"/>
        </w:tabs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</w:t>
      </w:r>
      <w:r w:rsidRPr="00C2078F">
        <w:rPr>
          <w:rStyle w:val="a4"/>
          <w:bCs w:val="0"/>
          <w:sz w:val="26"/>
          <w:szCs w:val="26"/>
          <w:lang w:val="uk-UA"/>
        </w:rPr>
        <w:t>Журба О.І.</w:t>
      </w:r>
    </w:p>
    <w:p w:rsidR="002B5404" w:rsidRPr="00C2078F" w:rsidRDefault="00F62DBA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9. 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Про лист від 05.07.2021 року № 907/05.01-07 департаменту інфраструктури місту Сумської міської ради щодо</w:t>
      </w:r>
      <w:r w:rsidR="002B5404" w:rsidRPr="00C2078F">
        <w:rPr>
          <w:b/>
          <w:bCs/>
          <w:sz w:val="26"/>
          <w:szCs w:val="26"/>
          <w:lang w:val="uk-UA"/>
        </w:rPr>
        <w:t xml:space="preserve"> 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передбачення видатків КПКВК 1216030, КЕКВ 3132 в сумі 23 132 000,00 грн.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 xml:space="preserve"> на улаштування нових та розширення існуючих тротуарів, пішохідних і велосипедних доріжок та капітальний ремонт об’єктів благоустрою – встановлення та благоустр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і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>й зупинок громадського транспорту по м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і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>сту та розробка ПКД.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9C2D42" w:rsidRPr="00C2078F" w:rsidRDefault="009C2D42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10. Про лист від 06.07.2021 року № 994/05.01-07 департаменту інфраструктури 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lastRenderedPageBreak/>
        <w:t>місту Сумської міської ради щодо передбачення видатків КПКВК 1216030, КЕКВ 3132 в сумі 3 560 000,00 грн. на ремонт електричних мереж вуличного освітлення.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16460F" w:rsidRPr="00C2078F" w:rsidRDefault="009C2D42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11. 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Про лист від 0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8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.07.2021 року № 1024/05.01-07 департаменту інфраструктури місту Сумської міської ради щодо передбачення видатків КПКВК 1217310, КЕКВ 3142 в сумі 15 844 888,00 грн. на</w:t>
      </w:r>
      <w:r w:rsidR="0016460F" w:rsidRPr="00C2078F">
        <w:rPr>
          <w:rStyle w:val="a4"/>
          <w:b w:val="0"/>
          <w:bCs w:val="0"/>
          <w:sz w:val="26"/>
          <w:szCs w:val="26"/>
          <w:lang w:val="uk-UA"/>
        </w:rPr>
        <w:t>:</w:t>
      </w:r>
    </w:p>
    <w:p w:rsidR="009C2D42" w:rsidRPr="00C2078F" w:rsidRDefault="0016460F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-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 xml:space="preserve"> ре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конструкцію (санацію)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самотічного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каналізаційного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колектора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Д 500 мм по вулиці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Замостянській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від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перехрястя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вул. Харківська та вул. СКД до перехрестя вул. Черкаська та вул. Лінійна;</w:t>
      </w:r>
    </w:p>
    <w:p w:rsidR="0016460F" w:rsidRPr="00C2078F" w:rsidRDefault="0016460F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- 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реконструкцію (санацію)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самотічного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каналізаційного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колектора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Д 500 мм від вул.</w:t>
      </w:r>
      <w:r w:rsidR="00AB001D" w:rsidRPr="00C2078F">
        <w:rPr>
          <w:rStyle w:val="a4"/>
          <w:b w:val="0"/>
          <w:bCs w:val="0"/>
          <w:sz w:val="26"/>
          <w:szCs w:val="26"/>
          <w:lang w:val="uk-UA"/>
        </w:rPr>
        <w:t>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1-ої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Замостянської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по вул. Черкаській до перехрестя вул. Черкаській із вул.</w:t>
      </w:r>
      <w:r w:rsidR="00AB001D" w:rsidRPr="00C2078F">
        <w:rPr>
          <w:rStyle w:val="a4"/>
          <w:b w:val="0"/>
          <w:bCs w:val="0"/>
          <w:sz w:val="26"/>
          <w:szCs w:val="26"/>
          <w:lang w:val="uk-UA"/>
        </w:rPr>
        <w:t>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Лінійною.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2B5404" w:rsidRPr="00C2078F" w:rsidRDefault="0016460F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12. </w:t>
      </w:r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>Про лист від 08.07.2021 року № 1023/05.01-07 департаменту інфраструктури місту Сумської міської ради щодо передбачення видатків КПКВК 1217340, КЕКВ 3142 в сумі 600 000,00 грн.</w:t>
      </w:r>
      <w:r w:rsidR="00AB001D" w:rsidRPr="00C2078F">
        <w:rPr>
          <w:rStyle w:val="a4"/>
          <w:b w:val="0"/>
          <w:bCs w:val="0"/>
          <w:sz w:val="26"/>
          <w:szCs w:val="26"/>
          <w:lang w:val="uk-UA"/>
        </w:rPr>
        <w:t xml:space="preserve"> на</w:t>
      </w:r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 xml:space="preserve"> реконструкцію (санацію) </w:t>
      </w:r>
      <w:proofErr w:type="spellStart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>самотічного</w:t>
      </w:r>
      <w:proofErr w:type="spellEnd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 xml:space="preserve"> каналізаційного </w:t>
      </w:r>
      <w:proofErr w:type="spellStart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>колектора</w:t>
      </w:r>
      <w:proofErr w:type="spellEnd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 xml:space="preserve"> Д 600-800 мм від вул. Харківська, 32 по вул. СКД до КНС-6.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2B5404" w:rsidRPr="00C2078F" w:rsidRDefault="00AB001D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13. Про лист від 08.07.2021 року № 1017/05.01-07 департаменту інфраструктури місту Сумської міської ради щодо передбачення видатків КПКВК 121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6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0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11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, КЕКВ 31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31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 сумі 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450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000,00 грн. на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 xml:space="preserve"> капітальний ремонт покрівлі будинку № 143 по вулиці Г.</w:t>
      </w:r>
      <w:r w:rsidR="00C2078F">
        <w:rPr>
          <w:rStyle w:val="a4"/>
          <w:b w:val="0"/>
          <w:bCs w:val="0"/>
          <w:sz w:val="26"/>
          <w:szCs w:val="26"/>
          <w:lang w:val="uk-UA"/>
        </w:rPr>
        <w:t> </w:t>
      </w:r>
      <w:proofErr w:type="spellStart"/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Кондратьєва</w:t>
      </w:r>
      <w:proofErr w:type="spellEnd"/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3004A3" w:rsidRPr="00C2078F" w:rsidRDefault="003004A3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14. Про лист від 07.07.2021 року № 1079/05.01-07 департаменту інфраструктури місту Сумської міської ради щодо передбачення видатків КПКВК 1216011, КЕКВ 3131 в сумі 450 000,00 грн. на капітальний ремонт фасаду житлового будинку №</w:t>
      </w:r>
      <w:r w:rsidR="00D60D56" w:rsidRPr="00C2078F">
        <w:rPr>
          <w:rStyle w:val="a4"/>
          <w:b w:val="0"/>
          <w:bCs w:val="0"/>
          <w:sz w:val="26"/>
          <w:szCs w:val="26"/>
          <w:lang w:val="uk-UA"/>
        </w:rPr>
        <w:t>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6/1 по вул. СКД.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8725E4" w:rsidRPr="00C2078F" w:rsidRDefault="008725E4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15. Про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проєкт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рішення «Про затвердження Порядку відшкодування з бюджету Сумської міської територіальної громади частини відсоткових ставок за кредитами, залученими ОСББ/ управителями багатоквартирних будинків міста на проведення капітальних робіт у багатоквартирних житлових будинках».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AB001D" w:rsidRPr="00C2078F" w:rsidRDefault="003004A3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</w:t>
      </w:r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6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. Про </w:t>
      </w:r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лист від 08.07.2021 року № 93 відділу транспорту, зв’язку та телекомунікаційних послуг щодо інформації про середні показники виходу автобусів КП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 </w:t>
      </w:r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«</w:t>
      </w:r>
      <w:proofErr w:type="spellStart"/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Електроавтотранс</w:t>
      </w:r>
      <w:proofErr w:type="spellEnd"/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» на маршрути.</w:t>
      </w:r>
    </w:p>
    <w:p w:rsidR="00D60D56" w:rsidRPr="00C2078F" w:rsidRDefault="00D60D56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</w:t>
      </w:r>
      <w:proofErr w:type="spellStart"/>
      <w:r w:rsidRPr="00C2078F">
        <w:rPr>
          <w:b/>
          <w:sz w:val="26"/>
          <w:szCs w:val="26"/>
          <w:lang w:val="uk-UA"/>
        </w:rPr>
        <w:t>Гіценко</w:t>
      </w:r>
      <w:proofErr w:type="spellEnd"/>
      <w:r w:rsidRPr="00C2078F">
        <w:rPr>
          <w:b/>
          <w:sz w:val="26"/>
          <w:szCs w:val="26"/>
          <w:lang w:val="uk-UA"/>
        </w:rPr>
        <w:t xml:space="preserve"> М.П.</w:t>
      </w:r>
    </w:p>
    <w:p w:rsidR="0045073B" w:rsidRPr="00C2078F" w:rsidRDefault="008725E4" w:rsidP="00C2078F">
      <w:pPr>
        <w:tabs>
          <w:tab w:val="left" w:pos="7435"/>
        </w:tabs>
        <w:ind w:firstLine="851"/>
        <w:jc w:val="both"/>
        <w:rPr>
          <w:b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17. </w:t>
      </w:r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Про звернення директора ТОВ «</w:t>
      </w:r>
      <w:proofErr w:type="spellStart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Сумитеплоенерго</w:t>
      </w:r>
      <w:proofErr w:type="spellEnd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» </w:t>
      </w:r>
      <w:proofErr w:type="spellStart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Васюніна</w:t>
      </w:r>
      <w:proofErr w:type="spellEnd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Д.Г. щодо 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розгляду та</w:t>
      </w:r>
      <w:r w:rsidR="00983C51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погодження Інвестиційної програми виробництва електричної </w:t>
      </w:r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та теплової енергії ТОВ «Сумитеплоенерго» на 2022 рік.</w:t>
      </w:r>
    </w:p>
    <w:p w:rsidR="0045073B" w:rsidRPr="00C2078F" w:rsidRDefault="0045073B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</w:t>
      </w:r>
      <w:proofErr w:type="spellStart"/>
      <w:r w:rsidR="00D472C9" w:rsidRPr="00C2078F">
        <w:rPr>
          <w:b/>
          <w:sz w:val="26"/>
          <w:szCs w:val="26"/>
          <w:lang w:val="uk-UA"/>
        </w:rPr>
        <w:t>Васюнін</w:t>
      </w:r>
      <w:proofErr w:type="spellEnd"/>
      <w:r w:rsidR="00D472C9" w:rsidRPr="00C2078F">
        <w:rPr>
          <w:b/>
          <w:sz w:val="26"/>
          <w:szCs w:val="26"/>
          <w:lang w:val="uk-UA"/>
        </w:rPr>
        <w:t xml:space="preserve"> Д.Г.</w:t>
      </w:r>
    </w:p>
    <w:p w:rsidR="003E221C" w:rsidRPr="00C2078F" w:rsidRDefault="008725E4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18. 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Про звернення директора ТОВ «</w:t>
      </w:r>
      <w:proofErr w:type="spellStart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Сумитеплоенерго</w:t>
      </w:r>
      <w:proofErr w:type="spellEnd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» </w:t>
      </w:r>
      <w:proofErr w:type="spellStart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Васюніна</w:t>
      </w:r>
      <w:proofErr w:type="spellEnd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Д.Г. щодо</w:t>
      </w:r>
      <w:r w:rsidR="002A3AA2" w:rsidRPr="00C2078F">
        <w:rPr>
          <w:sz w:val="26"/>
          <w:szCs w:val="26"/>
          <w:lang w:val="uk-UA"/>
        </w:rPr>
        <w:t xml:space="preserve"> 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розгляду та погодження додаткової Інвестиційної програми виробництва електричної та теплової енерг</w:t>
      </w:r>
      <w:r w:rsidR="003F6B8A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ії ТОВ «Сумитеплоенерго» на 2021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рік.</w:t>
      </w:r>
    </w:p>
    <w:p w:rsidR="003E221C" w:rsidRDefault="003E221C" w:rsidP="00C2078F">
      <w:pPr>
        <w:widowControl/>
        <w:autoSpaceDE/>
        <w:autoSpaceDN/>
        <w:adjustRightInd/>
        <w:ind w:right="-1"/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 xml:space="preserve">Доповідає: </w:t>
      </w:r>
      <w:proofErr w:type="spellStart"/>
      <w:r w:rsidRPr="00C2078F">
        <w:rPr>
          <w:b/>
          <w:sz w:val="26"/>
          <w:szCs w:val="26"/>
          <w:lang w:val="uk-UA"/>
        </w:rPr>
        <w:t>Васюнін</w:t>
      </w:r>
      <w:proofErr w:type="spellEnd"/>
      <w:r w:rsidRPr="00C2078F">
        <w:rPr>
          <w:b/>
          <w:sz w:val="26"/>
          <w:szCs w:val="26"/>
          <w:lang w:val="uk-UA"/>
        </w:rPr>
        <w:t xml:space="preserve"> Д.Г.</w:t>
      </w:r>
    </w:p>
    <w:p w:rsidR="003447AC" w:rsidRPr="00B47FA1" w:rsidRDefault="003447AC" w:rsidP="003447AC">
      <w:pPr>
        <w:widowControl/>
        <w:autoSpaceDE/>
        <w:autoSpaceDN/>
        <w:adjustRightInd/>
        <w:ind w:right="-1" w:firstLine="851"/>
        <w:jc w:val="both"/>
        <w:rPr>
          <w:sz w:val="26"/>
          <w:szCs w:val="26"/>
          <w:lang w:val="uk-UA" w:eastAsia="en-US"/>
        </w:rPr>
      </w:pPr>
      <w:r w:rsidRPr="00B47FA1">
        <w:rPr>
          <w:sz w:val="26"/>
          <w:szCs w:val="26"/>
          <w:lang w:val="uk-UA"/>
        </w:rPr>
        <w:t>19. </w:t>
      </w:r>
      <w:r w:rsidR="00B47FA1" w:rsidRPr="00B47FA1">
        <w:rPr>
          <w:sz w:val="27"/>
          <w:szCs w:val="27"/>
          <w:lang w:val="uk-UA"/>
        </w:rPr>
        <w:t>Про внесення змін до рішення Сумської міської ради від 18 грудня 2019</w:t>
      </w:r>
      <w:r w:rsidR="00B47FA1">
        <w:rPr>
          <w:sz w:val="27"/>
          <w:szCs w:val="27"/>
          <w:lang w:val="uk-UA"/>
        </w:rPr>
        <w:t> </w:t>
      </w:r>
      <w:r w:rsidR="00B47FA1" w:rsidRPr="00B47FA1">
        <w:rPr>
          <w:sz w:val="27"/>
          <w:szCs w:val="27"/>
          <w:lang w:val="uk-UA"/>
        </w:rPr>
        <w:t>року № 6108-МР «Про Програму підвищення енергоефективності в бюджетній сфері Сумської міської територіальної громади на 2020-2022 роки» (зі змінами).</w:t>
      </w:r>
    </w:p>
    <w:p w:rsidR="003E221C" w:rsidRPr="00B47FA1" w:rsidRDefault="003447AC" w:rsidP="003E221C">
      <w:pPr>
        <w:tabs>
          <w:tab w:val="left" w:pos="7435"/>
        </w:tabs>
        <w:jc w:val="both"/>
        <w:rPr>
          <w:sz w:val="28"/>
          <w:szCs w:val="28"/>
          <w:lang w:val="uk-UA"/>
        </w:rPr>
      </w:pPr>
      <w:r w:rsidRPr="00B47FA1">
        <w:rPr>
          <w:b/>
          <w:bCs/>
          <w:sz w:val="26"/>
          <w:szCs w:val="26"/>
          <w:lang w:val="uk-UA"/>
        </w:rPr>
        <w:t>Доповідає: Липова С.А.</w:t>
      </w:r>
    </w:p>
    <w:p w:rsidR="0045073B" w:rsidRPr="00B47FA1" w:rsidRDefault="0045073B" w:rsidP="00162197">
      <w:pPr>
        <w:tabs>
          <w:tab w:val="left" w:pos="7435"/>
        </w:tabs>
        <w:jc w:val="both"/>
        <w:rPr>
          <w:sz w:val="28"/>
          <w:szCs w:val="28"/>
          <w:lang w:val="uk-UA"/>
        </w:rPr>
      </w:pPr>
    </w:p>
    <w:sectPr w:rsidR="0045073B" w:rsidRPr="00B47FA1" w:rsidSect="00277A97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2BD1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197"/>
    <w:rsid w:val="001628CC"/>
    <w:rsid w:val="00162CC0"/>
    <w:rsid w:val="0016460F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6B8A"/>
    <w:rsid w:val="00400444"/>
    <w:rsid w:val="0040112C"/>
    <w:rsid w:val="00402307"/>
    <w:rsid w:val="00402E4B"/>
    <w:rsid w:val="00405597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37CE"/>
    <w:rsid w:val="008455EF"/>
    <w:rsid w:val="008510CA"/>
    <w:rsid w:val="0085315F"/>
    <w:rsid w:val="0085765E"/>
    <w:rsid w:val="00862502"/>
    <w:rsid w:val="0086580F"/>
    <w:rsid w:val="00871498"/>
    <w:rsid w:val="00871ACC"/>
    <w:rsid w:val="008725E4"/>
    <w:rsid w:val="008819F6"/>
    <w:rsid w:val="00885D9B"/>
    <w:rsid w:val="00886D42"/>
    <w:rsid w:val="0089063F"/>
    <w:rsid w:val="00890FFA"/>
    <w:rsid w:val="008928B0"/>
    <w:rsid w:val="0089648E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7892"/>
    <w:rsid w:val="009F7E07"/>
    <w:rsid w:val="00A02FE6"/>
    <w:rsid w:val="00A04681"/>
    <w:rsid w:val="00A07D74"/>
    <w:rsid w:val="00A12DFE"/>
    <w:rsid w:val="00A20A4D"/>
    <w:rsid w:val="00A30A8F"/>
    <w:rsid w:val="00A35FA3"/>
    <w:rsid w:val="00A372EA"/>
    <w:rsid w:val="00A377B9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078F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4535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B49AF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C03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uiPriority w:val="20"/>
    <w:qFormat/>
    <w:rsid w:val="0089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Коваленко Юлія Юріївна</cp:lastModifiedBy>
  <cp:revision>49</cp:revision>
  <cp:lastPrinted>2021-06-25T08:59:00Z</cp:lastPrinted>
  <dcterms:created xsi:type="dcterms:W3CDTF">2020-06-24T14:03:00Z</dcterms:created>
  <dcterms:modified xsi:type="dcterms:W3CDTF">2021-07-22T10:01:00Z</dcterms:modified>
</cp:coreProperties>
</file>