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3C6B1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E23A48" w:rsidRPr="003C6B1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3C6B1C" w:rsidRDefault="00E23A48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Pr="003C6B1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Сумської міської ради VIІI скликання</w:t>
      </w:r>
    </w:p>
    <w:p w:rsidR="00CA253F" w:rsidRPr="003C6B1C" w:rsidRDefault="00CA253F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940A6" w:rsidRPr="003C6B1C" w:rsidRDefault="00E940A6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80E4D" w:rsidRPr="003C6B1C" w:rsidRDefault="007368B9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11</w:t>
      </w:r>
      <w:r w:rsidR="00D34366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56075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квітня</w:t>
      </w:r>
      <w:r w:rsidR="00080E4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A4A8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202</w:t>
      </w:r>
      <w:r w:rsidR="006D1EE3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080E4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080E4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82694A"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2694A"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51158"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75590F"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80E4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м. Суми, </w:t>
      </w:r>
    </w:p>
    <w:p w:rsidR="00CA501F" w:rsidRPr="003C6B1C" w:rsidRDefault="00DE1846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м-н</w:t>
      </w:r>
      <w:r w:rsidR="00EF34DE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Незалежності, 2</w:t>
      </w:r>
      <w:r w:rsidR="00095B97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каб. 62а</w:t>
      </w:r>
    </w:p>
    <w:p w:rsidR="00EF34DE" w:rsidRPr="003C6B1C" w:rsidRDefault="00BA4A8D" w:rsidP="00095B97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</w:t>
      </w:r>
      <w:r w:rsidR="00265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</w:t>
      </w:r>
      <w:bookmarkStart w:id="0" w:name="_GoBack"/>
      <w:bookmarkEnd w:id="0"/>
      <w:r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1</w:t>
      </w:r>
      <w:r w:rsidR="00736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F21CBC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7A2616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080E4D" w:rsidRPr="003C6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год</w:t>
      </w:r>
    </w:p>
    <w:p w:rsidR="00412EBC" w:rsidRPr="003C6B1C" w:rsidRDefault="00412EBC" w:rsidP="00941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23A2D" w:rsidRPr="003C6B1C" w:rsidRDefault="00D23A2D" w:rsidP="00941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E0C11" w:rsidRPr="003C6B1C" w:rsidRDefault="000E0C11" w:rsidP="0094156E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план роботи постійної комісії з питань житлово-комунального господарства, благоустрою, енергозбереження, транспорту та зв’</w:t>
      </w:r>
      <w:r w:rsidR="0094156E" w:rsidRPr="003C6B1C">
        <w:rPr>
          <w:rFonts w:ascii="Times New Roman" w:eastAsia="Calibri" w:hAnsi="Times New Roman"/>
          <w:sz w:val="28"/>
          <w:szCs w:val="28"/>
          <w:lang w:val="uk-UA" w:eastAsia="ru-RU"/>
        </w:rPr>
        <w:t>язку Сумської міської ради VІІІ 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скликання на I півріччя 2023 року</w:t>
      </w:r>
      <w:r w:rsidR="003E0166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E0166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(додається)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BE7881" w:rsidRPr="003C6B1C" w:rsidRDefault="00D64421" w:rsidP="007A440C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Лазарев Є.О.</w:t>
      </w:r>
    </w:p>
    <w:p w:rsidR="00D64421" w:rsidRPr="003C6B1C" w:rsidRDefault="00D64421" w:rsidP="007A440C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915815" w:rsidRPr="003C6B1C" w:rsidRDefault="00915815" w:rsidP="00915815">
      <w:pPr>
        <w:pStyle w:val="a3"/>
        <w:numPr>
          <w:ilvl w:val="0"/>
          <w:numId w:val="40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B1C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питання щодо присвоєння звання «Почесний громадянин міста Суми» (посмертно) військовослужбовцям: капітану Цибульку Ю.В., старшому лейтенанту медичної служби Базіну М.Є., солдату Дубицькому О.Ю., солдату Маслову Б.О </w:t>
      </w:r>
      <w:r w:rsidRPr="003C6B1C">
        <w:rPr>
          <w:rFonts w:ascii="Times New Roman" w:hAnsi="Times New Roman" w:cs="Times New Roman"/>
          <w:i/>
          <w:sz w:val="28"/>
          <w:szCs w:val="28"/>
          <w:lang w:val="uk-UA"/>
        </w:rPr>
        <w:t>(лист від 03.04.2023 за № 113 начальника відділу організаційно-кадрової роботи Сумської міської ради Купрієнка В.А. додається)</w:t>
      </w:r>
      <w:r w:rsidRPr="003C6B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815" w:rsidRPr="003C6B1C" w:rsidRDefault="00915815" w:rsidP="00915815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6B1C">
        <w:rPr>
          <w:rFonts w:ascii="Times New Roman" w:hAnsi="Times New Roman" w:cs="Times New Roman"/>
          <w:i/>
          <w:sz w:val="28"/>
          <w:szCs w:val="28"/>
          <w:lang w:val="uk-UA"/>
        </w:rPr>
        <w:t>Доповідає: Купрієнко В.А.</w:t>
      </w:r>
    </w:p>
    <w:p w:rsidR="00BE7881" w:rsidRPr="003C6B1C" w:rsidRDefault="00BE7881" w:rsidP="00915815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2A43" w:rsidRPr="003C6B1C" w:rsidRDefault="00232A43" w:rsidP="00232A43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інформацію про хід виконання рішення Сумської міської ради від 14 грудня 2022 року № 3320-МР «</w:t>
      </w:r>
      <w:r w:rsidRPr="003C6B1C">
        <w:rPr>
          <w:rFonts w:ascii="Times New Roman" w:hAnsi="Times New Roman"/>
          <w:sz w:val="28"/>
          <w:szCs w:val="28"/>
          <w:lang w:val="uk-UA"/>
        </w:rPr>
        <w:t>Про Муніципальний енергетичний план Сумської міської територіальної громади до 2025 року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» </w:t>
      </w: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від 31.03.2023 за № 832 директора департаменту фінансів, економіки та інвестицій СМР Липової С.А. додається)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232A43" w:rsidRPr="003C6B1C" w:rsidRDefault="00232A43" w:rsidP="00232A43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Липова С.А.</w:t>
      </w:r>
    </w:p>
    <w:p w:rsidR="00232A43" w:rsidRPr="003C6B1C" w:rsidRDefault="00232A43" w:rsidP="00232A43">
      <w:pPr>
        <w:pStyle w:val="12"/>
        <w:autoSpaceDE w:val="0"/>
        <w:autoSpaceDN w:val="0"/>
        <w:adjustRightInd w:val="0"/>
        <w:spacing w:after="0" w:line="240" w:lineRule="auto"/>
        <w:ind w:left="502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FF5DCC" w:rsidRPr="003C6B1C" w:rsidRDefault="00064CC4" w:rsidP="0094156E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 «</w:t>
      </w:r>
      <w:r w:rsidR="00FF5DCC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</w:t>
      </w:r>
      <w:r w:rsidR="00873392"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правила благоустрою території Сумської міської територіальної громади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FF5DCC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F5DCC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</w:t>
      </w:r>
      <w:r w:rsidR="00386A89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від 02.12.2022 </w:t>
      </w:r>
      <w:r w:rsidR="00FF5DCC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за № </w:t>
      </w:r>
      <w:r w:rsidR="00873392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983</w:t>
      </w:r>
      <w:r w:rsidR="00FF5DCC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начальника </w:t>
      </w:r>
      <w:r w:rsidR="00156668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правового управління</w:t>
      </w:r>
      <w:r w:rsidR="00EB07C4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  <w:r w:rsidR="00E80B55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156668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Чайченка О.В.</w:t>
      </w:r>
      <w:r w:rsidR="00FF5DCC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додається)</w:t>
      </w:r>
      <w:r w:rsidR="00FF5DCC" w:rsidRPr="003C6B1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EB07C4" w:rsidRPr="003C6B1C" w:rsidRDefault="00EB07C4" w:rsidP="0094156E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</w:t>
      </w:r>
      <w:r w:rsidR="00EB7170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Чайченко </w:t>
      </w:r>
      <w:r w:rsidR="00156668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О.В.</w:t>
      </w:r>
    </w:p>
    <w:p w:rsidR="00BE7881" w:rsidRPr="003C6B1C" w:rsidRDefault="00BE7881" w:rsidP="00015B33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7A440C" w:rsidRPr="003C6B1C" w:rsidRDefault="003B68B4" w:rsidP="004A5E9B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</w:t>
      </w:r>
      <w:r w:rsidR="005A4946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передбачення видатків бюджету </w:t>
      </w:r>
      <w:r w:rsidR="00960921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СМТГ на 2023 рік по об’єкту «Аварійно відновні роботи по об’єкту: Капітальний ремонт </w:t>
      </w:r>
      <w:r w:rsidR="00DC183A" w:rsidRPr="003C6B1C">
        <w:rPr>
          <w:rFonts w:ascii="Times New Roman" w:eastAsia="Calibri" w:hAnsi="Times New Roman"/>
          <w:sz w:val="28"/>
          <w:szCs w:val="28"/>
          <w:lang w:val="uk-UA" w:eastAsia="ru-RU"/>
        </w:rPr>
        <w:t>вулично-дорожньої мережі по провулку Караван (на ділянці від будинку</w:t>
      </w:r>
      <w:r w:rsidR="006B1C49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71F99" w:rsidRPr="003C6B1C">
        <w:rPr>
          <w:rFonts w:ascii="Times New Roman" w:eastAsia="Calibri" w:hAnsi="Times New Roman"/>
          <w:sz w:val="28"/>
          <w:szCs w:val="28"/>
          <w:lang w:val="uk-UA" w:eastAsia="ru-RU"/>
        </w:rPr>
        <w:t>№ 53 по вулиці Героїв полку «Азов»</w:t>
      </w:r>
      <w:r w:rsidR="00DC183A" w:rsidRPr="003C6B1C">
        <w:rPr>
          <w:rFonts w:ascii="Times New Roman" w:eastAsia="Calibri" w:hAnsi="Times New Roman"/>
          <w:sz w:val="28"/>
          <w:szCs w:val="28"/>
          <w:lang w:val="uk-UA" w:eastAsia="ru-RU"/>
        </w:rPr>
        <w:t>)</w:t>
      </w:r>
      <w:r w:rsidR="00386A89" w:rsidRPr="003C6B1C">
        <w:rPr>
          <w:rFonts w:ascii="Times New Roman" w:eastAsia="Calibri" w:hAnsi="Times New Roman"/>
          <w:sz w:val="28"/>
          <w:szCs w:val="28"/>
          <w:lang w:val="uk-UA" w:eastAsia="ru-RU"/>
        </w:rPr>
        <w:t>» на суму 75</w:t>
      </w:r>
      <w:r w:rsidR="00B86DBC" w:rsidRPr="003C6B1C">
        <w:rPr>
          <w:rFonts w:ascii="Times New Roman" w:eastAsia="Calibri" w:hAnsi="Times New Roman"/>
          <w:sz w:val="28"/>
          <w:szCs w:val="28"/>
          <w:lang w:val="uk-UA" w:eastAsia="ru-RU"/>
        </w:rPr>
        <w:t> </w:t>
      </w:r>
      <w:r w:rsidR="00386A89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000,00 грн </w:t>
      </w:r>
      <w:r w:rsidR="00386A89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від 30.01.2023 за № 4 директора департаменту інфраструктури міста СМР Журби О.І.</w:t>
      </w:r>
      <w:r w:rsidR="00436667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</w:t>
      </w:r>
      <w:r w:rsidR="00386A89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)</w:t>
      </w:r>
      <w:r w:rsidR="00BC3D82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.</w:t>
      </w:r>
    </w:p>
    <w:p w:rsidR="00353F05" w:rsidRPr="003C6B1C" w:rsidRDefault="00B86DBC" w:rsidP="00353F05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</w:t>
      </w:r>
      <w:r w:rsidR="00353F05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Журба О.І.</w:t>
      </w:r>
    </w:p>
    <w:p w:rsidR="00BE7881" w:rsidRPr="003C6B1C" w:rsidRDefault="00BE7881" w:rsidP="00353F05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D45198" w:rsidRPr="003C6B1C" w:rsidRDefault="00D45198" w:rsidP="00AC146E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передбачення видатків бюджету СМТГ на 2023 рік на виготовлення проєктно-кошторисної документації по об’єкту «</w:t>
      </w:r>
      <w:r w:rsidR="00176048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Капітальний ремонт електричних мереж вуличного освітлення 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від </w:t>
      </w:r>
      <w:r w:rsidR="006B1C49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житлових будинків </w:t>
      </w:r>
      <w:r w:rsidR="00E1141A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№ 50 та 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№ 53 по вулиці </w:t>
      </w:r>
      <w:r w:rsidR="00E1141A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Караван до перехрестя з вулицею 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Героїв полку «Азов»</w:t>
      </w:r>
      <w:r w:rsidR="00E1141A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в м. Суми</w:t>
      </w:r>
      <w:r w:rsidR="000A69C6" w:rsidRPr="003C6B1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 суму 75 000,00 грн </w:t>
      </w: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від 3</w:t>
      </w:r>
      <w:r w:rsidR="000A69C6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1</w:t>
      </w: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.01.2023 за № </w:t>
      </w:r>
      <w:r w:rsidR="000A69C6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5</w:t>
      </w: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директора департаменту інфраструктури міста СМР Журби О.І.</w:t>
      </w:r>
      <w:r w:rsidR="00436667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</w:t>
      </w: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).</w:t>
      </w:r>
    </w:p>
    <w:p w:rsidR="004A5E9B" w:rsidRPr="003C6B1C" w:rsidRDefault="00D45198" w:rsidP="000A69C6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357FD4" w:rsidRPr="003C6B1C" w:rsidRDefault="00357FD4" w:rsidP="00357FD4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Про розгляд проєкту рішення «Про</w:t>
      </w:r>
      <w:r w:rsidR="00E2086D" w:rsidRPr="003C6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86D" w:rsidRPr="003C6B1C">
        <w:rPr>
          <w:rFonts w:ascii="Times New Roman" w:hAnsi="Times New Roman"/>
          <w:bCs/>
          <w:sz w:val="28"/>
          <w:szCs w:val="28"/>
          <w:lang w:val="uk-UA"/>
        </w:rPr>
        <w:t>хід виконання Комплексної цільової програми реформування і розвитку житлово-комунального господарства Сумської міської територіальної громади на 2022-2024 роки, затвердженої рішенням Сумської міської ради від 26 січня 2022 року № 2718-МР (зі змінами), за підсумками 2022 року</w:t>
      </w:r>
      <w:r w:rsidR="004D2A18" w:rsidRPr="003C6B1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A523F1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A523F1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(проєкт оприлюднено 28.03.2023 п. 22).</w:t>
      </w:r>
    </w:p>
    <w:p w:rsidR="007B413A" w:rsidRPr="003C6B1C" w:rsidRDefault="004C46A5" w:rsidP="000B2A44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0B2A44" w:rsidRPr="003C6B1C" w:rsidRDefault="000B2A44" w:rsidP="00746B0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46B0F" w:rsidRPr="003C6B1C" w:rsidRDefault="00746B0F" w:rsidP="00746B0F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«</w:t>
      </w:r>
      <w:r w:rsidRPr="003C6B1C">
        <w:rPr>
          <w:rFonts w:ascii="Times New Roman" w:hAnsi="Times New Roman"/>
          <w:sz w:val="28"/>
          <w:szCs w:val="28"/>
          <w:lang w:val="uk-UA"/>
        </w:rPr>
        <w:t>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об’єктів до опалювального сезону 2022- 2023 років, затвердженої рішенням Сумської м</w:t>
      </w:r>
      <w:r w:rsidR="002411B2" w:rsidRPr="003C6B1C">
        <w:rPr>
          <w:rFonts w:ascii="Times New Roman" w:hAnsi="Times New Roman"/>
          <w:sz w:val="28"/>
          <w:szCs w:val="28"/>
          <w:lang w:val="uk-UA"/>
        </w:rPr>
        <w:t xml:space="preserve">іської ради від </w:t>
      </w:r>
      <w:r w:rsidRPr="003C6B1C">
        <w:rPr>
          <w:rFonts w:ascii="Times New Roman" w:hAnsi="Times New Roman"/>
          <w:sz w:val="28"/>
          <w:szCs w:val="28"/>
          <w:lang w:val="uk-UA"/>
        </w:rPr>
        <w:t>23 листопада 2022 року № 3206-МР, за підсумками 2022 року»</w:t>
      </w:r>
    </w:p>
    <w:p w:rsidR="00746B0F" w:rsidRPr="003C6B1C" w:rsidRDefault="00746B0F" w:rsidP="00746B0F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D44166" w:rsidRPr="003C6B1C" w:rsidRDefault="00D44166" w:rsidP="00746B0F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746B0F" w:rsidRPr="003C6B1C" w:rsidRDefault="004015D6" w:rsidP="00746B0F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«</w:t>
      </w:r>
      <w:r w:rsidRPr="003C6B1C">
        <w:rPr>
          <w:rFonts w:ascii="Times New Roman" w:hAnsi="Times New Roman"/>
          <w:sz w:val="28"/>
          <w:szCs w:val="28"/>
        </w:rPr>
        <w:t xml:space="preserve">Про </w:t>
      </w:r>
      <w:r w:rsidRPr="003C6B1C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Pr="003C6B1C">
        <w:rPr>
          <w:rFonts w:ascii="Times New Roman" w:hAnsi="Times New Roman"/>
          <w:sz w:val="28"/>
          <w:szCs w:val="28"/>
        </w:rPr>
        <w:t xml:space="preserve">виконання </w:t>
      </w:r>
      <w:r w:rsidRPr="003C6B1C">
        <w:rPr>
          <w:rFonts w:ascii="Times New Roman" w:hAnsi="Times New Roman"/>
          <w:sz w:val="28"/>
          <w:szCs w:val="28"/>
          <w:lang w:val="uk-UA"/>
        </w:rPr>
        <w:t>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2021-2023 роки, затвердженої рішенням Сумської міської ради від 29 вересня 2021 року № 1603-МР,</w:t>
      </w:r>
      <w:r w:rsidRPr="003C6B1C">
        <w:rPr>
          <w:rFonts w:ascii="Times New Roman" w:hAnsi="Times New Roman"/>
          <w:sz w:val="28"/>
          <w:szCs w:val="28"/>
        </w:rPr>
        <w:t xml:space="preserve"> </w:t>
      </w:r>
      <w:r w:rsidRPr="003C6B1C">
        <w:rPr>
          <w:rFonts w:ascii="Times New Roman" w:hAnsi="Times New Roman"/>
          <w:sz w:val="28"/>
          <w:szCs w:val="28"/>
          <w:lang w:val="uk-UA"/>
        </w:rPr>
        <w:t>за підсумками 2021 року та 2022 року»</w:t>
      </w:r>
    </w:p>
    <w:p w:rsidR="004015D6" w:rsidRDefault="004015D6" w:rsidP="004015D6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3C6B1C" w:rsidRPr="003C6B1C" w:rsidRDefault="003C6B1C" w:rsidP="004015D6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746B0F" w:rsidRPr="003C6B1C" w:rsidRDefault="003C6B1C" w:rsidP="00D44166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«</w:t>
      </w:r>
      <w:r w:rsidRPr="003C6B1C">
        <w:rPr>
          <w:rFonts w:ascii="Times New Roman" w:hAnsi="Times New Roman"/>
          <w:sz w:val="28"/>
          <w:szCs w:val="28"/>
        </w:rPr>
        <w:t xml:space="preserve">Про </w:t>
      </w:r>
      <w:r w:rsidRPr="003C6B1C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Pr="003C6B1C">
        <w:rPr>
          <w:rFonts w:ascii="Times New Roman" w:hAnsi="Times New Roman"/>
          <w:sz w:val="28"/>
          <w:szCs w:val="28"/>
        </w:rPr>
        <w:t xml:space="preserve">виконання </w:t>
      </w:r>
      <w:r w:rsidRPr="003C6B1C">
        <w:rPr>
          <w:rFonts w:ascii="Times New Roman" w:eastAsia="Calibri" w:hAnsi="Times New Roman"/>
          <w:sz w:val="28"/>
          <w:szCs w:val="28"/>
          <w:lang w:val="uk-UA"/>
        </w:rPr>
        <w:t xml:space="preserve">Програми 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3C6B1C">
        <w:rPr>
          <w:rFonts w:ascii="Times New Roman" w:eastAsia="Calibri" w:hAnsi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3C6B1C">
        <w:rPr>
          <w:rFonts w:ascii="Times New Roman" w:eastAsia="Calibri" w:hAnsi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3C6B1C">
        <w:rPr>
          <w:rFonts w:ascii="Times New Roman" w:eastAsia="Calibri" w:hAnsi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3C6B1C">
        <w:rPr>
          <w:rFonts w:ascii="Times New Roman" w:eastAsia="Calibri" w:hAnsi="Times New Roman"/>
          <w:sz w:val="28"/>
          <w:szCs w:val="28"/>
          <w:lang w:val="uk-UA"/>
        </w:rPr>
        <w:t>на території Сумської міської територіальної громади</w:t>
      </w:r>
      <w:r w:rsidRPr="003C6B1C">
        <w:rPr>
          <w:rFonts w:ascii="Times New Roman" w:hAnsi="Times New Roman"/>
          <w:sz w:val="28"/>
          <w:szCs w:val="28"/>
          <w:lang w:val="uk-UA"/>
        </w:rPr>
        <w:t>, затвердженої рішенням Сумської міської ради від 26 січня 2022 року № 2712-МР (зі змінами),</w:t>
      </w:r>
      <w:r w:rsidRPr="003C6B1C">
        <w:rPr>
          <w:rFonts w:ascii="Times New Roman" w:hAnsi="Times New Roman"/>
          <w:sz w:val="28"/>
          <w:szCs w:val="28"/>
        </w:rPr>
        <w:t xml:space="preserve"> </w:t>
      </w:r>
      <w:r w:rsidRPr="003C6B1C">
        <w:rPr>
          <w:rFonts w:ascii="Times New Roman" w:hAnsi="Times New Roman"/>
          <w:sz w:val="28"/>
          <w:szCs w:val="28"/>
          <w:lang w:val="uk-UA"/>
        </w:rPr>
        <w:t>за підсумками 2022 року та заключний звіт»</w:t>
      </w:r>
    </w:p>
    <w:p w:rsidR="003C6B1C" w:rsidRPr="003C6B1C" w:rsidRDefault="003C6B1C" w:rsidP="003C6B1C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746B0F" w:rsidRPr="003C6B1C" w:rsidRDefault="00746B0F" w:rsidP="00746B0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46B0F" w:rsidRPr="00FB24B5" w:rsidRDefault="00FB24B5" w:rsidP="00FB24B5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B24B5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«</w:t>
      </w:r>
      <w:r w:rsidRPr="00FB24B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</w:t>
      </w:r>
      <w:r w:rsidRPr="00FB24B5">
        <w:rPr>
          <w:rFonts w:ascii="Times New Roman" w:hAnsi="Times New Roman"/>
          <w:sz w:val="28"/>
          <w:szCs w:val="28"/>
          <w:lang w:val="uk-UA"/>
        </w:rPr>
        <w:t xml:space="preserve"> Комплексної цільової програми реформування і розвитку житлово-комунального господарства Сумської міської територіальної громади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4B5">
        <w:rPr>
          <w:rFonts w:ascii="Times New Roman" w:hAnsi="Times New Roman"/>
          <w:sz w:val="28"/>
          <w:szCs w:val="28"/>
          <w:lang w:val="uk-UA"/>
        </w:rPr>
        <w:t>2022-2024 роки</w:t>
      </w:r>
      <w:r w:rsidRPr="00FB24B5">
        <w:rPr>
          <w:rFonts w:ascii="Times New Roman" w:hAnsi="Times New Roman"/>
          <w:bCs/>
          <w:sz w:val="28"/>
          <w:szCs w:val="28"/>
          <w:lang w:val="uk-UA"/>
        </w:rPr>
        <w:t>, затвердженої рішенням Сумської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24B5">
        <w:rPr>
          <w:rFonts w:ascii="Times New Roman" w:hAnsi="Times New Roman"/>
          <w:sz w:val="28"/>
          <w:lang w:val="uk-UA"/>
        </w:rPr>
        <w:t>від 26 січня 2022 року № 2718-МР</w:t>
      </w:r>
      <w:r w:rsidRPr="00FB24B5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171F6" w:rsidRPr="003C6B1C" w:rsidRDefault="000171F6" w:rsidP="000171F6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746B0F" w:rsidRPr="003C6B1C" w:rsidRDefault="00746B0F" w:rsidP="00746B0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746B0F" w:rsidRPr="003C6B1C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94" w:rsidRDefault="00371994" w:rsidP="0052073B">
      <w:pPr>
        <w:spacing w:after="0" w:line="240" w:lineRule="auto"/>
      </w:pPr>
      <w:r>
        <w:separator/>
      </w:r>
    </w:p>
  </w:endnote>
  <w:endnote w:type="continuationSeparator" w:id="0">
    <w:p w:rsidR="00371994" w:rsidRDefault="0037199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94" w:rsidRDefault="00371994" w:rsidP="0052073B">
      <w:pPr>
        <w:spacing w:after="0" w:line="240" w:lineRule="auto"/>
      </w:pPr>
      <w:r>
        <w:separator/>
      </w:r>
    </w:p>
  </w:footnote>
  <w:footnote w:type="continuationSeparator" w:id="0">
    <w:p w:rsidR="00371994" w:rsidRDefault="0037199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5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484049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3"/>
  </w:num>
  <w:num w:numId="10">
    <w:abstractNumId w:val="38"/>
  </w:num>
  <w:num w:numId="11">
    <w:abstractNumId w:val="40"/>
  </w:num>
  <w:num w:numId="12">
    <w:abstractNumId w:val="12"/>
  </w:num>
  <w:num w:numId="13">
    <w:abstractNumId w:val="6"/>
  </w:num>
  <w:num w:numId="14">
    <w:abstractNumId w:val="10"/>
  </w:num>
  <w:num w:numId="15">
    <w:abstractNumId w:val="35"/>
  </w:num>
  <w:num w:numId="16">
    <w:abstractNumId w:val="37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2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6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 w:numId="40">
    <w:abstractNumId w:val="34"/>
  </w:num>
  <w:num w:numId="41">
    <w:abstractNumId w:val="41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15B33"/>
    <w:rsid w:val="000171F6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FA5"/>
    <w:rsid w:val="000A35F7"/>
    <w:rsid w:val="000A39B4"/>
    <w:rsid w:val="000A3C33"/>
    <w:rsid w:val="000A69C6"/>
    <w:rsid w:val="000A7D40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7045"/>
    <w:rsid w:val="000E7E5B"/>
    <w:rsid w:val="000F09D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42E"/>
    <w:rsid w:val="00123699"/>
    <w:rsid w:val="0012378F"/>
    <w:rsid w:val="00124FE8"/>
    <w:rsid w:val="001250F3"/>
    <w:rsid w:val="00130362"/>
    <w:rsid w:val="00131344"/>
    <w:rsid w:val="00131444"/>
    <w:rsid w:val="001319FE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1566"/>
    <w:rsid w:val="0019282E"/>
    <w:rsid w:val="00192D36"/>
    <w:rsid w:val="00192DAE"/>
    <w:rsid w:val="00192EAA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A43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1B2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65D8C"/>
    <w:rsid w:val="00267BB4"/>
    <w:rsid w:val="00270EB0"/>
    <w:rsid w:val="00274742"/>
    <w:rsid w:val="00280267"/>
    <w:rsid w:val="002812FA"/>
    <w:rsid w:val="0028245F"/>
    <w:rsid w:val="00283744"/>
    <w:rsid w:val="00284422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3F05"/>
    <w:rsid w:val="003560E0"/>
    <w:rsid w:val="00356D60"/>
    <w:rsid w:val="00357546"/>
    <w:rsid w:val="00357E1A"/>
    <w:rsid w:val="00357FD4"/>
    <w:rsid w:val="00362251"/>
    <w:rsid w:val="00362E66"/>
    <w:rsid w:val="00364D23"/>
    <w:rsid w:val="0036603C"/>
    <w:rsid w:val="003663A0"/>
    <w:rsid w:val="00366BB4"/>
    <w:rsid w:val="00366FCD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5904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8B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9E9"/>
    <w:rsid w:val="003C7A9C"/>
    <w:rsid w:val="003C7F73"/>
    <w:rsid w:val="003D0176"/>
    <w:rsid w:val="003D0B7A"/>
    <w:rsid w:val="003D2DC1"/>
    <w:rsid w:val="003D36A4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5D6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36667"/>
    <w:rsid w:val="004400E6"/>
    <w:rsid w:val="0044033A"/>
    <w:rsid w:val="00443104"/>
    <w:rsid w:val="00443ED9"/>
    <w:rsid w:val="00443F8A"/>
    <w:rsid w:val="00447371"/>
    <w:rsid w:val="00450062"/>
    <w:rsid w:val="0045083F"/>
    <w:rsid w:val="00451586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776C9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7D"/>
    <w:rsid w:val="00491732"/>
    <w:rsid w:val="00491C78"/>
    <w:rsid w:val="00491DEA"/>
    <w:rsid w:val="00492B3C"/>
    <w:rsid w:val="00493A20"/>
    <w:rsid w:val="004A027A"/>
    <w:rsid w:val="004A0B9C"/>
    <w:rsid w:val="004A1F54"/>
    <w:rsid w:val="004A2F25"/>
    <w:rsid w:val="004A3410"/>
    <w:rsid w:val="004A4358"/>
    <w:rsid w:val="004A5E9B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6A5"/>
    <w:rsid w:val="004C4A0E"/>
    <w:rsid w:val="004C4B05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86F"/>
    <w:rsid w:val="00513D93"/>
    <w:rsid w:val="00513DE5"/>
    <w:rsid w:val="00514569"/>
    <w:rsid w:val="0051558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74E"/>
    <w:rsid w:val="005307BE"/>
    <w:rsid w:val="00530BE5"/>
    <w:rsid w:val="005314F2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075D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2EA1"/>
    <w:rsid w:val="00583E4F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946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187E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230F"/>
    <w:rsid w:val="00633576"/>
    <w:rsid w:val="00635AAF"/>
    <w:rsid w:val="006365F9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530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1C49"/>
    <w:rsid w:val="006B2BE9"/>
    <w:rsid w:val="006B357F"/>
    <w:rsid w:val="006B63F4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E7C0B"/>
    <w:rsid w:val="006F18DF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5DDB"/>
    <w:rsid w:val="0076780F"/>
    <w:rsid w:val="0077069D"/>
    <w:rsid w:val="00770A89"/>
    <w:rsid w:val="00770EB8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B07"/>
    <w:rsid w:val="00781783"/>
    <w:rsid w:val="007827BE"/>
    <w:rsid w:val="00783926"/>
    <w:rsid w:val="0078574B"/>
    <w:rsid w:val="00790119"/>
    <w:rsid w:val="0079241C"/>
    <w:rsid w:val="007930FC"/>
    <w:rsid w:val="00793759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13A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231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6897"/>
    <w:rsid w:val="00846949"/>
    <w:rsid w:val="008474B4"/>
    <w:rsid w:val="00847D6F"/>
    <w:rsid w:val="00847E72"/>
    <w:rsid w:val="00850A4A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A0650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1971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E6F51"/>
    <w:rsid w:val="008F18FA"/>
    <w:rsid w:val="008F19E7"/>
    <w:rsid w:val="008F1A5A"/>
    <w:rsid w:val="008F2633"/>
    <w:rsid w:val="008F27E9"/>
    <w:rsid w:val="008F41E4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5815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90813"/>
    <w:rsid w:val="00991303"/>
    <w:rsid w:val="00991B7E"/>
    <w:rsid w:val="00992415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21CA"/>
    <w:rsid w:val="00A523F1"/>
    <w:rsid w:val="00A5707B"/>
    <w:rsid w:val="00A5749C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5CB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0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DBC"/>
    <w:rsid w:val="00B8745A"/>
    <w:rsid w:val="00B90B29"/>
    <w:rsid w:val="00B90C3D"/>
    <w:rsid w:val="00B923A7"/>
    <w:rsid w:val="00B92833"/>
    <w:rsid w:val="00B96785"/>
    <w:rsid w:val="00BA0106"/>
    <w:rsid w:val="00BA0D8C"/>
    <w:rsid w:val="00BA313F"/>
    <w:rsid w:val="00BA3488"/>
    <w:rsid w:val="00BA4A8D"/>
    <w:rsid w:val="00BA4BE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467A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2022"/>
    <w:rsid w:val="00BE32CD"/>
    <w:rsid w:val="00BE64EE"/>
    <w:rsid w:val="00BE7881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992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1E49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53F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94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1A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86D"/>
    <w:rsid w:val="00E211C2"/>
    <w:rsid w:val="00E21750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C1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08E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7170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BB2"/>
    <w:rsid w:val="00F03394"/>
    <w:rsid w:val="00F04665"/>
    <w:rsid w:val="00F04C40"/>
    <w:rsid w:val="00F04EB2"/>
    <w:rsid w:val="00F1184C"/>
    <w:rsid w:val="00F13977"/>
    <w:rsid w:val="00F168E0"/>
    <w:rsid w:val="00F17FDF"/>
    <w:rsid w:val="00F20060"/>
    <w:rsid w:val="00F20529"/>
    <w:rsid w:val="00F20982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55A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10C0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D152C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1398-38A0-4DBD-A7E9-4B4DFE4F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96</cp:revision>
  <cp:lastPrinted>2023-04-05T07:28:00Z</cp:lastPrinted>
  <dcterms:created xsi:type="dcterms:W3CDTF">2022-11-01T05:48:00Z</dcterms:created>
  <dcterms:modified xsi:type="dcterms:W3CDTF">2023-04-06T08:49:00Z</dcterms:modified>
</cp:coreProperties>
</file>