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питань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92708F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A7630" w:rsidRPr="002A7630" w:rsidTr="00586CA0">
        <w:tc>
          <w:tcPr>
            <w:tcW w:w="5812" w:type="dxa"/>
            <w:shd w:val="clear" w:color="auto" w:fill="auto"/>
          </w:tcPr>
          <w:p w:rsidR="00BD1E1C" w:rsidRPr="00744B83" w:rsidRDefault="00956BDC" w:rsidP="00956B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04</w:t>
            </w:r>
            <w:r w:rsidR="00872D90"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грудня</w:t>
            </w:r>
            <w:r w:rsidR="00C04E37"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F42C6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F42C64" w:rsidRDefault="00F42C64" w:rsidP="00956BDC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59138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початок о</w:t>
            </w:r>
            <w:r w:rsidR="008E348D" w:rsidRPr="0059138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б</w:t>
            </w:r>
            <w:r w:rsidR="00C442E5" w:rsidRPr="0059138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 xml:space="preserve"> 1</w:t>
            </w:r>
            <w:r w:rsidR="00956BDC" w:rsidRPr="0059138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1</w:t>
            </w:r>
            <w:r w:rsidR="00BD1E1C" w:rsidRPr="0059138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 xml:space="preserve"> год</w:t>
            </w:r>
          </w:p>
        </w:tc>
      </w:tr>
    </w:tbl>
    <w:p w:rsidR="00AE485F" w:rsidRPr="00AE485F" w:rsidRDefault="00AE485F" w:rsidP="00AE485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75D26" w:rsidRDefault="00575D26" w:rsidP="009D2C6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1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DB1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B1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звіт про виконання бюджету Сумської міської територіальної громади  за 9 місяців 2023 року».</w:t>
      </w:r>
    </w:p>
    <w:p w:rsidR="00575D26" w:rsidRDefault="00575D26" w:rsidP="00575D26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19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360E17" w:rsidRDefault="00360E17" w:rsidP="009D2C6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виконання рішень Сумської міської ради від 10 липня 2023 року № 3761-МР, від 09 серпня 2023 року № 4088-МР, від 20 серпня 2023 року № 4125-МР «Про внесення змін до рішення Сумської міської ради від 14 грудня 2022 року № 3309-МР «Про бюджет Сумської міської територіальної громади на 2023 рік» (зі змінами)» та зняття вищезазначених рішень з контролю постійної комісії у зв’язку із повним виконанням (лист від 29.09.2023 за № 2507/04.02.03-02 департаменту фінансів, економіки та інвестицій Сумської міської ради).</w:t>
      </w:r>
    </w:p>
    <w:p w:rsidR="00360E17" w:rsidRDefault="00360E17" w:rsidP="00360E17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19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575D26" w:rsidRDefault="00575D26" w:rsidP="009D2C6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09.11.2023 за № 2861 директора департаменту фінансів, економіки та інвестицій Сумської міської ради Липової С.А. щодо ініціювання на сесію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затвердження плану-графіку відстеження результативності діючих регуляторних актів Сумської міської ради на 2024 рік».</w:t>
      </w:r>
    </w:p>
    <w:p w:rsidR="00575D26" w:rsidRPr="00F4597C" w:rsidRDefault="00575D26" w:rsidP="00575D2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8B7E9C" w:rsidRPr="00956BDC" w:rsidRDefault="008B7E9C" w:rsidP="009D2C6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14.11.2023 за № 685 директора КУ «Сумський міський територіальний центр соціального обслуговування (надання соціальних послуг) «Берегиня»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І.Ф. щодо погодження введення додаткових 6 штатних одиниць (2 соціальних робітники, швачка, 2 водії, прибиральник службових приміщень з виконанням обов’язків прачки) </w:t>
      </w:r>
      <w:r w:rsidRPr="00956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реалізації </w:t>
      </w:r>
      <w:r w:rsidR="00744053" w:rsidRPr="00956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інноваційного сервісу «Мобільна соціальна служба» на базі комунальної установи.</w:t>
      </w:r>
    </w:p>
    <w:p w:rsidR="00744053" w:rsidRPr="00F4597C" w:rsidRDefault="00744053" w:rsidP="0074405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Галіченко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І.Ф.</w:t>
      </w:r>
    </w:p>
    <w:p w:rsidR="00744053" w:rsidRDefault="00744053" w:rsidP="009D2C6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28.11.2023 за № 1246 начальника правового управління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щодо додаткового виділення з бюджету Сумської міської територіальної громади у 2023 році коштів у сумі 500,0 тис. грн на виплату матеріальної допомоги за самостійне відновлення житла, пошкодженого внаслідок збройної агресії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проти України.</w:t>
      </w:r>
    </w:p>
    <w:p w:rsidR="00744053" w:rsidRDefault="00744053" w:rsidP="0074405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Чайченко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О.В.</w:t>
      </w:r>
    </w:p>
    <w:p w:rsidR="001B4575" w:rsidRPr="00F4597C" w:rsidRDefault="001B4575" w:rsidP="0074405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7712" w:rsidRDefault="007E7712" w:rsidP="009D2C6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24.11.2023 за № 888 в.о. начальника управлі</w:t>
      </w:r>
      <w:r w:rsidR="00693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охорони здоров’я Сумської міської ради </w:t>
      </w:r>
      <w:proofErr w:type="spellStart"/>
      <w:r w:rsidR="00693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Кригіної</w:t>
      </w:r>
      <w:proofErr w:type="spellEnd"/>
      <w:r w:rsidR="00693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щодо передбачення в бюджеті Сумської міської територіальної громади на 2024 рік коштів у сумі 758,6 тис. грн </w:t>
      </w:r>
      <w:r w:rsidR="00693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придбання продуктів спеціального харчування для дитини хворої на хворобу Крона</w:t>
      </w:r>
      <w:r w:rsidR="00865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54D5" w:rsidRPr="00003537" w:rsidRDefault="008654D5" w:rsidP="008654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035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Чумаченко О.Ю.</w:t>
      </w:r>
    </w:p>
    <w:p w:rsidR="00AC51E8" w:rsidRDefault="00AC51E8" w:rsidP="009D2C6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21.11.2023 за № 346 директора КНП «Клінічна лікарня Святого Пантелеймона»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Поцелуєва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щодо додаткового виділення коштів з бюджету Сумської міської територіальної громади у сумі:</w:t>
      </w:r>
    </w:p>
    <w:p w:rsidR="00AC51E8" w:rsidRDefault="00AC51E8" w:rsidP="00AC51E8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1681,21 тис. грн на фінансування об’єкту «Капітальний ремонт ліфта чотириповерхової будівлі КНП «Клінічна лікарня Святого Пантелеймона» СМР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М.Вовчок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2, м. Суми»;</w:t>
      </w:r>
    </w:p>
    <w:p w:rsidR="00AC51E8" w:rsidRDefault="00AC51E8" w:rsidP="00AC51E8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3000,0тис. грн на фінансування об’єкту «Капітальний ремонт. Благоустрій території комунального некомерційного підприємства «Клінічна лікарня Святого Пантелеймона» Сумської міської ра</w:t>
      </w:r>
      <w:r w:rsidR="003B1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 за </w:t>
      </w:r>
      <w:proofErr w:type="spellStart"/>
      <w:r w:rsidR="003B1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B1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 М.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Вовчок, 2».</w:t>
      </w:r>
    </w:p>
    <w:p w:rsidR="00AC51E8" w:rsidRPr="00003537" w:rsidRDefault="00AC51E8" w:rsidP="00AC51E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035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Поцелуєв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</w:t>
      </w:r>
    </w:p>
    <w:p w:rsidR="00B52EE5" w:rsidRDefault="00B52EE5" w:rsidP="009D2C6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3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звернення </w:t>
      </w:r>
      <w:r w:rsidR="001B4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003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надан</w:t>
      </w:r>
      <w:r w:rsidR="001B4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субвенції у сумі 19010000,00 </w:t>
      </w:r>
      <w:r w:rsidRPr="00003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на закупівлю автомобільної техніки (у тому числі </w:t>
      </w:r>
      <w:r w:rsidR="001B4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bookmarkStart w:id="0" w:name="_GoBack"/>
      <w:bookmarkEnd w:id="0"/>
      <w:r w:rsidRPr="00003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726B7" w:rsidRPr="00003537" w:rsidRDefault="00B726B7" w:rsidP="00B726B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053" w:rsidRDefault="00B34ABB" w:rsidP="009D2C6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15.11.2023 за № 558 директору департаменту інспекційної роботи Сумської міської ради Зеленського М.О. щодо звіту про періодичне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28 листопада 2018 року № 4246-МР «Про 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на території міста Суми у визначений час доби».</w:t>
      </w:r>
    </w:p>
    <w:p w:rsidR="00B34ABB" w:rsidRPr="00F4597C" w:rsidRDefault="00B34ABB" w:rsidP="00B34AB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Зеленський М.О.</w:t>
      </w:r>
    </w:p>
    <w:p w:rsidR="00B34ABB" w:rsidRDefault="00B34ABB" w:rsidP="009D2C6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16.11.2023 за № 627 директору департаменту інспекційної роботи Сумської міської ради Зеленського М.О. щодо</w:t>
      </w:r>
      <w:r w:rsidR="008C4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 про розвиток підприємництва в місті (з плану роботи постійної комісії).</w:t>
      </w:r>
    </w:p>
    <w:p w:rsidR="008C4F33" w:rsidRPr="00F4597C" w:rsidRDefault="008C4F33" w:rsidP="008C4F3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Зеленський М.О.</w:t>
      </w:r>
    </w:p>
    <w:p w:rsidR="008C4F33" w:rsidRDefault="008C4F33" w:rsidP="009D2C6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17.11.2023 за № 564 директору департаменту інспекційної роботи Сумської міської ради Зеленського М.О. щодо </w:t>
      </w:r>
      <w:r w:rsidR="00AD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передбачення в бюджеті Сумської міської територіальної громади на 2024 рік коштів у сумі 721300,00 грн на придбання автомобіля для департаменту, сплати обов’язкових платежів до бюджету, проведення його реєстрації та його утримання .</w:t>
      </w:r>
    </w:p>
    <w:p w:rsidR="00AD616E" w:rsidRPr="00F4597C" w:rsidRDefault="00AD616E" w:rsidP="00AD616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Зеленський М.О.</w:t>
      </w:r>
    </w:p>
    <w:p w:rsidR="00143971" w:rsidRDefault="00143971" w:rsidP="009D2C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28.08.2023 за № 465 заступника 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щодо додаткового виділення з бюджету Сумської міської територіальної громади коштів у сумі 1,8 млн грн для </w:t>
      </w:r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proofErr w:type="spellStart"/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проєктних</w:t>
      </w:r>
      <w:proofErr w:type="spellEnd"/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документацій та проведення їх експертиз по новому будівництву захисних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поруд цивільного захисту (ПРУ) н</w:t>
      </w:r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території СПШ №28 СМР, Сумської ЗОШ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28, Сумського ЗЗСО №26 СМР та </w:t>
      </w:r>
      <w:proofErr w:type="spellStart"/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наступні зміни до обсягів капітальних вкладень бюджету у розрізі інвестиційних проектів у 2023 році: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6"/>
        <w:gridCol w:w="1276"/>
        <w:gridCol w:w="1275"/>
        <w:gridCol w:w="1276"/>
        <w:gridCol w:w="1134"/>
        <w:gridCol w:w="992"/>
      </w:tblGrid>
      <w:tr w:rsidR="00143971" w:rsidRPr="00C427FD" w:rsidTr="005F13C4">
        <w:trPr>
          <w:trHeight w:val="14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Найменування інвестиційного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Загальний період реалізації проекту (рік початку і завершення)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Загальна вартість проекту, гривень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Обсяг капітальних вкладень бюджету міської ТГ всього,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Внесено </w:t>
            </w:r>
            <w:proofErr w:type="spellStart"/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Обсяг капітальних вкладень бюджету міської ТГ у 2023 році, гривень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Очікуваний рівень готовності проекту на кінець 2023 року, %</w:t>
            </w:r>
          </w:p>
        </w:tc>
      </w:tr>
      <w:tr w:rsidR="00143971" w:rsidRPr="00C427FD" w:rsidTr="005F13C4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</w:tr>
      <w:tr w:rsidR="00143971" w:rsidRPr="00C427FD" w:rsidTr="005F13C4">
        <w:trPr>
          <w:trHeight w:val="25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1517321, КЕКВ 3122</w:t>
            </w:r>
          </w:p>
        </w:tc>
      </w:tr>
      <w:tr w:rsidR="00143971" w:rsidRPr="00C427FD" w:rsidTr="00F66FC5">
        <w:trPr>
          <w:trHeight w:val="8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71" w:rsidRPr="00C427FD" w:rsidRDefault="00143971" w:rsidP="00F66F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Нове будівництво захисної споруди цивільного захисту (ПРУ) та території СПШ №28 СМР за </w:t>
            </w:r>
            <w:proofErr w:type="spellStart"/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: м. Суми, вул.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Данила Галицького,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2023-2024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971" w:rsidRPr="00C427FD" w:rsidTr="005F13C4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F66F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Нове будівництво захисної споруди цивільного захисту (ПРУ) та території Сумської ЗОШ №27, м. Суми за </w:t>
            </w:r>
            <w:proofErr w:type="spellStart"/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: м. Суми, вул. Охтирська,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2023-2024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971" w:rsidRPr="00C427FD" w:rsidTr="005F13C4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F66F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Нове будівництво захисної споруди цивільного захисту (ПРУ) та території Сумськ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ого ЗЗСО №26 СМР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: м. </w:t>
            </w: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Суми, вул. Охтирська,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2023-2024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71" w:rsidRPr="00C427FD" w:rsidRDefault="00143971" w:rsidP="005F1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3971" w:rsidRPr="00F759F7" w:rsidRDefault="00143971" w:rsidP="0014397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143971" w:rsidRPr="00B52EE5" w:rsidRDefault="00143971" w:rsidP="009D2C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B5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лист від 07.09.2023 за № 488 заступника начальника управління капітального будівництва та дорожнього господарства Сумської міської ради </w:t>
      </w:r>
      <w:proofErr w:type="spellStart"/>
      <w:r w:rsidRPr="005B5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 w:rsidRPr="005B5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щодо </w:t>
      </w:r>
      <w:r w:rsidRPr="005B5B8A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з бюджету Сумської міської територіальної громади коштів у сумі 9300000,00 грн та </w:t>
      </w:r>
      <w:proofErr w:type="spellStart"/>
      <w:r w:rsidRPr="005B5B8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B5B8A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зміни до обсягів капітальних вкладень бюджету у розрізі інвестиційних проектів у 2023</w:t>
      </w:r>
      <w:r w:rsidRPr="005B5B8A">
        <w:rPr>
          <w:rFonts w:ascii="Times New Roman" w:hAnsi="Times New Roman" w:cs="Times New Roman"/>
          <w:sz w:val="28"/>
          <w:szCs w:val="28"/>
        </w:rPr>
        <w:t> </w:t>
      </w:r>
      <w:r w:rsidRPr="005B5B8A">
        <w:rPr>
          <w:rFonts w:ascii="Times New Roman" w:hAnsi="Times New Roman" w:cs="Times New Roman"/>
          <w:sz w:val="28"/>
          <w:szCs w:val="28"/>
          <w:lang w:val="uk-UA"/>
        </w:rPr>
        <w:t>році: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134"/>
        <w:gridCol w:w="1134"/>
        <w:gridCol w:w="993"/>
        <w:gridCol w:w="1134"/>
        <w:gridCol w:w="1134"/>
        <w:gridCol w:w="1134"/>
        <w:gridCol w:w="992"/>
      </w:tblGrid>
      <w:tr w:rsidR="00143971" w:rsidRPr="00F721A0" w:rsidTr="005F13C4">
        <w:trPr>
          <w:trHeight w:val="149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інвестиційного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період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реалізації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проекту (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рік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початку і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завершення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Загальна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проекту,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капітальних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вкладень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бюджету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міської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ТГ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капітальних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вкладень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бюджету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міської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ТГ у 2023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році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Внесено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змін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капітальних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вкладень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бюджету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міської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ТГ у 2023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році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Очікуваний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готовності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проекту на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кінець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2023 року, %</w:t>
            </w:r>
          </w:p>
        </w:tc>
      </w:tr>
      <w:tr w:rsidR="00143971" w:rsidRPr="00F721A0" w:rsidTr="005F13C4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43971" w:rsidRPr="00F721A0" w:rsidTr="005F13C4">
        <w:trPr>
          <w:trHeight w:val="192"/>
        </w:trPr>
        <w:tc>
          <w:tcPr>
            <w:tcW w:w="10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71" w:rsidRPr="00F721A0" w:rsidRDefault="00143971" w:rsidP="005F1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b/>
                <w:sz w:val="16"/>
                <w:szCs w:val="16"/>
              </w:rPr>
              <w:t>КПКВК 1517</w:t>
            </w:r>
            <w:r w:rsidRPr="00F721A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640</w:t>
            </w:r>
            <w:r w:rsidRPr="00F721A0">
              <w:rPr>
                <w:rFonts w:ascii="Times New Roman" w:hAnsi="Times New Roman" w:cs="Times New Roman"/>
                <w:b/>
                <w:sz w:val="16"/>
                <w:szCs w:val="16"/>
              </w:rPr>
              <w:t>, КЕКВ 3142</w:t>
            </w:r>
          </w:p>
        </w:tc>
      </w:tr>
      <w:tr w:rsidR="00143971" w:rsidRPr="00F721A0" w:rsidTr="005F13C4">
        <w:trPr>
          <w:trHeight w:val="36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B52E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Реконструкція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термомодернізація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будівлі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КУ ССШ №7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ім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. М.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Савченка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СМР по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Лесі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Українки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, 23 в м.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2018-2024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43949858,00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4"/>
                <w:szCs w:val="16"/>
              </w:rPr>
              <w:t>25639335,00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15000000,00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+9300000,00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24300000,00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971" w:rsidRPr="00F721A0" w:rsidRDefault="00143971" w:rsidP="005F1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</w:tr>
    </w:tbl>
    <w:p w:rsidR="00143971" w:rsidRDefault="00143971" w:rsidP="0014397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143971" w:rsidRPr="003601DC" w:rsidRDefault="00143971" w:rsidP="009D2C6D">
      <w:pPr>
        <w:pStyle w:val="a3"/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0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лист від 25.09.2023 за № 535 заступника начальника управління капітального будівництва та дорожнього господарства Сумської міської ради </w:t>
      </w:r>
      <w:proofErr w:type="spellStart"/>
      <w:r w:rsidRPr="00360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 w:rsidRPr="00360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щодо </w:t>
      </w:r>
      <w:r w:rsidRPr="003601DC">
        <w:rPr>
          <w:rFonts w:ascii="Times New Roman" w:hAnsi="Times New Roman" w:cs="Times New Roman"/>
          <w:sz w:val="28"/>
          <w:szCs w:val="28"/>
          <w:lang w:val="uk-UA"/>
        </w:rPr>
        <w:t>виділення з бюджету Сумської міської територіальної громади коштів у сумі 70 000,00 грн з метою підготовки до опалювального сезону по об’єкту «Капітальний ремонт системи опален</w:t>
      </w:r>
      <w:r w:rsidR="006D74C6">
        <w:rPr>
          <w:rFonts w:ascii="Times New Roman" w:hAnsi="Times New Roman" w:cs="Times New Roman"/>
          <w:sz w:val="28"/>
          <w:szCs w:val="28"/>
          <w:lang w:val="uk-UA"/>
        </w:rPr>
        <w:t>ня нежитлових приміщень по вул. </w:t>
      </w:r>
      <w:r w:rsidRPr="003601DC">
        <w:rPr>
          <w:rFonts w:ascii="Times New Roman" w:hAnsi="Times New Roman" w:cs="Times New Roman"/>
          <w:sz w:val="28"/>
          <w:szCs w:val="28"/>
          <w:lang w:val="uk-UA"/>
        </w:rPr>
        <w:t>Петропавлівській, 91 в м. Суми».</w:t>
      </w:r>
    </w:p>
    <w:p w:rsidR="00143971" w:rsidRDefault="00143971" w:rsidP="0014397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AD616E" w:rsidRDefault="00066C1C" w:rsidP="009D2C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02.11.2023 за № 5917 </w:t>
      </w:r>
      <w:r w:rsidR="006B5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КП «Міськводоканал» Сумської міської ради </w:t>
      </w:r>
      <w:proofErr w:type="spellStart"/>
      <w:r w:rsidR="006B5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Сагача</w:t>
      </w:r>
      <w:proofErr w:type="spellEnd"/>
      <w:r w:rsidR="006B5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А.Г. щодо передбачення в бюджеті Сумської міської територіальної громади коштів для фінансування робіт, послуг та фінансової підтримки  підприємства, а саме:</w:t>
      </w:r>
    </w:p>
    <w:p w:rsidR="006B5E74" w:rsidRPr="006B5E74" w:rsidRDefault="006B5E74" w:rsidP="006D74C6">
      <w:pPr>
        <w:pStyle w:val="ad"/>
        <w:numPr>
          <w:ilvl w:val="0"/>
          <w:numId w:val="4"/>
        </w:numPr>
        <w:shd w:val="clear" w:color="auto" w:fill="auto"/>
        <w:spacing w:line="228" w:lineRule="auto"/>
        <w:ind w:left="-142" w:firstLine="0"/>
        <w:rPr>
          <w:lang w:val="uk-UA"/>
        </w:rPr>
      </w:pPr>
      <w:r>
        <w:rPr>
          <w:color w:val="000000"/>
          <w:lang w:val="uk-UA" w:eastAsia="uk-UA" w:bidi="uk-UA"/>
        </w:rPr>
        <w:t xml:space="preserve"> </w:t>
      </w:r>
      <w:r w:rsidRPr="006B5E74">
        <w:rPr>
          <w:color w:val="000000"/>
          <w:sz w:val="28"/>
          <w:lang w:val="uk-UA" w:eastAsia="uk-UA" w:bidi="uk-UA"/>
        </w:rPr>
        <w:t>Об’єкти систем водопостачання та водовідведення нового будівництва або реконструкції: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2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t>Ліквідаційний тампона</w:t>
      </w:r>
      <w:r w:rsidR="00084C4B">
        <w:rPr>
          <w:color w:val="000000"/>
          <w:sz w:val="28"/>
          <w:szCs w:val="28"/>
          <w:lang w:val="uk-UA" w:eastAsia="uk-UA" w:bidi="uk-UA"/>
        </w:rPr>
        <w:t>ж експлуатаційних свердловин КП </w:t>
      </w:r>
      <w:r w:rsidRPr="006B5E74">
        <w:rPr>
          <w:color w:val="000000"/>
          <w:sz w:val="28"/>
          <w:szCs w:val="28"/>
          <w:lang w:val="uk-UA" w:eastAsia="uk-UA" w:bidi="uk-UA"/>
        </w:rPr>
        <w:t xml:space="preserve">«Міськводоканал» Сумської міської ради в м. Суми. Кошторисна вартість складає 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39883,13760 тис.</w:t>
      </w:r>
      <w:r w:rsidR="008A013C">
        <w:rPr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грн.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lastRenderedPageBreak/>
        <w:t xml:space="preserve">Реконструкція аварійного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самотіч</w:t>
      </w:r>
      <w:r w:rsidR="00084C4B">
        <w:rPr>
          <w:color w:val="000000"/>
          <w:sz w:val="28"/>
          <w:szCs w:val="28"/>
          <w:lang w:val="uk-UA" w:eastAsia="uk-UA" w:bidi="uk-UA"/>
        </w:rPr>
        <w:t>ного</w:t>
      </w:r>
      <w:proofErr w:type="spellEnd"/>
      <w:r w:rsidR="00084C4B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084C4B">
        <w:rPr>
          <w:color w:val="000000"/>
          <w:sz w:val="28"/>
          <w:szCs w:val="28"/>
          <w:lang w:val="uk-UA" w:eastAsia="uk-UA" w:bidi="uk-UA"/>
        </w:rPr>
        <w:t>колектора</w:t>
      </w:r>
      <w:proofErr w:type="spellEnd"/>
      <w:r w:rsidR="00084C4B">
        <w:rPr>
          <w:color w:val="000000"/>
          <w:sz w:val="28"/>
          <w:szCs w:val="28"/>
          <w:lang w:val="uk-UA" w:eastAsia="uk-UA" w:bidi="uk-UA"/>
        </w:rPr>
        <w:t xml:space="preserve"> Д 400 мм по вул. </w:t>
      </w:r>
      <w:r w:rsidRPr="006B5E74">
        <w:rPr>
          <w:color w:val="000000"/>
          <w:sz w:val="28"/>
          <w:szCs w:val="28"/>
          <w:lang w:val="uk-UA" w:eastAsia="uk-UA" w:bidi="uk-UA"/>
        </w:rPr>
        <w:t xml:space="preserve">Білопільський шлях від КНС-4 до району Тепличного. Кошторисна вартість складає 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 xml:space="preserve">30969,998 </w:t>
      </w:r>
      <w:proofErr w:type="spellStart"/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тис.грн</w:t>
      </w:r>
      <w:proofErr w:type="spellEnd"/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 xml:space="preserve">. </w:t>
      </w:r>
      <w:r w:rsidRPr="006B5E74">
        <w:rPr>
          <w:color w:val="000000"/>
          <w:sz w:val="28"/>
          <w:szCs w:val="28"/>
          <w:lang w:val="uk-UA" w:eastAsia="uk-UA" w:bidi="uk-UA"/>
        </w:rPr>
        <w:t>(Закінчення робіт).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t xml:space="preserve">Реконструкція (санація)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самотічного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 каналізаційного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колектора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 Д 400-600 мм від вул. Харківська, 30/1 по проспекту Свободи (вул. Прокоф’єва) до КНС-6. Кошторисна вартість складає 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 xml:space="preserve">34184,315 </w:t>
      </w:r>
      <w:proofErr w:type="spellStart"/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тис.грн</w:t>
      </w:r>
      <w:proofErr w:type="spellEnd"/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 xml:space="preserve">. </w:t>
      </w:r>
      <w:r w:rsidRPr="006B5E74">
        <w:rPr>
          <w:color w:val="000000"/>
          <w:sz w:val="28"/>
          <w:szCs w:val="28"/>
          <w:lang w:val="uk-UA" w:eastAsia="uk-UA" w:bidi="uk-UA"/>
        </w:rPr>
        <w:t>(Закінчення робіт).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t>Закінчити роботи та ввести в експлуатацію КНС на ЧРЗ.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t xml:space="preserve">Реконструкція системи теплопостачання міських очисних споруд за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: м. Суми, вул.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Лихвинська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 Стінка (вул. Гамалія), 40. Кошторисна вартість складає 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 xml:space="preserve">8221 </w:t>
      </w:r>
      <w:proofErr w:type="spellStart"/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тис.грн</w:t>
      </w:r>
      <w:proofErr w:type="spellEnd"/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.</w:t>
      </w:r>
    </w:p>
    <w:p w:rsidR="006B5E74" w:rsidRPr="00FE7CA2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  <w:lang w:val="uk-UA"/>
        </w:rPr>
      </w:pPr>
      <w:r w:rsidRPr="006B5E74">
        <w:rPr>
          <w:color w:val="000000"/>
          <w:sz w:val="28"/>
          <w:szCs w:val="28"/>
          <w:lang w:val="uk-UA" w:eastAsia="uk-UA" w:bidi="uk-UA"/>
        </w:rPr>
        <w:t xml:space="preserve">Реконструкція вузла обліку газу за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: м. Суми, вул.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Лихвинська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 Стінка (вул. Гамалія), 40. Орієнтовна вартість складає 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 xml:space="preserve">1600 </w:t>
      </w:r>
      <w:proofErr w:type="spellStart"/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тис.грн</w:t>
      </w:r>
      <w:proofErr w:type="spellEnd"/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.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t xml:space="preserve">Нове будівництво свердловини №15 на нижню крейду з розширеним контуром на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Лепехівському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 водозаборі в м. Суми. Кошторисна вартість складає </w:t>
      </w:r>
      <w:r w:rsidR="005D5E7F">
        <w:rPr>
          <w:b/>
          <w:bCs/>
          <w:color w:val="000000"/>
          <w:sz w:val="28"/>
          <w:szCs w:val="28"/>
          <w:lang w:val="uk-UA" w:eastAsia="uk-UA" w:bidi="uk-UA"/>
        </w:rPr>
        <w:t>38778,168 тис. грн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.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t xml:space="preserve">Реконструкція сталевого водоводу Д 400 мм від ново-оболонського водозабору до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пров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. Громадянського в м. Суми. Кошторисна вартість складає 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23511,31 тис. гри.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t xml:space="preserve">Реконструкція водоводу Д 500 мм від площадки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Клюєво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 до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Тополянського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 водозабору в м. Суми. Кошторисна вартість складає 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14621,55 тис. грн.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t xml:space="preserve">Капітальний ремонт підлоги в діючому резервуарі чистої води на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Пришибському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 водозаборі в м. Суми. Кошторисна вартість складає </w:t>
      </w:r>
      <w:r w:rsidR="005D5E7F">
        <w:rPr>
          <w:b/>
          <w:bCs/>
          <w:color w:val="000000"/>
          <w:sz w:val="28"/>
          <w:szCs w:val="28"/>
          <w:lang w:val="uk-UA" w:eastAsia="uk-UA" w:bidi="uk-UA"/>
        </w:rPr>
        <w:t>2089,27 тис. грн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.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t xml:space="preserve">Нове будівництво модульної зливної станції на станції очисних споруд, м. Суми, вул. 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Лихвинська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 Стінка (вул. Гамалія), 40. Кошторисна вартість складає 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11186,258 тис. грн.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t xml:space="preserve">Капітальний ремонт захисних споруд цивільного захисту Сумської міської територіальної громади - сховище № </w:t>
      </w:r>
      <w:r w:rsidR="005D5E7F">
        <w:rPr>
          <w:color w:val="000000"/>
          <w:sz w:val="28"/>
          <w:szCs w:val="28"/>
          <w:lang w:val="uk-UA" w:eastAsia="uk-UA" w:bidi="uk-UA"/>
        </w:rPr>
        <w:t xml:space="preserve">68284 за </w:t>
      </w:r>
      <w:proofErr w:type="spellStart"/>
      <w:r w:rsidR="005D5E7F">
        <w:rPr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="005D5E7F">
        <w:rPr>
          <w:color w:val="000000"/>
          <w:sz w:val="28"/>
          <w:szCs w:val="28"/>
          <w:lang w:val="uk-UA" w:eastAsia="uk-UA" w:bidi="uk-UA"/>
        </w:rPr>
        <w:t>: м. Суми, вул. 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Лихвинська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 Стінка (вул. Гамалія), 40. Кошторисна вартість складає </w:t>
      </w:r>
      <w:r w:rsidR="005D5E7F">
        <w:rPr>
          <w:b/>
          <w:bCs/>
          <w:color w:val="000000"/>
          <w:sz w:val="28"/>
          <w:szCs w:val="28"/>
          <w:lang w:val="uk-UA" w:eastAsia="uk-UA" w:bidi="uk-UA"/>
        </w:rPr>
        <w:t>3207 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тис. грн.</w:t>
      </w:r>
    </w:p>
    <w:p w:rsidR="006B5E74" w:rsidRPr="006B5E74" w:rsidRDefault="006B5E74" w:rsidP="009D2C6D">
      <w:pPr>
        <w:pStyle w:val="ad"/>
        <w:numPr>
          <w:ilvl w:val="1"/>
          <w:numId w:val="5"/>
        </w:numPr>
        <w:shd w:val="clear" w:color="auto" w:fill="auto"/>
        <w:spacing w:line="254" w:lineRule="auto"/>
        <w:ind w:left="0" w:firstLine="284"/>
        <w:jc w:val="both"/>
        <w:rPr>
          <w:sz w:val="28"/>
          <w:szCs w:val="28"/>
        </w:rPr>
      </w:pPr>
      <w:r w:rsidRPr="006B5E74">
        <w:rPr>
          <w:color w:val="000000"/>
          <w:sz w:val="28"/>
          <w:szCs w:val="28"/>
          <w:lang w:val="uk-UA" w:eastAsia="uk-UA" w:bidi="uk-UA"/>
        </w:rPr>
        <w:t xml:space="preserve">Капітальний ремонт захисних споруд цивільного захисту Сумської міської територіальної громади - сховище № </w:t>
      </w:r>
      <w:r w:rsidR="005D5E7F">
        <w:rPr>
          <w:color w:val="000000"/>
          <w:sz w:val="28"/>
          <w:szCs w:val="28"/>
          <w:lang w:val="uk-UA" w:eastAsia="uk-UA" w:bidi="uk-UA"/>
        </w:rPr>
        <w:t xml:space="preserve">68046 за </w:t>
      </w:r>
      <w:proofErr w:type="spellStart"/>
      <w:r w:rsidR="005D5E7F">
        <w:rPr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="005D5E7F">
        <w:rPr>
          <w:color w:val="000000"/>
          <w:sz w:val="28"/>
          <w:szCs w:val="28"/>
          <w:lang w:val="uk-UA" w:eastAsia="uk-UA" w:bidi="uk-UA"/>
        </w:rPr>
        <w:t>: м. Суми, вул. </w:t>
      </w:r>
      <w:proofErr w:type="spellStart"/>
      <w:r w:rsidRPr="006B5E74">
        <w:rPr>
          <w:color w:val="000000"/>
          <w:sz w:val="28"/>
          <w:szCs w:val="28"/>
          <w:lang w:val="uk-UA" w:eastAsia="uk-UA" w:bidi="uk-UA"/>
        </w:rPr>
        <w:t>Лихвинська</w:t>
      </w:r>
      <w:proofErr w:type="spellEnd"/>
      <w:r w:rsidRPr="006B5E74">
        <w:rPr>
          <w:color w:val="000000"/>
          <w:sz w:val="28"/>
          <w:szCs w:val="28"/>
          <w:lang w:val="uk-UA" w:eastAsia="uk-UA" w:bidi="uk-UA"/>
        </w:rPr>
        <w:t xml:space="preserve"> Стінка (вул. Гамалія), 40. Кошторисна вартість складає близько </w:t>
      </w:r>
      <w:r w:rsidRPr="006B5E74">
        <w:rPr>
          <w:b/>
          <w:bCs/>
          <w:color w:val="000000"/>
          <w:sz w:val="28"/>
          <w:szCs w:val="28"/>
          <w:lang w:val="uk-UA" w:eastAsia="uk-UA" w:bidi="uk-UA"/>
        </w:rPr>
        <w:t>4995 тис. грн.</w:t>
      </w:r>
    </w:p>
    <w:p w:rsidR="006B5E74" w:rsidRPr="006C15B1" w:rsidRDefault="006B5E74" w:rsidP="006D74C6">
      <w:pPr>
        <w:pStyle w:val="ad"/>
        <w:numPr>
          <w:ilvl w:val="0"/>
          <w:numId w:val="4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6C15B1">
        <w:rPr>
          <w:color w:val="000000"/>
          <w:sz w:val="28"/>
          <w:szCs w:val="28"/>
          <w:lang w:val="uk-UA" w:eastAsia="uk-UA" w:bidi="uk-UA"/>
        </w:rPr>
        <w:t>Розробка проектно-кошторисної документації (ПКД) на наступні об’єкти:</w:t>
      </w:r>
    </w:p>
    <w:p w:rsidR="006B5E74" w:rsidRPr="00084C4B" w:rsidRDefault="006B5E74" w:rsidP="009D2C6D">
      <w:pPr>
        <w:pStyle w:val="ad"/>
        <w:numPr>
          <w:ilvl w:val="1"/>
          <w:numId w:val="6"/>
        </w:numPr>
        <w:shd w:val="clear" w:color="auto" w:fill="auto"/>
        <w:spacing w:line="240" w:lineRule="auto"/>
        <w:ind w:left="0" w:firstLine="284"/>
        <w:jc w:val="both"/>
        <w:rPr>
          <w:sz w:val="28"/>
          <w:szCs w:val="28"/>
        </w:rPr>
      </w:pPr>
      <w:r w:rsidRPr="00084C4B">
        <w:rPr>
          <w:color w:val="000000"/>
          <w:sz w:val="28"/>
          <w:szCs w:val="28"/>
          <w:lang w:val="uk-UA" w:eastAsia="uk-UA" w:bidi="uk-UA"/>
        </w:rPr>
        <w:t xml:space="preserve">Монтаж обладнання з пакетування питної води на </w:t>
      </w:r>
      <w:proofErr w:type="spellStart"/>
      <w:r w:rsidRPr="00084C4B">
        <w:rPr>
          <w:color w:val="000000"/>
          <w:sz w:val="28"/>
          <w:szCs w:val="28"/>
          <w:lang w:val="uk-UA" w:eastAsia="uk-UA" w:bidi="uk-UA"/>
        </w:rPr>
        <w:t>Пришибському</w:t>
      </w:r>
      <w:proofErr w:type="spellEnd"/>
      <w:r w:rsidRPr="00084C4B">
        <w:rPr>
          <w:color w:val="000000"/>
          <w:sz w:val="28"/>
          <w:szCs w:val="28"/>
          <w:lang w:val="uk-UA" w:eastAsia="uk-UA" w:bidi="uk-UA"/>
        </w:rPr>
        <w:t xml:space="preserve"> водозаборі в м. Суми. Вартість розробки складає </w:t>
      </w:r>
      <w:r w:rsidRPr="00084C4B">
        <w:rPr>
          <w:b/>
          <w:bCs/>
          <w:color w:val="000000"/>
          <w:sz w:val="28"/>
          <w:szCs w:val="28"/>
          <w:lang w:val="uk-UA" w:eastAsia="uk-UA" w:bidi="uk-UA"/>
        </w:rPr>
        <w:t xml:space="preserve">183 </w:t>
      </w:r>
      <w:proofErr w:type="spellStart"/>
      <w:r w:rsidRPr="00084C4B">
        <w:rPr>
          <w:b/>
          <w:bCs/>
          <w:color w:val="000000"/>
          <w:sz w:val="28"/>
          <w:szCs w:val="28"/>
          <w:lang w:val="uk-UA" w:eastAsia="uk-UA" w:bidi="uk-UA"/>
        </w:rPr>
        <w:t>тис.грн</w:t>
      </w:r>
      <w:proofErr w:type="spellEnd"/>
      <w:r w:rsidRPr="00084C4B">
        <w:rPr>
          <w:b/>
          <w:bCs/>
          <w:color w:val="000000"/>
          <w:sz w:val="28"/>
          <w:szCs w:val="28"/>
          <w:lang w:val="uk-UA" w:eastAsia="uk-UA" w:bidi="uk-UA"/>
        </w:rPr>
        <w:t>.</w:t>
      </w:r>
    </w:p>
    <w:p w:rsidR="006B5E74" w:rsidRPr="00084C4B" w:rsidRDefault="006B5E74" w:rsidP="009D2C6D">
      <w:pPr>
        <w:pStyle w:val="ad"/>
        <w:numPr>
          <w:ilvl w:val="1"/>
          <w:numId w:val="6"/>
        </w:numPr>
        <w:shd w:val="clear" w:color="auto" w:fill="auto"/>
        <w:spacing w:line="240" w:lineRule="auto"/>
        <w:ind w:left="0" w:firstLine="284"/>
        <w:jc w:val="both"/>
        <w:rPr>
          <w:sz w:val="28"/>
          <w:szCs w:val="28"/>
        </w:rPr>
      </w:pPr>
      <w:r w:rsidRPr="00084C4B">
        <w:rPr>
          <w:color w:val="000000"/>
          <w:sz w:val="28"/>
          <w:szCs w:val="28"/>
          <w:lang w:val="uk-UA" w:eastAsia="uk-UA" w:bidi="uk-UA"/>
        </w:rPr>
        <w:t xml:space="preserve">Будівництво сховища на 200 осіб -на </w:t>
      </w:r>
      <w:proofErr w:type="spellStart"/>
      <w:r w:rsidRPr="00084C4B">
        <w:rPr>
          <w:color w:val="000000"/>
          <w:sz w:val="28"/>
          <w:szCs w:val="28"/>
          <w:lang w:val="uk-UA" w:eastAsia="uk-UA" w:bidi="uk-UA"/>
        </w:rPr>
        <w:t>Лепехівському</w:t>
      </w:r>
      <w:proofErr w:type="spellEnd"/>
      <w:r w:rsidRPr="00084C4B">
        <w:rPr>
          <w:color w:val="000000"/>
          <w:sz w:val="28"/>
          <w:szCs w:val="28"/>
          <w:lang w:val="uk-UA" w:eastAsia="uk-UA" w:bidi="uk-UA"/>
        </w:rPr>
        <w:t xml:space="preserve"> водозаборі. Вартість розробки ПКД складає </w:t>
      </w:r>
      <w:r w:rsidR="005D5E7F">
        <w:rPr>
          <w:b/>
          <w:bCs/>
          <w:color w:val="000000"/>
          <w:sz w:val="28"/>
          <w:szCs w:val="28"/>
          <w:lang w:val="uk-UA" w:eastAsia="uk-UA" w:bidi="uk-UA"/>
        </w:rPr>
        <w:t>1200,00 тис. грн</w:t>
      </w:r>
      <w:r w:rsidRPr="00084C4B">
        <w:rPr>
          <w:b/>
          <w:bCs/>
          <w:color w:val="000000"/>
          <w:sz w:val="28"/>
          <w:szCs w:val="28"/>
          <w:lang w:val="uk-UA" w:eastAsia="uk-UA" w:bidi="uk-UA"/>
        </w:rPr>
        <w:t>.</w:t>
      </w:r>
    </w:p>
    <w:p w:rsidR="006B5E74" w:rsidRPr="00084C4B" w:rsidRDefault="006B5E74" w:rsidP="009D2C6D">
      <w:pPr>
        <w:pStyle w:val="ad"/>
        <w:numPr>
          <w:ilvl w:val="1"/>
          <w:numId w:val="6"/>
        </w:numPr>
        <w:shd w:val="clear" w:color="auto" w:fill="auto"/>
        <w:spacing w:line="240" w:lineRule="auto"/>
        <w:ind w:left="0" w:firstLine="284"/>
        <w:jc w:val="both"/>
        <w:rPr>
          <w:sz w:val="28"/>
          <w:szCs w:val="28"/>
        </w:rPr>
      </w:pPr>
      <w:r w:rsidRPr="00084C4B">
        <w:rPr>
          <w:color w:val="000000"/>
          <w:sz w:val="28"/>
          <w:szCs w:val="28"/>
          <w:lang w:val="uk-UA" w:eastAsia="uk-UA" w:bidi="uk-UA"/>
        </w:rPr>
        <w:t xml:space="preserve">Будівництво сховища на 10 осіб на п’яти водозаборах. Вартість розробки ПКД складає </w:t>
      </w:r>
      <w:r w:rsidR="005D5E7F">
        <w:rPr>
          <w:b/>
          <w:bCs/>
          <w:color w:val="000000"/>
          <w:sz w:val="28"/>
          <w:szCs w:val="28"/>
          <w:lang w:val="uk-UA" w:eastAsia="uk-UA" w:bidi="uk-UA"/>
        </w:rPr>
        <w:t>500,00 тис. грн</w:t>
      </w:r>
      <w:r w:rsidRPr="00084C4B">
        <w:rPr>
          <w:b/>
          <w:bCs/>
          <w:color w:val="000000"/>
          <w:sz w:val="28"/>
          <w:szCs w:val="28"/>
          <w:lang w:val="uk-UA" w:eastAsia="uk-UA" w:bidi="uk-UA"/>
        </w:rPr>
        <w:t>.</w:t>
      </w:r>
    </w:p>
    <w:p w:rsidR="006B5E74" w:rsidRPr="00084C4B" w:rsidRDefault="006B5E74" w:rsidP="009D2C6D">
      <w:pPr>
        <w:pStyle w:val="ad"/>
        <w:numPr>
          <w:ilvl w:val="1"/>
          <w:numId w:val="6"/>
        </w:numPr>
        <w:shd w:val="clear" w:color="auto" w:fill="auto"/>
        <w:spacing w:line="240" w:lineRule="auto"/>
        <w:ind w:left="0" w:firstLine="284"/>
        <w:jc w:val="both"/>
        <w:rPr>
          <w:sz w:val="28"/>
          <w:szCs w:val="28"/>
        </w:rPr>
      </w:pPr>
      <w:r w:rsidRPr="00084C4B">
        <w:rPr>
          <w:color w:val="000000"/>
          <w:sz w:val="28"/>
          <w:szCs w:val="28"/>
          <w:lang w:val="uk-UA" w:eastAsia="uk-UA" w:bidi="uk-UA"/>
        </w:rPr>
        <w:t xml:space="preserve">Будівництво сховищ на каналізаційних насосних станціях (надалі КНС) в кількості 14 од. Вартість розробки ПКД складає </w:t>
      </w:r>
      <w:r w:rsidRPr="00084C4B">
        <w:rPr>
          <w:b/>
          <w:bCs/>
          <w:color w:val="000000"/>
          <w:sz w:val="28"/>
          <w:szCs w:val="28"/>
          <w:lang w:val="uk-UA" w:eastAsia="uk-UA" w:bidi="uk-UA"/>
        </w:rPr>
        <w:t xml:space="preserve">1500,00 </w:t>
      </w:r>
      <w:proofErr w:type="spellStart"/>
      <w:r w:rsidRPr="00084C4B">
        <w:rPr>
          <w:b/>
          <w:bCs/>
          <w:color w:val="000000"/>
          <w:sz w:val="28"/>
          <w:szCs w:val="28"/>
          <w:lang w:val="uk-UA" w:eastAsia="uk-UA" w:bidi="uk-UA"/>
        </w:rPr>
        <w:t>тис.грн</w:t>
      </w:r>
      <w:proofErr w:type="spellEnd"/>
      <w:r w:rsidRPr="00084C4B">
        <w:rPr>
          <w:b/>
          <w:bCs/>
          <w:color w:val="000000"/>
          <w:sz w:val="28"/>
          <w:szCs w:val="28"/>
          <w:lang w:val="uk-UA" w:eastAsia="uk-UA" w:bidi="uk-UA"/>
        </w:rPr>
        <w:t>.</w:t>
      </w:r>
    </w:p>
    <w:p w:rsidR="006B5E74" w:rsidRPr="006C15B1" w:rsidRDefault="006B5E74" w:rsidP="009D2C6D">
      <w:pPr>
        <w:pStyle w:val="ad"/>
        <w:numPr>
          <w:ilvl w:val="0"/>
          <w:numId w:val="4"/>
        </w:numPr>
        <w:shd w:val="clear" w:color="auto" w:fill="auto"/>
        <w:tabs>
          <w:tab w:val="left" w:pos="571"/>
        </w:tabs>
        <w:spacing w:line="240" w:lineRule="auto"/>
        <w:ind w:left="0" w:firstLine="0"/>
        <w:jc w:val="both"/>
        <w:rPr>
          <w:sz w:val="28"/>
          <w:szCs w:val="28"/>
        </w:rPr>
      </w:pPr>
      <w:r w:rsidRPr="006C15B1">
        <w:rPr>
          <w:color w:val="000000"/>
          <w:sz w:val="28"/>
          <w:szCs w:val="28"/>
          <w:lang w:val="uk-UA" w:eastAsia="uk-UA" w:bidi="uk-UA"/>
        </w:rPr>
        <w:t xml:space="preserve">Витрати на придбання дизель-пального (надалі ДП) для 3-х добової роботи діючих дизель-генераторів, які підключені на діючих об’єктах водопостачання </w:t>
      </w:r>
      <w:r w:rsidRPr="006C15B1">
        <w:rPr>
          <w:color w:val="000000"/>
          <w:sz w:val="28"/>
          <w:szCs w:val="28"/>
          <w:lang w:val="uk-UA" w:eastAsia="uk-UA" w:bidi="uk-UA"/>
        </w:rPr>
        <w:lastRenderedPageBreak/>
        <w:t xml:space="preserve">та водовідведення, складають близько </w:t>
      </w:r>
      <w:r w:rsidRPr="006C15B1">
        <w:rPr>
          <w:b/>
          <w:bCs/>
          <w:color w:val="000000"/>
          <w:sz w:val="28"/>
          <w:szCs w:val="28"/>
          <w:lang w:val="uk-UA" w:eastAsia="uk-UA" w:bidi="uk-UA"/>
        </w:rPr>
        <w:t xml:space="preserve">6182,4 </w:t>
      </w:r>
      <w:proofErr w:type="spellStart"/>
      <w:r w:rsidRPr="006C15B1">
        <w:rPr>
          <w:b/>
          <w:bCs/>
          <w:color w:val="000000"/>
          <w:sz w:val="28"/>
          <w:szCs w:val="28"/>
          <w:lang w:val="uk-UA" w:eastAsia="uk-UA" w:bidi="uk-UA"/>
        </w:rPr>
        <w:t>тис.грн</w:t>
      </w:r>
      <w:proofErr w:type="spellEnd"/>
      <w:r w:rsidRPr="006C15B1">
        <w:rPr>
          <w:b/>
          <w:bCs/>
          <w:color w:val="000000"/>
          <w:sz w:val="28"/>
          <w:szCs w:val="28"/>
          <w:lang w:val="uk-UA" w:eastAsia="uk-UA" w:bidi="uk-UA"/>
        </w:rPr>
        <w:t xml:space="preserve">. </w:t>
      </w:r>
      <w:r w:rsidRPr="006C15B1">
        <w:rPr>
          <w:color w:val="000000"/>
          <w:sz w:val="28"/>
          <w:szCs w:val="28"/>
          <w:lang w:val="uk-UA" w:eastAsia="uk-UA" w:bidi="uk-UA"/>
        </w:rPr>
        <w:t>(ДП - 110,4 тис. л.)</w:t>
      </w:r>
    </w:p>
    <w:p w:rsidR="006B5E74" w:rsidRPr="006C15B1" w:rsidRDefault="006B5E74" w:rsidP="009D2C6D">
      <w:pPr>
        <w:pStyle w:val="ad"/>
        <w:numPr>
          <w:ilvl w:val="0"/>
          <w:numId w:val="4"/>
        </w:numPr>
        <w:shd w:val="clear" w:color="auto" w:fill="auto"/>
        <w:tabs>
          <w:tab w:val="left" w:pos="564"/>
        </w:tabs>
        <w:ind w:left="0" w:firstLine="0"/>
        <w:jc w:val="both"/>
        <w:rPr>
          <w:sz w:val="28"/>
          <w:szCs w:val="28"/>
        </w:rPr>
      </w:pPr>
      <w:r w:rsidRPr="006C15B1">
        <w:rPr>
          <w:color w:val="000000"/>
          <w:sz w:val="28"/>
          <w:szCs w:val="28"/>
          <w:lang w:val="uk-UA" w:eastAsia="uk-UA" w:bidi="uk-UA"/>
        </w:rPr>
        <w:t xml:space="preserve">Витрати на виконання робіт з асфальтування центральних доріг після аварійно-відновлювальних робіт на зовнішніх мережах водопостачання та водовідведення орієнтовно складають </w:t>
      </w:r>
      <w:r w:rsidRPr="006C15B1">
        <w:rPr>
          <w:b/>
          <w:bCs/>
          <w:color w:val="000000"/>
          <w:sz w:val="28"/>
          <w:szCs w:val="28"/>
          <w:lang w:val="uk-UA" w:eastAsia="uk-UA" w:bidi="uk-UA"/>
        </w:rPr>
        <w:t xml:space="preserve">6 000 </w:t>
      </w:r>
      <w:proofErr w:type="spellStart"/>
      <w:r w:rsidRPr="006C15B1">
        <w:rPr>
          <w:b/>
          <w:bCs/>
          <w:color w:val="000000"/>
          <w:sz w:val="28"/>
          <w:szCs w:val="28"/>
          <w:lang w:val="uk-UA" w:eastAsia="uk-UA" w:bidi="uk-UA"/>
        </w:rPr>
        <w:t>тис.грн</w:t>
      </w:r>
      <w:proofErr w:type="spellEnd"/>
      <w:r w:rsidRPr="006C15B1">
        <w:rPr>
          <w:b/>
          <w:bCs/>
          <w:color w:val="000000"/>
          <w:sz w:val="28"/>
          <w:szCs w:val="28"/>
          <w:lang w:val="uk-UA" w:eastAsia="uk-UA" w:bidi="uk-UA"/>
        </w:rPr>
        <w:t xml:space="preserve">. </w:t>
      </w:r>
      <w:r w:rsidRPr="006C15B1">
        <w:rPr>
          <w:color w:val="000000"/>
          <w:sz w:val="28"/>
          <w:szCs w:val="28"/>
          <w:lang w:val="uk-UA" w:eastAsia="uk-UA" w:bidi="uk-UA"/>
        </w:rPr>
        <w:t>на рік.</w:t>
      </w:r>
    </w:p>
    <w:p w:rsidR="006B5E74" w:rsidRPr="006C15B1" w:rsidRDefault="006B5E74" w:rsidP="009D2C6D">
      <w:pPr>
        <w:pStyle w:val="ad"/>
        <w:numPr>
          <w:ilvl w:val="0"/>
          <w:numId w:val="4"/>
        </w:numPr>
        <w:shd w:val="clear" w:color="auto" w:fill="auto"/>
        <w:tabs>
          <w:tab w:val="left" w:pos="564"/>
        </w:tabs>
        <w:spacing w:line="254" w:lineRule="auto"/>
        <w:ind w:left="0" w:firstLine="0"/>
        <w:jc w:val="both"/>
        <w:rPr>
          <w:sz w:val="28"/>
          <w:szCs w:val="28"/>
        </w:rPr>
      </w:pPr>
      <w:r w:rsidRPr="006C15B1">
        <w:rPr>
          <w:color w:val="000000"/>
          <w:sz w:val="28"/>
          <w:szCs w:val="28"/>
          <w:lang w:val="uk-UA" w:eastAsia="uk-UA" w:bidi="uk-UA"/>
        </w:rPr>
        <w:t>Фінансова підтримка підприємства на оплату боргів:</w:t>
      </w:r>
    </w:p>
    <w:p w:rsidR="006B5E74" w:rsidRPr="006C15B1" w:rsidRDefault="006B5E74" w:rsidP="009D2C6D">
      <w:pPr>
        <w:pStyle w:val="ad"/>
        <w:numPr>
          <w:ilvl w:val="1"/>
          <w:numId w:val="7"/>
        </w:numPr>
        <w:shd w:val="clear" w:color="auto" w:fill="auto"/>
        <w:spacing w:line="254" w:lineRule="auto"/>
        <w:ind w:left="0" w:firstLine="426"/>
        <w:jc w:val="both"/>
        <w:rPr>
          <w:sz w:val="28"/>
          <w:szCs w:val="28"/>
        </w:rPr>
      </w:pPr>
      <w:r w:rsidRPr="006C15B1">
        <w:rPr>
          <w:color w:val="000000"/>
          <w:sz w:val="28"/>
          <w:szCs w:val="28"/>
          <w:lang w:val="uk-UA" w:eastAsia="uk-UA" w:bidi="uk-UA"/>
        </w:rPr>
        <w:t xml:space="preserve">Електроенергія - </w:t>
      </w:r>
      <w:r w:rsidRPr="006C15B1">
        <w:rPr>
          <w:b/>
          <w:bCs/>
          <w:color w:val="000000"/>
          <w:sz w:val="28"/>
          <w:szCs w:val="28"/>
          <w:lang w:val="uk-UA" w:eastAsia="uk-UA" w:bidi="uk-UA"/>
        </w:rPr>
        <w:t>57693,0 тис.</w:t>
      </w:r>
      <w:r w:rsidR="005D5E7F">
        <w:rPr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Pr="006C15B1">
        <w:rPr>
          <w:b/>
          <w:bCs/>
          <w:color w:val="000000"/>
          <w:sz w:val="28"/>
          <w:szCs w:val="28"/>
          <w:lang w:val="uk-UA" w:eastAsia="uk-UA" w:bidi="uk-UA"/>
        </w:rPr>
        <w:t xml:space="preserve">грн., </w:t>
      </w:r>
      <w:r w:rsidRPr="006C15B1">
        <w:rPr>
          <w:color w:val="000000"/>
          <w:sz w:val="28"/>
          <w:szCs w:val="28"/>
          <w:lang w:val="uk-UA" w:eastAsia="uk-UA" w:bidi="uk-UA"/>
        </w:rPr>
        <w:t>в тому числі:</w:t>
      </w:r>
      <w:r w:rsidR="006C15B1" w:rsidRPr="006C15B1">
        <w:rPr>
          <w:sz w:val="28"/>
          <w:szCs w:val="28"/>
          <w:lang w:val="uk-UA"/>
        </w:rPr>
        <w:t xml:space="preserve"> </w:t>
      </w:r>
      <w:r w:rsidR="006C15B1" w:rsidRPr="006C15B1">
        <w:rPr>
          <w:color w:val="000000"/>
          <w:sz w:val="28"/>
          <w:szCs w:val="28"/>
          <w:lang w:val="uk-UA" w:eastAsia="uk-UA" w:bidi="uk-UA"/>
        </w:rPr>
        <w:t>борг перед ТОВ </w:t>
      </w:r>
      <w:r w:rsidRPr="006C15B1">
        <w:rPr>
          <w:color w:val="000000"/>
          <w:sz w:val="28"/>
          <w:szCs w:val="28"/>
          <w:lang w:val="uk-UA" w:eastAsia="uk-UA" w:bidi="uk-UA"/>
        </w:rPr>
        <w:t>«Укрінтеренерго» складає 22693,0 тис. гри., в т</w:t>
      </w:r>
      <w:r w:rsidR="006C15B1" w:rsidRPr="006C15B1">
        <w:rPr>
          <w:color w:val="000000"/>
          <w:sz w:val="28"/>
          <w:szCs w:val="28"/>
          <w:lang w:val="uk-UA" w:eastAsia="uk-UA" w:bidi="uk-UA"/>
        </w:rPr>
        <w:t>ому числі: (за 2019 р. - 4496,0 </w:t>
      </w:r>
      <w:r w:rsidRPr="006C15B1">
        <w:rPr>
          <w:color w:val="000000"/>
          <w:sz w:val="28"/>
          <w:szCs w:val="28"/>
          <w:lang w:val="uk-UA" w:eastAsia="uk-UA" w:bidi="uk-UA"/>
        </w:rPr>
        <w:t>тис.</w:t>
      </w:r>
      <w:r w:rsidR="006C15B1" w:rsidRPr="006C15B1">
        <w:rPr>
          <w:color w:val="000000"/>
          <w:sz w:val="28"/>
          <w:szCs w:val="28"/>
          <w:lang w:val="uk-UA" w:eastAsia="uk-UA" w:bidi="uk-UA"/>
        </w:rPr>
        <w:t xml:space="preserve"> </w:t>
      </w:r>
      <w:r w:rsidRPr="006C15B1">
        <w:rPr>
          <w:color w:val="000000"/>
          <w:sz w:val="28"/>
          <w:szCs w:val="28"/>
          <w:lang w:val="uk-UA" w:eastAsia="uk-UA" w:bidi="uk-UA"/>
        </w:rPr>
        <w:t>грн.;</w:t>
      </w:r>
      <w:r w:rsidR="006C15B1" w:rsidRPr="006C15B1">
        <w:rPr>
          <w:color w:val="000000"/>
          <w:sz w:val="28"/>
          <w:szCs w:val="28"/>
          <w:lang w:val="uk-UA" w:eastAsia="uk-UA" w:bidi="uk-UA"/>
        </w:rPr>
        <w:t xml:space="preserve"> </w:t>
      </w:r>
      <w:r w:rsidRPr="006C15B1">
        <w:rPr>
          <w:color w:val="000000"/>
          <w:sz w:val="28"/>
          <w:szCs w:val="28"/>
          <w:lang w:val="uk-UA" w:eastAsia="uk-UA" w:bidi="uk-UA"/>
        </w:rPr>
        <w:t xml:space="preserve">(за 2022 р. - 18197,0 </w:t>
      </w:r>
      <w:proofErr w:type="spellStart"/>
      <w:r w:rsidRPr="006C15B1">
        <w:rPr>
          <w:color w:val="000000"/>
          <w:sz w:val="28"/>
          <w:szCs w:val="28"/>
          <w:lang w:val="uk-UA" w:eastAsia="uk-UA" w:bidi="uk-UA"/>
        </w:rPr>
        <w:t>тис.грн</w:t>
      </w:r>
      <w:proofErr w:type="spellEnd"/>
      <w:r w:rsidRPr="006C15B1">
        <w:rPr>
          <w:color w:val="000000"/>
          <w:sz w:val="28"/>
          <w:szCs w:val="28"/>
          <w:lang w:val="uk-UA" w:eastAsia="uk-UA" w:bidi="uk-UA"/>
        </w:rPr>
        <w:t>.)</w:t>
      </w:r>
    </w:p>
    <w:p w:rsidR="006B5E74" w:rsidRPr="00084C4B" w:rsidRDefault="006B5E74" w:rsidP="006C15B1">
      <w:pPr>
        <w:pStyle w:val="ad"/>
        <w:shd w:val="clear" w:color="auto" w:fill="auto"/>
        <w:ind w:firstLine="580"/>
        <w:jc w:val="both"/>
        <w:rPr>
          <w:sz w:val="28"/>
          <w:szCs w:val="28"/>
        </w:rPr>
      </w:pPr>
      <w:r w:rsidRPr="00084C4B">
        <w:rPr>
          <w:color w:val="000000"/>
          <w:sz w:val="28"/>
          <w:szCs w:val="28"/>
          <w:lang w:val="uk-UA" w:eastAsia="uk-UA" w:bidi="uk-UA"/>
        </w:rPr>
        <w:t>При цьому необхідно враховувати різниц</w:t>
      </w:r>
      <w:r w:rsidR="00003537">
        <w:rPr>
          <w:color w:val="000000"/>
          <w:sz w:val="28"/>
          <w:szCs w:val="28"/>
          <w:lang w:val="uk-UA" w:eastAsia="uk-UA" w:bidi="uk-UA"/>
        </w:rPr>
        <w:t>ю нарахування за спожиту у 2023 </w:t>
      </w:r>
      <w:r w:rsidRPr="00084C4B">
        <w:rPr>
          <w:color w:val="000000"/>
          <w:sz w:val="28"/>
          <w:szCs w:val="28"/>
          <w:lang w:val="uk-UA" w:eastAsia="uk-UA" w:bidi="uk-UA"/>
        </w:rPr>
        <w:t xml:space="preserve">р. електроенергію між фактично нарахованою та передбаченою в тарифі, яка складає 35000,00 </w:t>
      </w:r>
      <w:proofErr w:type="spellStart"/>
      <w:r w:rsidRPr="00084C4B">
        <w:rPr>
          <w:color w:val="000000"/>
          <w:sz w:val="28"/>
          <w:szCs w:val="28"/>
          <w:lang w:val="uk-UA" w:eastAsia="uk-UA" w:bidi="uk-UA"/>
        </w:rPr>
        <w:t>тис.грн</w:t>
      </w:r>
      <w:proofErr w:type="spellEnd"/>
      <w:r w:rsidRPr="00084C4B">
        <w:rPr>
          <w:color w:val="000000"/>
          <w:sz w:val="28"/>
          <w:szCs w:val="28"/>
          <w:lang w:val="uk-UA" w:eastAsia="uk-UA" w:bidi="uk-UA"/>
        </w:rPr>
        <w:t>. (фактично нараховано-</w:t>
      </w:r>
      <w:r w:rsidR="006C15B1">
        <w:rPr>
          <w:color w:val="000000"/>
          <w:sz w:val="28"/>
          <w:szCs w:val="28"/>
          <w:lang w:val="uk-UA" w:eastAsia="uk-UA" w:bidi="uk-UA"/>
        </w:rPr>
        <w:t xml:space="preserve"> 127000,0 </w:t>
      </w:r>
      <w:proofErr w:type="spellStart"/>
      <w:r w:rsidR="006C15B1">
        <w:rPr>
          <w:color w:val="000000"/>
          <w:sz w:val="28"/>
          <w:szCs w:val="28"/>
          <w:lang w:val="uk-UA" w:eastAsia="uk-UA" w:bidi="uk-UA"/>
        </w:rPr>
        <w:t>тис.грн</w:t>
      </w:r>
      <w:proofErr w:type="spellEnd"/>
      <w:r w:rsidR="006C15B1">
        <w:rPr>
          <w:color w:val="000000"/>
          <w:sz w:val="28"/>
          <w:szCs w:val="28"/>
          <w:lang w:val="uk-UA" w:eastAsia="uk-UA" w:bidi="uk-UA"/>
        </w:rPr>
        <w:t>.; по тарифу -</w:t>
      </w:r>
      <w:r w:rsidR="008A013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084C4B">
        <w:rPr>
          <w:color w:val="000000"/>
          <w:sz w:val="28"/>
          <w:szCs w:val="28"/>
          <w:lang w:val="uk-UA" w:eastAsia="uk-UA" w:bidi="uk-UA"/>
        </w:rPr>
        <w:t>92000,0</w:t>
      </w:r>
      <w:r w:rsidR="006C15B1">
        <w:rPr>
          <w:color w:val="000000"/>
          <w:sz w:val="28"/>
          <w:szCs w:val="28"/>
          <w:lang w:val="uk-UA" w:eastAsia="uk-UA" w:bidi="uk-UA"/>
        </w:rPr>
        <w:t xml:space="preserve"> </w:t>
      </w:r>
      <w:r w:rsidRPr="00084C4B">
        <w:rPr>
          <w:color w:val="000000"/>
          <w:sz w:val="28"/>
          <w:szCs w:val="28"/>
          <w:lang w:val="uk-UA" w:eastAsia="uk-UA" w:bidi="uk-UA"/>
        </w:rPr>
        <w:t>тис. грн.).</w:t>
      </w:r>
    </w:p>
    <w:p w:rsidR="006B5E74" w:rsidRPr="00084C4B" w:rsidRDefault="006B5E74" w:rsidP="009D2C6D">
      <w:pPr>
        <w:pStyle w:val="ad"/>
        <w:numPr>
          <w:ilvl w:val="1"/>
          <w:numId w:val="7"/>
        </w:numPr>
        <w:shd w:val="clear" w:color="auto" w:fill="auto"/>
        <w:tabs>
          <w:tab w:val="left" w:pos="1076"/>
        </w:tabs>
        <w:spacing w:line="254" w:lineRule="auto"/>
        <w:rPr>
          <w:sz w:val="28"/>
          <w:szCs w:val="28"/>
        </w:rPr>
      </w:pPr>
      <w:r w:rsidRPr="006C15B1">
        <w:rPr>
          <w:color w:val="000000"/>
          <w:sz w:val="28"/>
          <w:szCs w:val="28"/>
          <w:lang w:val="uk-UA" w:eastAsia="uk-UA" w:bidi="uk-UA"/>
        </w:rPr>
        <w:t>Податки,</w:t>
      </w:r>
      <w:r w:rsidRPr="00084C4B">
        <w:rPr>
          <w:color w:val="000000"/>
          <w:sz w:val="28"/>
          <w:szCs w:val="28"/>
          <w:lang w:val="uk-UA" w:eastAsia="uk-UA" w:bidi="uk-UA"/>
        </w:rPr>
        <w:t xml:space="preserve"> в тому числі:</w:t>
      </w:r>
    </w:p>
    <w:p w:rsidR="006B5E74" w:rsidRPr="00084C4B" w:rsidRDefault="006B5E74" w:rsidP="009D2C6D">
      <w:pPr>
        <w:pStyle w:val="ad"/>
        <w:numPr>
          <w:ilvl w:val="0"/>
          <w:numId w:val="3"/>
        </w:numPr>
        <w:shd w:val="clear" w:color="auto" w:fill="auto"/>
        <w:tabs>
          <w:tab w:val="left" w:pos="1045"/>
        </w:tabs>
        <w:spacing w:line="254" w:lineRule="auto"/>
        <w:ind w:left="390" w:hanging="390"/>
        <w:rPr>
          <w:sz w:val="28"/>
          <w:szCs w:val="28"/>
        </w:rPr>
      </w:pPr>
      <w:r w:rsidRPr="00084C4B">
        <w:rPr>
          <w:color w:val="000000"/>
          <w:sz w:val="28"/>
          <w:szCs w:val="28"/>
          <w:lang w:val="uk-UA" w:eastAsia="uk-UA" w:bidi="uk-UA"/>
        </w:rPr>
        <w:t>екологічний збір - 2500,0 тис. грн.;</w:t>
      </w:r>
    </w:p>
    <w:p w:rsidR="006B5E74" w:rsidRPr="00084C4B" w:rsidRDefault="006B5E74" w:rsidP="009D2C6D">
      <w:pPr>
        <w:pStyle w:val="ad"/>
        <w:numPr>
          <w:ilvl w:val="0"/>
          <w:numId w:val="3"/>
        </w:numPr>
        <w:shd w:val="clear" w:color="auto" w:fill="auto"/>
        <w:tabs>
          <w:tab w:val="left" w:pos="1052"/>
        </w:tabs>
        <w:spacing w:line="254" w:lineRule="auto"/>
        <w:ind w:left="390" w:hanging="390"/>
        <w:rPr>
          <w:sz w:val="28"/>
          <w:szCs w:val="28"/>
        </w:rPr>
      </w:pPr>
      <w:r w:rsidRPr="00084C4B">
        <w:rPr>
          <w:color w:val="000000"/>
          <w:sz w:val="28"/>
          <w:szCs w:val="28"/>
          <w:lang w:val="uk-UA" w:eastAsia="uk-UA" w:bidi="uk-UA"/>
        </w:rPr>
        <w:t>плата за надра - 9000,0 тис. грн.;</w:t>
      </w:r>
    </w:p>
    <w:p w:rsidR="005D5E7F" w:rsidRPr="005D5E7F" w:rsidRDefault="006B5E74" w:rsidP="005D5E7F">
      <w:pPr>
        <w:pStyle w:val="ad"/>
        <w:numPr>
          <w:ilvl w:val="0"/>
          <w:numId w:val="3"/>
        </w:numPr>
        <w:shd w:val="clear" w:color="auto" w:fill="auto"/>
        <w:spacing w:line="254" w:lineRule="auto"/>
        <w:ind w:left="426" w:hanging="426"/>
        <w:rPr>
          <w:sz w:val="28"/>
          <w:szCs w:val="28"/>
        </w:rPr>
      </w:pPr>
      <w:proofErr w:type="spellStart"/>
      <w:r w:rsidRPr="00084C4B">
        <w:rPr>
          <w:color w:val="000000"/>
          <w:sz w:val="28"/>
          <w:szCs w:val="28"/>
          <w:lang w:val="uk-UA" w:eastAsia="uk-UA" w:bidi="uk-UA"/>
        </w:rPr>
        <w:t>спецвода</w:t>
      </w:r>
      <w:proofErr w:type="spellEnd"/>
      <w:r w:rsidRPr="00084C4B">
        <w:rPr>
          <w:color w:val="000000"/>
          <w:sz w:val="28"/>
          <w:szCs w:val="28"/>
          <w:lang w:val="uk-UA" w:eastAsia="uk-UA" w:bidi="uk-UA"/>
        </w:rPr>
        <w:t xml:space="preserve"> - 3500,0 тис. грн. </w:t>
      </w:r>
    </w:p>
    <w:p w:rsidR="006B5E74" w:rsidRPr="009F5A5D" w:rsidRDefault="006B5E74" w:rsidP="005D5E7F">
      <w:pPr>
        <w:pStyle w:val="ad"/>
        <w:shd w:val="clear" w:color="auto" w:fill="auto"/>
        <w:spacing w:line="254" w:lineRule="auto"/>
        <w:ind w:left="426" w:firstLine="0"/>
        <w:rPr>
          <w:sz w:val="28"/>
          <w:szCs w:val="28"/>
        </w:rPr>
      </w:pPr>
      <w:r w:rsidRPr="00084C4B">
        <w:rPr>
          <w:color w:val="000000"/>
          <w:sz w:val="28"/>
          <w:szCs w:val="28"/>
          <w:lang w:val="uk-UA" w:eastAsia="uk-UA" w:bidi="uk-UA"/>
        </w:rPr>
        <w:t xml:space="preserve">Разом: </w:t>
      </w:r>
      <w:r w:rsidRPr="00084C4B">
        <w:rPr>
          <w:b/>
          <w:bCs/>
          <w:color w:val="000000"/>
          <w:sz w:val="28"/>
          <w:szCs w:val="28"/>
          <w:lang w:val="uk-UA" w:eastAsia="uk-UA" w:bidi="uk-UA"/>
        </w:rPr>
        <w:t>15000,0 тис. грн.</w:t>
      </w:r>
    </w:p>
    <w:p w:rsidR="009F5A5D" w:rsidRDefault="009F5A5D" w:rsidP="009F5A5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Сагач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А.Г.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050343" w:rsidRPr="00C246D5" w:rsidRDefault="00F759F7" w:rsidP="009D2C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01.09.2023 за № 1377 </w:t>
      </w:r>
      <w:r w:rsidRPr="008C4356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інфраструктури міста Сумської міської ради Журби О.І. щодо додаткового виділення коштів з бюджету Сумської міської територіальної громади у сумі 1,3 млн грн для надання послуг із благоустрою населених пунктів (повірка контролю електричної енергії).</w:t>
      </w:r>
    </w:p>
    <w:p w:rsidR="00C246D5" w:rsidRDefault="00C246D5" w:rsidP="00C246D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Бровенко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Є.С.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5B5B8A" w:rsidRDefault="005B5B8A" w:rsidP="009D2C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24.10.2023 за № 1717 в.о. директора департаменту інфраструктури міста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 щодо перерозподілу видатків бюджету Сумської міської територіальної громади на 2023 рік в межах головного розпорядника бюджетних коштів, а саме:</w:t>
      </w:r>
    </w:p>
    <w:p w:rsidR="005B5B8A" w:rsidRDefault="005B5B8A" w:rsidP="005B5B8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зменшити видатки на суму 100,0 тис. грн по заходу «Організація та проведення громадських робіт КП «Зелене будівництво» СМР»;</w:t>
      </w:r>
    </w:p>
    <w:p w:rsidR="00B92FC3" w:rsidRDefault="00B92FC3" w:rsidP="005B5B8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</w:t>
      </w:r>
      <w:r w:rsidR="005B5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меншити видатки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суму 2190000,00 грн по заходах:</w:t>
      </w:r>
    </w:p>
    <w:p w:rsidR="005B5B8A" w:rsidRDefault="00B92FC3" w:rsidP="005B5B8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B5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«Часткова компенсація вартості закупівлі електрогенераторів для забезпечення потреб співвласників багатоквартирних будинків Сумської міської територіальної громади»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300,0 тис. грн</w:t>
      </w:r>
      <w:r w:rsidR="005B5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92FC3" w:rsidRDefault="00B92FC3" w:rsidP="005B5B8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«Реалізація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2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B92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Circular-based</w:t>
      </w:r>
      <w:proofErr w:type="spellEnd"/>
      <w:r w:rsidRPr="00B92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2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waste</w:t>
      </w:r>
      <w:proofErr w:type="spellEnd"/>
      <w:r w:rsidRPr="00B92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2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management</w:t>
      </w:r>
      <w:proofErr w:type="spellEnd"/>
      <w:r w:rsidRPr="00B92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(«Управління відхода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на основі замкненого циклу») на суму 750,0 тис. грн;</w:t>
      </w:r>
    </w:p>
    <w:p w:rsidR="00B92FC3" w:rsidRDefault="00B92FC3" w:rsidP="005B5B8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-«Монтаж святкової ілюмінації міста до святкування Новорічних свят» на суму 300,0 тис. грн;</w:t>
      </w:r>
    </w:p>
    <w:p w:rsidR="00B92FC3" w:rsidRDefault="00B92FC3" w:rsidP="005B5B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«Придбання спеціалізованої техніки (подрібнювач для будівельних та ремонтних відходів – шредер) для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Circular</w:t>
      </w:r>
      <w:r w:rsidRPr="00F25EB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F25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Pr="00F25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>
        <w:rPr>
          <w:rFonts w:ascii="Times New Roman" w:hAnsi="Times New Roman" w:cs="Times New Roman"/>
          <w:sz w:val="28"/>
          <w:szCs w:val="28"/>
          <w:lang w:val="uk-UA"/>
        </w:rPr>
        <w:t>» («Управління відходами на основі замкненого циклу») на суму 840,0 тис. грн;</w:t>
      </w:r>
    </w:p>
    <w:p w:rsidR="00B92FC3" w:rsidRDefault="00B92FC3" w:rsidP="005B5B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зменшити видатки на суму 2010000,00 грн по заходах:</w:t>
      </w:r>
    </w:p>
    <w:p w:rsidR="00B92FC3" w:rsidRDefault="00B92FC3" w:rsidP="005B5B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«Поточний ремонт зупинок громадського транспорту» на суму 1,0 млн грн;</w:t>
      </w:r>
    </w:p>
    <w:p w:rsidR="00B92FC3" w:rsidRDefault="00B92FC3" w:rsidP="005B5B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«Послуги з благоустрою населених пунктів (утримання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-дорожньої мережі та штучних споруд Сумської міської територіальної громади» на суму 910,0 тис. грн;</w:t>
      </w:r>
    </w:p>
    <w:p w:rsidR="00B92FC3" w:rsidRDefault="00B92FC3" w:rsidP="005B5B8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«Поточні видатки на проведення суспільно корисних робіт для порушників, на яких судом накладено адміністративне стягнення у вигляді виконання суспільно корисних робіт» на суму 100,0 тис. грн;</w:t>
      </w:r>
    </w:p>
    <w:p w:rsidR="00B92FC3" w:rsidRDefault="00B92FC3" w:rsidP="005B5B8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зменшити видатки на суму 200,0 тис. грн по заходу «Відшкодування відсотків за кредитами, залученими населенням на впровадження енергоефективних заходів» на суму 200,0 тис. грн;</w:t>
      </w:r>
    </w:p>
    <w:p w:rsidR="00DE547C" w:rsidRDefault="00B92FC3" w:rsidP="00DE547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збільшити видатки на суму 4,5 млн грн по заходу «Оплата електроенергії на вуличне освітлення (розподіл та реактивна електроенергія)».</w:t>
      </w:r>
    </w:p>
    <w:p w:rsidR="00C83E90" w:rsidRDefault="00C83E90" w:rsidP="00C83E9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Бровенко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Є.С.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4B7CAC" w:rsidRDefault="004B7CAC" w:rsidP="009D2C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30.10.2023 за № 1636 в.о. директора департаменту інфраструктури міста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 щодо перерозподілу видатків бюджету Сумської міської територіальної громади на 2023 рік, а саме:</w:t>
      </w:r>
    </w:p>
    <w:p w:rsidR="004B7CAC" w:rsidRPr="0098529C" w:rsidRDefault="0098529C" w:rsidP="0098529C">
      <w:pPr>
        <w:pStyle w:val="ad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98529C">
        <w:rPr>
          <w:bCs/>
          <w:color w:val="000000"/>
          <w:sz w:val="28"/>
          <w:szCs w:val="28"/>
          <w:lang w:val="uk-UA" w:eastAsia="uk-UA" w:bidi="uk-UA"/>
        </w:rPr>
        <w:t xml:space="preserve">1) </w:t>
      </w:r>
      <w:r w:rsidR="004B7CAC" w:rsidRPr="0098529C">
        <w:rPr>
          <w:bCs/>
          <w:color w:val="000000"/>
          <w:sz w:val="28"/>
          <w:szCs w:val="28"/>
          <w:lang w:val="uk-UA" w:eastAsia="uk-UA" w:bidi="uk-UA"/>
        </w:rPr>
        <w:t>зменшити видатки по КПКВК 1217310 «Будівництво об’єктів житлово- комунального господарства» по заходах на суму 2 600 000,00 грн:</w:t>
      </w:r>
    </w:p>
    <w:p w:rsidR="004B7CAC" w:rsidRPr="0098529C" w:rsidRDefault="004B7CAC" w:rsidP="009D2C6D">
      <w:pPr>
        <w:pStyle w:val="ad"/>
        <w:numPr>
          <w:ilvl w:val="0"/>
          <w:numId w:val="1"/>
        </w:numPr>
        <w:shd w:val="clear" w:color="auto" w:fill="auto"/>
        <w:tabs>
          <w:tab w:val="left" w:pos="695"/>
        </w:tabs>
        <w:spacing w:line="262" w:lineRule="auto"/>
        <w:ind w:firstLine="380"/>
        <w:jc w:val="both"/>
        <w:rPr>
          <w:sz w:val="28"/>
          <w:szCs w:val="28"/>
        </w:rPr>
      </w:pPr>
      <w:r w:rsidRPr="0098529C">
        <w:rPr>
          <w:color w:val="000000"/>
          <w:sz w:val="28"/>
          <w:szCs w:val="28"/>
          <w:lang w:val="uk-UA" w:eastAsia="uk-UA" w:bidi="uk-UA"/>
        </w:rPr>
        <w:t xml:space="preserve">Реконструкція (санація) </w:t>
      </w:r>
      <w:proofErr w:type="spellStart"/>
      <w:r w:rsidRPr="0098529C">
        <w:rPr>
          <w:color w:val="000000"/>
          <w:sz w:val="28"/>
          <w:szCs w:val="28"/>
          <w:lang w:val="uk-UA" w:eastAsia="uk-UA" w:bidi="uk-UA"/>
        </w:rPr>
        <w:t>самотічного</w:t>
      </w:r>
      <w:proofErr w:type="spellEnd"/>
      <w:r w:rsidRPr="0098529C">
        <w:rPr>
          <w:color w:val="000000"/>
          <w:sz w:val="28"/>
          <w:szCs w:val="28"/>
          <w:lang w:val="uk-UA" w:eastAsia="uk-UA" w:bidi="uk-UA"/>
        </w:rPr>
        <w:t xml:space="preserve"> кана</w:t>
      </w:r>
      <w:r w:rsidR="00341FFC">
        <w:rPr>
          <w:color w:val="000000"/>
          <w:sz w:val="28"/>
          <w:szCs w:val="28"/>
          <w:lang w:val="uk-UA" w:eastAsia="uk-UA" w:bidi="uk-UA"/>
        </w:rPr>
        <w:t xml:space="preserve">лізаційного </w:t>
      </w:r>
      <w:proofErr w:type="spellStart"/>
      <w:r w:rsidR="00341FFC">
        <w:rPr>
          <w:color w:val="000000"/>
          <w:sz w:val="28"/>
          <w:szCs w:val="28"/>
          <w:lang w:val="uk-UA" w:eastAsia="uk-UA" w:bidi="uk-UA"/>
        </w:rPr>
        <w:t>колектора</w:t>
      </w:r>
      <w:proofErr w:type="spellEnd"/>
      <w:r w:rsidR="00341FFC">
        <w:rPr>
          <w:color w:val="000000"/>
          <w:sz w:val="28"/>
          <w:szCs w:val="28"/>
          <w:lang w:val="uk-UA" w:eastAsia="uk-UA" w:bidi="uk-UA"/>
        </w:rPr>
        <w:t xml:space="preserve"> Д 400-500 </w:t>
      </w:r>
      <w:r w:rsidRPr="0098529C">
        <w:rPr>
          <w:color w:val="000000"/>
          <w:sz w:val="28"/>
          <w:szCs w:val="28"/>
          <w:lang w:val="uk-UA" w:eastAsia="uk-UA" w:bidi="uk-UA"/>
        </w:rPr>
        <w:t xml:space="preserve">мм від вул. Романа </w:t>
      </w:r>
      <w:r w:rsidRPr="0098529C">
        <w:rPr>
          <w:color w:val="000000"/>
          <w:sz w:val="28"/>
          <w:szCs w:val="28"/>
          <w:lang w:eastAsia="ru-RU" w:bidi="ru-RU"/>
        </w:rPr>
        <w:t xml:space="preserve">Атаманюка </w:t>
      </w:r>
      <w:r w:rsidRPr="0098529C">
        <w:rPr>
          <w:color w:val="000000"/>
          <w:sz w:val="28"/>
          <w:szCs w:val="28"/>
          <w:lang w:val="uk-UA" w:eastAsia="uk-UA" w:bidi="uk-UA"/>
        </w:rPr>
        <w:t>по вул. Генера</w:t>
      </w:r>
      <w:r w:rsidR="0098529C">
        <w:rPr>
          <w:color w:val="000000"/>
          <w:sz w:val="28"/>
          <w:szCs w:val="28"/>
          <w:lang w:val="uk-UA" w:eastAsia="uk-UA" w:bidi="uk-UA"/>
        </w:rPr>
        <w:t xml:space="preserve">ла </w:t>
      </w:r>
      <w:proofErr w:type="spellStart"/>
      <w:r w:rsidR="0098529C">
        <w:rPr>
          <w:color w:val="000000"/>
          <w:sz w:val="28"/>
          <w:szCs w:val="28"/>
          <w:lang w:val="uk-UA" w:eastAsia="uk-UA" w:bidi="uk-UA"/>
        </w:rPr>
        <w:t>Чібісова</w:t>
      </w:r>
      <w:proofErr w:type="spellEnd"/>
      <w:r w:rsidR="0098529C">
        <w:rPr>
          <w:color w:val="000000"/>
          <w:sz w:val="28"/>
          <w:szCs w:val="28"/>
          <w:lang w:val="uk-UA" w:eastAsia="uk-UA" w:bidi="uk-UA"/>
        </w:rPr>
        <w:t>, Новорічній до вул. </w:t>
      </w:r>
      <w:r w:rsidRPr="0098529C">
        <w:rPr>
          <w:color w:val="000000"/>
          <w:sz w:val="28"/>
          <w:szCs w:val="28"/>
          <w:lang w:val="uk-UA" w:eastAsia="uk-UA" w:bidi="uk-UA"/>
        </w:rPr>
        <w:t xml:space="preserve">Київської на суму 1 500 000,00 грн. </w:t>
      </w:r>
      <w:r w:rsidRPr="0098529C">
        <w:rPr>
          <w:bCs/>
          <w:color w:val="000000"/>
          <w:sz w:val="28"/>
          <w:szCs w:val="28"/>
          <w:lang w:val="uk-UA" w:eastAsia="uk-UA" w:bidi="uk-UA"/>
        </w:rPr>
        <w:t xml:space="preserve">КЕКВ 3142 </w:t>
      </w:r>
      <w:r w:rsidRPr="0098529C">
        <w:rPr>
          <w:color w:val="000000"/>
          <w:sz w:val="28"/>
          <w:szCs w:val="28"/>
          <w:lang w:val="uk-UA" w:eastAsia="uk-UA" w:bidi="uk-UA"/>
        </w:rPr>
        <w:t>(залишки коштів після укладених договорів на проведення робіт та технагляду);</w:t>
      </w:r>
    </w:p>
    <w:p w:rsidR="004B7CAC" w:rsidRPr="0098529C" w:rsidRDefault="004B7CAC" w:rsidP="009D2C6D">
      <w:pPr>
        <w:pStyle w:val="ad"/>
        <w:numPr>
          <w:ilvl w:val="0"/>
          <w:numId w:val="1"/>
        </w:numPr>
        <w:shd w:val="clear" w:color="auto" w:fill="auto"/>
        <w:tabs>
          <w:tab w:val="left" w:pos="695"/>
        </w:tabs>
        <w:ind w:firstLine="380"/>
        <w:jc w:val="both"/>
        <w:rPr>
          <w:sz w:val="28"/>
          <w:szCs w:val="28"/>
        </w:rPr>
      </w:pPr>
      <w:r w:rsidRPr="0098529C">
        <w:rPr>
          <w:color w:val="000000"/>
          <w:sz w:val="28"/>
          <w:szCs w:val="28"/>
          <w:lang w:val="uk-UA" w:eastAsia="uk-UA" w:bidi="uk-UA"/>
        </w:rPr>
        <w:t xml:space="preserve">Реконструкція сталевих ділянок водоводу Д-500 мм від </w:t>
      </w:r>
      <w:proofErr w:type="spellStart"/>
      <w:r w:rsidRPr="0098529C">
        <w:rPr>
          <w:color w:val="000000"/>
          <w:sz w:val="28"/>
          <w:szCs w:val="28"/>
          <w:lang w:val="uk-UA" w:eastAsia="uk-UA" w:bidi="uk-UA"/>
        </w:rPr>
        <w:t>Лучанського</w:t>
      </w:r>
      <w:proofErr w:type="spellEnd"/>
      <w:r w:rsidRPr="0098529C">
        <w:rPr>
          <w:color w:val="000000"/>
          <w:sz w:val="28"/>
          <w:szCs w:val="28"/>
          <w:lang w:val="uk-UA" w:eastAsia="uk-UA" w:bidi="uk-UA"/>
        </w:rPr>
        <w:t xml:space="preserve"> водозабору до перехрестя вул. </w:t>
      </w:r>
      <w:r w:rsidRPr="0098529C">
        <w:rPr>
          <w:color w:val="000000"/>
          <w:sz w:val="28"/>
          <w:szCs w:val="28"/>
          <w:lang w:eastAsia="ru-RU" w:bidi="ru-RU"/>
        </w:rPr>
        <w:t xml:space="preserve">Чехова </w:t>
      </w:r>
      <w:r w:rsidRPr="0098529C">
        <w:rPr>
          <w:color w:val="000000"/>
          <w:sz w:val="28"/>
          <w:szCs w:val="28"/>
          <w:lang w:val="uk-UA" w:eastAsia="uk-UA" w:bidi="uk-UA"/>
        </w:rPr>
        <w:t xml:space="preserve">та вул. 2-га Залізнична в м. Суми на суму 1 000 000,00 грн. </w:t>
      </w:r>
      <w:r w:rsidRPr="0098529C">
        <w:rPr>
          <w:bCs/>
          <w:color w:val="000000"/>
          <w:sz w:val="28"/>
          <w:szCs w:val="28"/>
          <w:lang w:val="uk-UA" w:eastAsia="uk-UA" w:bidi="uk-UA"/>
        </w:rPr>
        <w:t xml:space="preserve">КЕКВ 3142 </w:t>
      </w:r>
      <w:r w:rsidRPr="0098529C">
        <w:rPr>
          <w:color w:val="000000"/>
          <w:sz w:val="28"/>
          <w:szCs w:val="28"/>
          <w:lang w:val="uk-UA" w:eastAsia="uk-UA" w:bidi="uk-UA"/>
        </w:rPr>
        <w:t>( економія коштів після проведення тендерних процедур);</w:t>
      </w:r>
    </w:p>
    <w:p w:rsidR="0098529C" w:rsidRPr="0098529C" w:rsidRDefault="004B7CAC" w:rsidP="009D2C6D">
      <w:pPr>
        <w:pStyle w:val="ad"/>
        <w:numPr>
          <w:ilvl w:val="0"/>
          <w:numId w:val="1"/>
        </w:numPr>
        <w:shd w:val="clear" w:color="auto" w:fill="auto"/>
        <w:tabs>
          <w:tab w:val="left" w:pos="695"/>
        </w:tabs>
        <w:ind w:firstLine="380"/>
        <w:jc w:val="both"/>
        <w:rPr>
          <w:sz w:val="28"/>
          <w:szCs w:val="28"/>
        </w:rPr>
      </w:pPr>
      <w:r w:rsidRPr="0098529C">
        <w:rPr>
          <w:color w:val="000000"/>
          <w:sz w:val="28"/>
          <w:szCs w:val="28"/>
          <w:lang w:val="uk-UA" w:eastAsia="uk-UA" w:bidi="uk-UA"/>
        </w:rPr>
        <w:t xml:space="preserve">Реконструкція об’єктів житлово-комунального господарства: влаштування пандусу до житлового будинку за </w:t>
      </w:r>
      <w:proofErr w:type="spellStart"/>
      <w:r w:rsidRPr="0098529C">
        <w:rPr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98529C">
        <w:rPr>
          <w:color w:val="000000"/>
          <w:sz w:val="28"/>
          <w:szCs w:val="28"/>
          <w:lang w:val="uk-UA" w:eastAsia="uk-UA" w:bidi="uk-UA"/>
        </w:rPr>
        <w:t>: вул. Івана Сірка, 35, п.9 м.</w:t>
      </w:r>
      <w:r w:rsidR="0098529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98529C">
        <w:rPr>
          <w:color w:val="000000"/>
          <w:sz w:val="28"/>
          <w:szCs w:val="28"/>
          <w:lang w:val="uk-UA" w:eastAsia="uk-UA" w:bidi="uk-UA"/>
        </w:rPr>
        <w:t xml:space="preserve">Суми на суму 100 000,00 грн. </w:t>
      </w:r>
      <w:r w:rsidRPr="0098529C">
        <w:rPr>
          <w:bCs/>
          <w:color w:val="000000"/>
          <w:sz w:val="28"/>
          <w:szCs w:val="28"/>
          <w:lang w:val="uk-UA" w:eastAsia="uk-UA" w:bidi="uk-UA"/>
        </w:rPr>
        <w:t xml:space="preserve">КЕКВ 3141 </w:t>
      </w:r>
      <w:r w:rsidRPr="0098529C">
        <w:rPr>
          <w:color w:val="000000"/>
          <w:sz w:val="28"/>
          <w:szCs w:val="28"/>
          <w:lang w:val="uk-UA" w:eastAsia="uk-UA" w:bidi="uk-UA"/>
        </w:rPr>
        <w:t>(залишки коштів після проведення робіт та технагляду);</w:t>
      </w:r>
      <w:bookmarkStart w:id="1" w:name="bookmark2"/>
      <w:bookmarkStart w:id="2" w:name="bookmark3"/>
    </w:p>
    <w:p w:rsidR="004B7CAC" w:rsidRPr="0098529C" w:rsidRDefault="0098529C" w:rsidP="0098529C">
      <w:pPr>
        <w:pStyle w:val="ad"/>
        <w:shd w:val="clear" w:color="auto" w:fill="auto"/>
        <w:tabs>
          <w:tab w:val="left" w:pos="695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2) </w:t>
      </w:r>
      <w:r w:rsidR="004B7CAC" w:rsidRPr="0098529C">
        <w:rPr>
          <w:color w:val="000000"/>
          <w:sz w:val="28"/>
          <w:szCs w:val="28"/>
          <w:lang w:val="uk-UA" w:eastAsia="uk-UA" w:bidi="uk-UA"/>
        </w:rPr>
        <w:t>зменшити видатки по КПКВК 1216030 «Організація благоустрою населених пунктів» КЕКВ 2240 на</w:t>
      </w:r>
      <w:r>
        <w:rPr>
          <w:color w:val="000000"/>
          <w:sz w:val="28"/>
          <w:szCs w:val="28"/>
          <w:lang w:val="uk-UA" w:eastAsia="uk-UA" w:bidi="uk-UA"/>
        </w:rPr>
        <w:t xml:space="preserve"> суму 2 000 000,00 грн по заходах</w:t>
      </w:r>
      <w:r w:rsidR="004B7CAC" w:rsidRPr="0098529C">
        <w:rPr>
          <w:color w:val="000000"/>
          <w:sz w:val="28"/>
          <w:szCs w:val="28"/>
          <w:lang w:val="uk-UA" w:eastAsia="uk-UA" w:bidi="uk-UA"/>
        </w:rPr>
        <w:t>:</w:t>
      </w:r>
      <w:bookmarkEnd w:id="1"/>
      <w:bookmarkEnd w:id="2"/>
    </w:p>
    <w:p w:rsidR="004B7CAC" w:rsidRPr="0098529C" w:rsidRDefault="004B7CAC" w:rsidP="009D2C6D">
      <w:pPr>
        <w:pStyle w:val="ad"/>
        <w:numPr>
          <w:ilvl w:val="0"/>
          <w:numId w:val="1"/>
        </w:numPr>
        <w:shd w:val="clear" w:color="auto" w:fill="auto"/>
        <w:spacing w:line="252" w:lineRule="auto"/>
        <w:ind w:firstLine="567"/>
        <w:jc w:val="both"/>
        <w:rPr>
          <w:sz w:val="28"/>
          <w:szCs w:val="28"/>
        </w:rPr>
      </w:pPr>
      <w:r w:rsidRPr="0098529C">
        <w:rPr>
          <w:color w:val="000000"/>
          <w:sz w:val="28"/>
          <w:szCs w:val="28"/>
          <w:lang w:val="uk-UA" w:eastAsia="uk-UA" w:bidi="uk-UA"/>
        </w:rPr>
        <w:t>«Поточний ремонт тротуарів з улашт</w:t>
      </w:r>
      <w:r w:rsidR="0098529C">
        <w:rPr>
          <w:color w:val="000000"/>
          <w:sz w:val="28"/>
          <w:szCs w:val="28"/>
          <w:lang w:val="uk-UA" w:eastAsia="uk-UA" w:bidi="uk-UA"/>
        </w:rPr>
        <w:t>уванням пандусів» на суму 1 500 </w:t>
      </w:r>
      <w:r w:rsidRPr="0098529C">
        <w:rPr>
          <w:color w:val="000000"/>
          <w:sz w:val="28"/>
          <w:szCs w:val="28"/>
          <w:lang w:val="uk-UA" w:eastAsia="uk-UA" w:bidi="uk-UA"/>
        </w:rPr>
        <w:t xml:space="preserve">000,00 грн </w:t>
      </w:r>
      <w:r w:rsidRPr="0098529C">
        <w:rPr>
          <w:iCs/>
          <w:color w:val="000000"/>
          <w:sz w:val="28"/>
          <w:szCs w:val="28"/>
          <w:lang w:val="uk-UA" w:eastAsia="uk-UA" w:bidi="uk-UA"/>
        </w:rPr>
        <w:t>{вільні кошти вересень 1 500 000,00 грн)</w:t>
      </w:r>
      <w:r w:rsidR="0098529C">
        <w:rPr>
          <w:iCs/>
          <w:color w:val="000000"/>
          <w:sz w:val="28"/>
          <w:szCs w:val="28"/>
          <w:lang w:val="uk-UA" w:eastAsia="uk-UA" w:bidi="uk-UA"/>
        </w:rPr>
        <w:t>.</w:t>
      </w:r>
    </w:p>
    <w:p w:rsidR="004B7CAC" w:rsidRPr="0098529C" w:rsidRDefault="004B7CAC" w:rsidP="009D2C6D">
      <w:pPr>
        <w:pStyle w:val="ad"/>
        <w:numPr>
          <w:ilvl w:val="0"/>
          <w:numId w:val="1"/>
        </w:numPr>
        <w:shd w:val="clear" w:color="auto" w:fill="auto"/>
        <w:spacing w:line="254" w:lineRule="auto"/>
        <w:ind w:firstLine="567"/>
        <w:jc w:val="both"/>
        <w:rPr>
          <w:sz w:val="28"/>
          <w:szCs w:val="28"/>
        </w:rPr>
      </w:pPr>
      <w:r w:rsidRPr="0098529C">
        <w:rPr>
          <w:color w:val="000000"/>
          <w:sz w:val="28"/>
          <w:szCs w:val="28"/>
          <w:lang w:val="uk-UA" w:eastAsia="uk-UA" w:bidi="uk-UA"/>
        </w:rPr>
        <w:t xml:space="preserve">Поточний ремонт мереж вуличного освітлення пішохідних переходів по </w:t>
      </w:r>
      <w:r w:rsidR="0098529C">
        <w:rPr>
          <w:color w:val="000000"/>
          <w:sz w:val="28"/>
          <w:szCs w:val="28"/>
          <w:lang w:val="uk-UA" w:eastAsia="uk-UA" w:bidi="uk-UA"/>
        </w:rPr>
        <w:t>м. Суми на с</w:t>
      </w:r>
      <w:r w:rsidRPr="0098529C">
        <w:rPr>
          <w:color w:val="000000"/>
          <w:sz w:val="28"/>
          <w:szCs w:val="28"/>
          <w:lang w:val="uk-UA" w:eastAsia="uk-UA" w:bidi="uk-UA"/>
        </w:rPr>
        <w:t xml:space="preserve">уму 500 000,00 гривень </w:t>
      </w:r>
      <w:r w:rsidR="0098529C">
        <w:rPr>
          <w:iCs/>
          <w:color w:val="000000"/>
          <w:sz w:val="28"/>
          <w:szCs w:val="28"/>
          <w:lang w:val="uk-UA" w:eastAsia="uk-UA" w:bidi="uk-UA"/>
        </w:rPr>
        <w:t>(</w:t>
      </w:r>
      <w:r w:rsidRPr="0098529C">
        <w:rPr>
          <w:iCs/>
          <w:color w:val="000000"/>
          <w:sz w:val="28"/>
          <w:szCs w:val="28"/>
          <w:lang w:val="uk-UA" w:eastAsia="uk-UA" w:bidi="uk-UA"/>
        </w:rPr>
        <w:t>вільні кошти після укладення договору червень - 360 000,00 г</w:t>
      </w:r>
      <w:r w:rsidR="0098529C">
        <w:rPr>
          <w:iCs/>
          <w:color w:val="000000"/>
          <w:sz w:val="28"/>
          <w:szCs w:val="28"/>
          <w:lang w:val="uk-UA" w:eastAsia="uk-UA" w:bidi="uk-UA"/>
        </w:rPr>
        <w:t>рн та серпень - 140 000,00 грн.).</w:t>
      </w:r>
    </w:p>
    <w:p w:rsidR="004B7CAC" w:rsidRDefault="0098529C" w:rsidP="0098529C">
      <w:pPr>
        <w:pStyle w:val="ad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bCs/>
          <w:color w:val="000000"/>
          <w:sz w:val="28"/>
          <w:szCs w:val="28"/>
          <w:lang w:val="uk-UA" w:eastAsia="uk-UA" w:bidi="uk-UA"/>
        </w:rPr>
        <w:t xml:space="preserve">3) </w:t>
      </w:r>
      <w:r w:rsidR="004B7CAC" w:rsidRPr="0098529C">
        <w:rPr>
          <w:bCs/>
          <w:color w:val="000000"/>
          <w:sz w:val="28"/>
          <w:szCs w:val="28"/>
          <w:lang w:val="uk-UA" w:eastAsia="uk-UA" w:bidi="uk-UA"/>
        </w:rPr>
        <w:t xml:space="preserve">збільшити видатки по КПКВК 1217310 «Будівництво об’єктів житлово- комунального господарства» КЕКВ 3142 на суму 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4 600 000,00 гривень по об’єкту </w:t>
      </w:r>
      <w:r w:rsidR="004B7CAC" w:rsidRPr="0098529C">
        <w:rPr>
          <w:color w:val="000000"/>
          <w:sz w:val="28"/>
          <w:szCs w:val="28"/>
          <w:lang w:val="uk-UA" w:eastAsia="uk-UA" w:bidi="uk-UA"/>
        </w:rPr>
        <w:t xml:space="preserve">«Реконструкція (санація) </w:t>
      </w:r>
      <w:proofErr w:type="spellStart"/>
      <w:r w:rsidR="004B7CAC" w:rsidRPr="0098529C">
        <w:rPr>
          <w:color w:val="000000"/>
          <w:sz w:val="28"/>
          <w:szCs w:val="28"/>
          <w:lang w:val="uk-UA" w:eastAsia="uk-UA" w:bidi="uk-UA"/>
        </w:rPr>
        <w:t>самотічного</w:t>
      </w:r>
      <w:proofErr w:type="spellEnd"/>
      <w:r w:rsidR="004B7CAC" w:rsidRPr="0098529C">
        <w:rPr>
          <w:color w:val="000000"/>
          <w:sz w:val="28"/>
          <w:szCs w:val="28"/>
          <w:lang w:val="uk-UA" w:eastAsia="uk-UA" w:bidi="uk-UA"/>
        </w:rPr>
        <w:t xml:space="preserve"> каналізаційного </w:t>
      </w:r>
      <w:proofErr w:type="spellStart"/>
      <w:r w:rsidR="004B7CAC" w:rsidRPr="0098529C">
        <w:rPr>
          <w:color w:val="000000"/>
          <w:sz w:val="28"/>
          <w:szCs w:val="28"/>
          <w:lang w:val="uk-UA" w:eastAsia="uk-UA" w:bidi="uk-UA"/>
        </w:rPr>
        <w:t>колектора</w:t>
      </w:r>
      <w:proofErr w:type="spellEnd"/>
      <w:r w:rsidR="004B7CAC" w:rsidRPr="0098529C">
        <w:rPr>
          <w:color w:val="000000"/>
          <w:sz w:val="28"/>
          <w:szCs w:val="28"/>
          <w:lang w:val="uk-UA" w:eastAsia="uk-UA" w:bidi="uk-UA"/>
        </w:rPr>
        <w:t xml:space="preserve"> Д 400-600 від вул. Харківська, 30/1 по вул. Прокоф’єва</w:t>
      </w:r>
      <w:r>
        <w:rPr>
          <w:color w:val="000000"/>
          <w:sz w:val="28"/>
          <w:szCs w:val="28"/>
          <w:lang w:val="uk-UA" w:eastAsia="uk-UA" w:bidi="uk-UA"/>
        </w:rPr>
        <w:t xml:space="preserve"> до КНС-6» на суму 4600 000,00 </w:t>
      </w:r>
      <w:r w:rsidR="004B7CAC" w:rsidRPr="0098529C">
        <w:rPr>
          <w:color w:val="000000"/>
          <w:sz w:val="28"/>
          <w:szCs w:val="28"/>
          <w:lang w:val="uk-UA" w:eastAsia="uk-UA" w:bidi="uk-UA"/>
        </w:rPr>
        <w:t>гривень.</w:t>
      </w:r>
    </w:p>
    <w:p w:rsidR="00C83E90" w:rsidRDefault="00C83E90" w:rsidP="00C83E9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Бровенко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Є.С.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DE547C" w:rsidRDefault="007B36F0" w:rsidP="009D2C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рекомендацію постійної комісії з питань </w:t>
      </w:r>
      <w:r w:rsidR="00136383" w:rsidRPr="00136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136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додаткового виділення коштів у сумі 4,9 млн грн для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-кошторисної документації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виконання робіт з прокладання нової ділянки напірного та самопливного колектору в районі житлових будинків № 127/1, 127/2 та 129 по вулиці Герасима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3E90" w:rsidRDefault="00C83E90" w:rsidP="00C83E9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Бровенко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Є.С.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575D26" w:rsidRDefault="00575D26" w:rsidP="009D2C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07.11.2023 за № 1787 в.о. директора департаменту інфраструктури міста Сумської міської ради </w:t>
      </w:r>
      <w:proofErr w:type="spellStart"/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Бровенка</w:t>
      </w:r>
      <w:proofErr w:type="spellEnd"/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 щодо додаткового виділення з бюджету Сумської міської територіа</w:t>
      </w:r>
      <w:r w:rsidR="00C83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громади коштів у сумі 5,0 </w:t>
      </w:r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млн грн на фінансування об’єкту «Реконструкція (санація) </w:t>
      </w:r>
      <w:proofErr w:type="spellStart"/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самотічного</w:t>
      </w:r>
      <w:proofErr w:type="spellEnd"/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каналізаційного </w:t>
      </w:r>
      <w:proofErr w:type="spellStart"/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колектора</w:t>
      </w:r>
      <w:proofErr w:type="spellEnd"/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 400-600  ві</w:t>
      </w:r>
      <w:r w:rsidR="00956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вул. Харківська, 30/1 по вул. </w:t>
      </w:r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Прокоф'єва до КНС-6»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5D26" w:rsidRPr="00F4597C" w:rsidRDefault="00575D26" w:rsidP="00575D2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Бровенко</w:t>
      </w:r>
      <w:proofErr w:type="spellEnd"/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Є. </w:t>
      </w:r>
      <w:r w:rsidR="008A01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FE7CA2" w:rsidRDefault="00FE7CA2" w:rsidP="00956BD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10.11.2023 за № 1811 </w:t>
      </w:r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директора департаменту інфраструктури міста Сумської міської ради </w:t>
      </w:r>
      <w:proofErr w:type="spellStart"/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Бровенка</w:t>
      </w:r>
      <w:proofErr w:type="spellEnd"/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 щодо </w:t>
      </w:r>
      <w:r w:rsidR="005F6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передбачення у бюджеті</w:t>
      </w:r>
      <w:r w:rsidRPr="00270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територіа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льної громади </w:t>
      </w:r>
      <w:r w:rsidR="005F6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2024 рік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 у сумі</w:t>
      </w:r>
      <w:r w:rsidR="005F6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F6D71" w:rsidRDefault="005F6D71" w:rsidP="005F6D71">
      <w:pPr>
        <w:pStyle w:val="a3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10,0 млн грн для заходу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капітального ремонту ліфтів»;</w:t>
      </w:r>
    </w:p>
    <w:p w:rsidR="005F6D71" w:rsidRDefault="005F6D71" w:rsidP="005F6D71">
      <w:pPr>
        <w:pStyle w:val="a3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10,0 млн грн для заходу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капітального ремонту житлового фонду»</w:t>
      </w:r>
      <w:r w:rsidR="004D5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5802" w:rsidRPr="00F4597C" w:rsidRDefault="004D5802" w:rsidP="004D580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Бровенко</w:t>
      </w:r>
      <w:proofErr w:type="spellEnd"/>
      <w:r w:rsidRPr="00F459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Є. </w:t>
      </w:r>
      <w:r w:rsidR="008A01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261C7E" w:rsidRDefault="00261C7E" w:rsidP="00261C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0D8" w:rsidRPr="00261C7E" w:rsidRDefault="000A6CC1" w:rsidP="009D2C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1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виконання протокольних доручень постійної комісії</w:t>
      </w:r>
      <w:r w:rsidR="00C770D8" w:rsidRPr="00261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427FD" w:rsidRPr="008F28CA" w:rsidRDefault="00C770D8" w:rsidP="008A01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A6CC1"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01.09.2023</w:t>
      </w:r>
      <w:r w:rsidR="00943F27"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EA0FBA" w:rsidRPr="00C83E90" w:rsidRDefault="00C83E90" w:rsidP="00862FAF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A0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43F27" w:rsidRPr="0037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="00EA0FBA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0FBA" w:rsidRPr="000035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</w:t>
      </w:r>
      <w:r w:rsidR="00EA0FBA" w:rsidRPr="00003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 стосовно використання бюджетних коштів за 8 місяців 2023 року по </w:t>
      </w:r>
      <w:r w:rsidR="00EA0FBA" w:rsidRPr="000035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департаменту інфраструкт</w:t>
      </w:r>
      <w:r w:rsidR="00D171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181A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ри міста Сумської міської ради.</w:t>
      </w:r>
    </w:p>
    <w:p w:rsidR="00EA0FBA" w:rsidRPr="0037377D" w:rsidRDefault="00C83E90" w:rsidP="0037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A0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D2C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="00C228E1" w:rsidRPr="0037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A0FBA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28E1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EA0FBA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28E1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EA0FBA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28E1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</w:t>
      </w:r>
      <w:r w:rsidR="00EA0FBA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виділення бюджетних коштів</w:t>
      </w:r>
      <w:r w:rsidR="00D1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силовим структурам у 2023 році.</w:t>
      </w:r>
    </w:p>
    <w:p w:rsidR="003E311A" w:rsidRPr="0037377D" w:rsidRDefault="009D2C6D" w:rsidP="006A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A0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</w:t>
      </w:r>
      <w:r w:rsidR="00C770D8" w:rsidRPr="0037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770D8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311A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15.09.2023 </w:t>
      </w:r>
      <w:r w:rsidR="00BB518D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надання</w:t>
      </w:r>
      <w:r w:rsidR="003E311A" w:rsidRPr="0037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копій укладених договорів на висвітлення діяльності починаючи із 2022 року і по теперішній час із засобами масової інформації (д</w:t>
      </w:r>
      <w:r w:rsidR="0018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руковані та недруковані засоби).</w:t>
      </w:r>
    </w:p>
    <w:p w:rsidR="002B0D33" w:rsidRPr="00956BDC" w:rsidRDefault="009D2C6D" w:rsidP="00D1717C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2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08.11.2023 </w:t>
      </w:r>
      <w:r w:rsidR="002B0D33" w:rsidRPr="009D2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E5297F" w:rsidRPr="009D2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інформації стосовно використання закладами охорони здоров’я міста коштів НСЗУ (фінансові звіти по НСЗУ, залишки коштів на рахунках, прогноз по заробітній платі до кінця 2023 року), щодо інформації стос</w:t>
      </w:r>
      <w:r w:rsidR="0080427E" w:rsidRPr="009D2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5297F" w:rsidRPr="009D2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 коштів, які були виділені з бюджету Сумської міської територіальної громади на заклади охо</w:t>
      </w:r>
      <w:r w:rsidR="0018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рони здоров’я та на які потреби.</w:t>
      </w:r>
    </w:p>
    <w:p w:rsidR="003C1344" w:rsidRPr="00181AA0" w:rsidRDefault="00956BDC" w:rsidP="00181AA0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8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21.11.2023 щодо інформації про кількість фактично працюючих осіб в структурних підрозділах Сумської міської ради (врахувати лише осіб, які знаходяться в місті С</w:t>
      </w:r>
      <w:r w:rsidR="0018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уми та відвідують робочі місця).</w:t>
      </w:r>
    </w:p>
    <w:p w:rsidR="000240B9" w:rsidRDefault="000240B9" w:rsidP="000240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15FD" w:rsidRDefault="004F15FD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4F15FD" w:rsidSect="003C1344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77F"/>
    <w:multiLevelType w:val="multilevel"/>
    <w:tmpl w:val="5EF69F98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B3652B"/>
    <w:multiLevelType w:val="multilevel"/>
    <w:tmpl w:val="73284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single"/>
      </w:rPr>
    </w:lvl>
  </w:abstractNum>
  <w:abstractNum w:abstractNumId="2" w15:restartNumberingAfterBreak="0">
    <w:nsid w:val="2CCF4588"/>
    <w:multiLevelType w:val="hybridMultilevel"/>
    <w:tmpl w:val="5A90B788"/>
    <w:lvl w:ilvl="0" w:tplc="82DE263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3477"/>
    <w:multiLevelType w:val="multilevel"/>
    <w:tmpl w:val="DB5E5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F4254"/>
    <w:multiLevelType w:val="hybridMultilevel"/>
    <w:tmpl w:val="566CF89C"/>
    <w:lvl w:ilvl="0" w:tplc="8B0A7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D96FFB"/>
    <w:multiLevelType w:val="multilevel"/>
    <w:tmpl w:val="6390E0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55EA28A2"/>
    <w:multiLevelType w:val="multilevel"/>
    <w:tmpl w:val="273EF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71D413A6"/>
    <w:multiLevelType w:val="multilevel"/>
    <w:tmpl w:val="F67CB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9D3C45"/>
    <w:multiLevelType w:val="multilevel"/>
    <w:tmpl w:val="3A0A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03537"/>
    <w:rsid w:val="00010638"/>
    <w:rsid w:val="00022C85"/>
    <w:rsid w:val="000240B9"/>
    <w:rsid w:val="00024A08"/>
    <w:rsid w:val="000271CF"/>
    <w:rsid w:val="00032FA8"/>
    <w:rsid w:val="000350BA"/>
    <w:rsid w:val="0003516D"/>
    <w:rsid w:val="000351D8"/>
    <w:rsid w:val="00036642"/>
    <w:rsid w:val="00047E32"/>
    <w:rsid w:val="00050343"/>
    <w:rsid w:val="00051201"/>
    <w:rsid w:val="000539E6"/>
    <w:rsid w:val="000551BF"/>
    <w:rsid w:val="0006004B"/>
    <w:rsid w:val="000603BD"/>
    <w:rsid w:val="00061F36"/>
    <w:rsid w:val="00066C1C"/>
    <w:rsid w:val="0006723B"/>
    <w:rsid w:val="000800BF"/>
    <w:rsid w:val="00083BC6"/>
    <w:rsid w:val="00084C4B"/>
    <w:rsid w:val="00085B72"/>
    <w:rsid w:val="00086927"/>
    <w:rsid w:val="00087401"/>
    <w:rsid w:val="00093F9F"/>
    <w:rsid w:val="000943AA"/>
    <w:rsid w:val="00094F24"/>
    <w:rsid w:val="000A1359"/>
    <w:rsid w:val="000A6CC1"/>
    <w:rsid w:val="000A7657"/>
    <w:rsid w:val="000B1D18"/>
    <w:rsid w:val="000B42B0"/>
    <w:rsid w:val="000C2B51"/>
    <w:rsid w:val="000D6735"/>
    <w:rsid w:val="000D6D24"/>
    <w:rsid w:val="000D752E"/>
    <w:rsid w:val="000D78CB"/>
    <w:rsid w:val="000E028E"/>
    <w:rsid w:val="000E07D1"/>
    <w:rsid w:val="000E2117"/>
    <w:rsid w:val="000E3E40"/>
    <w:rsid w:val="0010584D"/>
    <w:rsid w:val="001152D5"/>
    <w:rsid w:val="00115E78"/>
    <w:rsid w:val="00120B57"/>
    <w:rsid w:val="00123D0F"/>
    <w:rsid w:val="0012618F"/>
    <w:rsid w:val="00126CAA"/>
    <w:rsid w:val="0013128E"/>
    <w:rsid w:val="00136383"/>
    <w:rsid w:val="00140DAB"/>
    <w:rsid w:val="00143971"/>
    <w:rsid w:val="00143BAE"/>
    <w:rsid w:val="00150E80"/>
    <w:rsid w:val="00151A12"/>
    <w:rsid w:val="001526B7"/>
    <w:rsid w:val="00154FD9"/>
    <w:rsid w:val="00156105"/>
    <w:rsid w:val="00157950"/>
    <w:rsid w:val="00164841"/>
    <w:rsid w:val="00164EF8"/>
    <w:rsid w:val="001655E1"/>
    <w:rsid w:val="001657B3"/>
    <w:rsid w:val="00166A0D"/>
    <w:rsid w:val="0016723D"/>
    <w:rsid w:val="00174A11"/>
    <w:rsid w:val="00174A42"/>
    <w:rsid w:val="00174F17"/>
    <w:rsid w:val="00176D2D"/>
    <w:rsid w:val="00181AA0"/>
    <w:rsid w:val="00181DCD"/>
    <w:rsid w:val="0018590C"/>
    <w:rsid w:val="001948CE"/>
    <w:rsid w:val="001955BB"/>
    <w:rsid w:val="001A1C17"/>
    <w:rsid w:val="001A5D25"/>
    <w:rsid w:val="001A61EC"/>
    <w:rsid w:val="001A7881"/>
    <w:rsid w:val="001B4575"/>
    <w:rsid w:val="001B6719"/>
    <w:rsid w:val="001B7132"/>
    <w:rsid w:val="001B7A5F"/>
    <w:rsid w:val="001C14BB"/>
    <w:rsid w:val="001C6BF5"/>
    <w:rsid w:val="001D3930"/>
    <w:rsid w:val="001D5E56"/>
    <w:rsid w:val="001D5EF5"/>
    <w:rsid w:val="001F5126"/>
    <w:rsid w:val="001F7B26"/>
    <w:rsid w:val="00200809"/>
    <w:rsid w:val="002022F6"/>
    <w:rsid w:val="00202C07"/>
    <w:rsid w:val="002058B4"/>
    <w:rsid w:val="00206D72"/>
    <w:rsid w:val="00212634"/>
    <w:rsid w:val="0021708F"/>
    <w:rsid w:val="00217865"/>
    <w:rsid w:val="00222EBD"/>
    <w:rsid w:val="00224B55"/>
    <w:rsid w:val="00226475"/>
    <w:rsid w:val="00232960"/>
    <w:rsid w:val="002406F2"/>
    <w:rsid w:val="00240C7B"/>
    <w:rsid w:val="00243BC9"/>
    <w:rsid w:val="0025280E"/>
    <w:rsid w:val="0025509E"/>
    <w:rsid w:val="00255149"/>
    <w:rsid w:val="00261C7E"/>
    <w:rsid w:val="002654C0"/>
    <w:rsid w:val="00266BEC"/>
    <w:rsid w:val="002703D7"/>
    <w:rsid w:val="00271D7D"/>
    <w:rsid w:val="002753EA"/>
    <w:rsid w:val="00275877"/>
    <w:rsid w:val="0029397C"/>
    <w:rsid w:val="002A7630"/>
    <w:rsid w:val="002B0648"/>
    <w:rsid w:val="002B0D33"/>
    <w:rsid w:val="002B6A13"/>
    <w:rsid w:val="002D6B4C"/>
    <w:rsid w:val="002E148F"/>
    <w:rsid w:val="002E5D20"/>
    <w:rsid w:val="002F0AD0"/>
    <w:rsid w:val="002F36CE"/>
    <w:rsid w:val="002F36FC"/>
    <w:rsid w:val="003018F8"/>
    <w:rsid w:val="00302546"/>
    <w:rsid w:val="003035FA"/>
    <w:rsid w:val="00303C78"/>
    <w:rsid w:val="003104F5"/>
    <w:rsid w:val="003112D1"/>
    <w:rsid w:val="00311CCB"/>
    <w:rsid w:val="00312BF7"/>
    <w:rsid w:val="0031347E"/>
    <w:rsid w:val="003144E3"/>
    <w:rsid w:val="003262A0"/>
    <w:rsid w:val="003333AC"/>
    <w:rsid w:val="00334043"/>
    <w:rsid w:val="00341FFC"/>
    <w:rsid w:val="003531EE"/>
    <w:rsid w:val="0035443D"/>
    <w:rsid w:val="003601DC"/>
    <w:rsid w:val="00360E17"/>
    <w:rsid w:val="0036376B"/>
    <w:rsid w:val="003664B2"/>
    <w:rsid w:val="0037377D"/>
    <w:rsid w:val="00375F84"/>
    <w:rsid w:val="0037651F"/>
    <w:rsid w:val="003768F0"/>
    <w:rsid w:val="003810B1"/>
    <w:rsid w:val="00386088"/>
    <w:rsid w:val="00391D45"/>
    <w:rsid w:val="003A05DF"/>
    <w:rsid w:val="003A4108"/>
    <w:rsid w:val="003A571D"/>
    <w:rsid w:val="003B11CC"/>
    <w:rsid w:val="003B1AC3"/>
    <w:rsid w:val="003B286A"/>
    <w:rsid w:val="003B43EB"/>
    <w:rsid w:val="003B4C88"/>
    <w:rsid w:val="003B517F"/>
    <w:rsid w:val="003B55FD"/>
    <w:rsid w:val="003B64D2"/>
    <w:rsid w:val="003C1344"/>
    <w:rsid w:val="003C1CB2"/>
    <w:rsid w:val="003C2A3E"/>
    <w:rsid w:val="003C4F39"/>
    <w:rsid w:val="003C742F"/>
    <w:rsid w:val="003D011B"/>
    <w:rsid w:val="003D12F2"/>
    <w:rsid w:val="003D196B"/>
    <w:rsid w:val="003D622C"/>
    <w:rsid w:val="003E0CE1"/>
    <w:rsid w:val="003E30E3"/>
    <w:rsid w:val="003E311A"/>
    <w:rsid w:val="003F158C"/>
    <w:rsid w:val="003F2303"/>
    <w:rsid w:val="00400A7C"/>
    <w:rsid w:val="0041051D"/>
    <w:rsid w:val="004113A9"/>
    <w:rsid w:val="00414B72"/>
    <w:rsid w:val="00416F74"/>
    <w:rsid w:val="00422C5F"/>
    <w:rsid w:val="00425250"/>
    <w:rsid w:val="00426165"/>
    <w:rsid w:val="004317B3"/>
    <w:rsid w:val="00431FD0"/>
    <w:rsid w:val="00445043"/>
    <w:rsid w:val="00447D42"/>
    <w:rsid w:val="00462885"/>
    <w:rsid w:val="0046431C"/>
    <w:rsid w:val="00464BB2"/>
    <w:rsid w:val="00470E50"/>
    <w:rsid w:val="0047204A"/>
    <w:rsid w:val="00480A7E"/>
    <w:rsid w:val="0048353F"/>
    <w:rsid w:val="00484E04"/>
    <w:rsid w:val="00487712"/>
    <w:rsid w:val="0048798E"/>
    <w:rsid w:val="00497BCC"/>
    <w:rsid w:val="004A0177"/>
    <w:rsid w:val="004A497C"/>
    <w:rsid w:val="004A4E97"/>
    <w:rsid w:val="004A5F35"/>
    <w:rsid w:val="004B10DE"/>
    <w:rsid w:val="004B2DA0"/>
    <w:rsid w:val="004B5A82"/>
    <w:rsid w:val="004B7CAC"/>
    <w:rsid w:val="004C140D"/>
    <w:rsid w:val="004C192D"/>
    <w:rsid w:val="004C344F"/>
    <w:rsid w:val="004C36C6"/>
    <w:rsid w:val="004C3E40"/>
    <w:rsid w:val="004C4407"/>
    <w:rsid w:val="004C61A7"/>
    <w:rsid w:val="004C7029"/>
    <w:rsid w:val="004D2841"/>
    <w:rsid w:val="004D2F48"/>
    <w:rsid w:val="004D4B55"/>
    <w:rsid w:val="004D5802"/>
    <w:rsid w:val="004E2BE9"/>
    <w:rsid w:val="004E64D5"/>
    <w:rsid w:val="004E6880"/>
    <w:rsid w:val="004E6A24"/>
    <w:rsid w:val="004F15FD"/>
    <w:rsid w:val="004F2F7B"/>
    <w:rsid w:val="004F56B7"/>
    <w:rsid w:val="004F63CE"/>
    <w:rsid w:val="004F7D4D"/>
    <w:rsid w:val="00506849"/>
    <w:rsid w:val="00524A85"/>
    <w:rsid w:val="00525352"/>
    <w:rsid w:val="00525984"/>
    <w:rsid w:val="005264D8"/>
    <w:rsid w:val="00526827"/>
    <w:rsid w:val="00526AE8"/>
    <w:rsid w:val="00527A92"/>
    <w:rsid w:val="005301C1"/>
    <w:rsid w:val="00543CC5"/>
    <w:rsid w:val="005446B0"/>
    <w:rsid w:val="00553151"/>
    <w:rsid w:val="005537D4"/>
    <w:rsid w:val="005579A1"/>
    <w:rsid w:val="005603E0"/>
    <w:rsid w:val="00567069"/>
    <w:rsid w:val="00567430"/>
    <w:rsid w:val="00573E0B"/>
    <w:rsid w:val="005754FA"/>
    <w:rsid w:val="00575652"/>
    <w:rsid w:val="005758BD"/>
    <w:rsid w:val="00575D26"/>
    <w:rsid w:val="00577350"/>
    <w:rsid w:val="0058032C"/>
    <w:rsid w:val="005842BF"/>
    <w:rsid w:val="00585866"/>
    <w:rsid w:val="00585977"/>
    <w:rsid w:val="005860D7"/>
    <w:rsid w:val="00586CA0"/>
    <w:rsid w:val="0059138A"/>
    <w:rsid w:val="005938E1"/>
    <w:rsid w:val="00593B6F"/>
    <w:rsid w:val="005971A7"/>
    <w:rsid w:val="005A2127"/>
    <w:rsid w:val="005A2356"/>
    <w:rsid w:val="005A2909"/>
    <w:rsid w:val="005A36E7"/>
    <w:rsid w:val="005A5003"/>
    <w:rsid w:val="005A6ABD"/>
    <w:rsid w:val="005B0BC6"/>
    <w:rsid w:val="005B5B8A"/>
    <w:rsid w:val="005B7C4B"/>
    <w:rsid w:val="005C144A"/>
    <w:rsid w:val="005C1A9E"/>
    <w:rsid w:val="005C2C3C"/>
    <w:rsid w:val="005D01AF"/>
    <w:rsid w:val="005D0256"/>
    <w:rsid w:val="005D4B09"/>
    <w:rsid w:val="005D5792"/>
    <w:rsid w:val="005D5E7F"/>
    <w:rsid w:val="005E7B8E"/>
    <w:rsid w:val="005E7C7C"/>
    <w:rsid w:val="005F13CB"/>
    <w:rsid w:val="005F5940"/>
    <w:rsid w:val="005F6D71"/>
    <w:rsid w:val="00605ABB"/>
    <w:rsid w:val="00611BEA"/>
    <w:rsid w:val="00612AFB"/>
    <w:rsid w:val="00614869"/>
    <w:rsid w:val="00632650"/>
    <w:rsid w:val="00637B17"/>
    <w:rsid w:val="00640CE0"/>
    <w:rsid w:val="006417E8"/>
    <w:rsid w:val="0065289A"/>
    <w:rsid w:val="006564BA"/>
    <w:rsid w:val="00670BDA"/>
    <w:rsid w:val="006716E8"/>
    <w:rsid w:val="00673333"/>
    <w:rsid w:val="00675931"/>
    <w:rsid w:val="006774B5"/>
    <w:rsid w:val="00681B9F"/>
    <w:rsid w:val="00683050"/>
    <w:rsid w:val="0068353E"/>
    <w:rsid w:val="006905AD"/>
    <w:rsid w:val="00691256"/>
    <w:rsid w:val="00691AF8"/>
    <w:rsid w:val="00693EC6"/>
    <w:rsid w:val="006A4015"/>
    <w:rsid w:val="006A603C"/>
    <w:rsid w:val="006B3AE4"/>
    <w:rsid w:val="006B5E74"/>
    <w:rsid w:val="006B6C60"/>
    <w:rsid w:val="006B7486"/>
    <w:rsid w:val="006B7995"/>
    <w:rsid w:val="006C15B1"/>
    <w:rsid w:val="006C1F1F"/>
    <w:rsid w:val="006C3948"/>
    <w:rsid w:val="006D081E"/>
    <w:rsid w:val="006D18FF"/>
    <w:rsid w:val="006D4760"/>
    <w:rsid w:val="006D51CE"/>
    <w:rsid w:val="006D65B1"/>
    <w:rsid w:val="006D74C6"/>
    <w:rsid w:val="006E0BC2"/>
    <w:rsid w:val="006E4A72"/>
    <w:rsid w:val="006E4FD2"/>
    <w:rsid w:val="006F1AD0"/>
    <w:rsid w:val="006F22AF"/>
    <w:rsid w:val="006F5D2F"/>
    <w:rsid w:val="007037DA"/>
    <w:rsid w:val="00704ADA"/>
    <w:rsid w:val="007101CC"/>
    <w:rsid w:val="00711976"/>
    <w:rsid w:val="00713817"/>
    <w:rsid w:val="00713F7C"/>
    <w:rsid w:val="00724387"/>
    <w:rsid w:val="00744053"/>
    <w:rsid w:val="00744B83"/>
    <w:rsid w:val="00746F58"/>
    <w:rsid w:val="00750D7F"/>
    <w:rsid w:val="00754CFD"/>
    <w:rsid w:val="00757533"/>
    <w:rsid w:val="00770A71"/>
    <w:rsid w:val="00772782"/>
    <w:rsid w:val="0077696A"/>
    <w:rsid w:val="00782D95"/>
    <w:rsid w:val="0079299C"/>
    <w:rsid w:val="00794FF4"/>
    <w:rsid w:val="00796327"/>
    <w:rsid w:val="007A0EDF"/>
    <w:rsid w:val="007B245F"/>
    <w:rsid w:val="007B36F0"/>
    <w:rsid w:val="007B4C4D"/>
    <w:rsid w:val="007C19E5"/>
    <w:rsid w:val="007C51A7"/>
    <w:rsid w:val="007C702D"/>
    <w:rsid w:val="007D3645"/>
    <w:rsid w:val="007E3E30"/>
    <w:rsid w:val="007E6AD5"/>
    <w:rsid w:val="007E70D7"/>
    <w:rsid w:val="007E740F"/>
    <w:rsid w:val="007E7712"/>
    <w:rsid w:val="007E7882"/>
    <w:rsid w:val="007F0780"/>
    <w:rsid w:val="007F28E5"/>
    <w:rsid w:val="0080080F"/>
    <w:rsid w:val="008009F8"/>
    <w:rsid w:val="0080427E"/>
    <w:rsid w:val="00814CA2"/>
    <w:rsid w:val="00814D45"/>
    <w:rsid w:val="00825526"/>
    <w:rsid w:val="00833194"/>
    <w:rsid w:val="00837CDB"/>
    <w:rsid w:val="00840B9D"/>
    <w:rsid w:val="00841E7E"/>
    <w:rsid w:val="00844678"/>
    <w:rsid w:val="00844CF0"/>
    <w:rsid w:val="008473D0"/>
    <w:rsid w:val="008504F0"/>
    <w:rsid w:val="00851430"/>
    <w:rsid w:val="00854E40"/>
    <w:rsid w:val="00862FAF"/>
    <w:rsid w:val="008653E3"/>
    <w:rsid w:val="008654D5"/>
    <w:rsid w:val="00866E87"/>
    <w:rsid w:val="00867987"/>
    <w:rsid w:val="00872D90"/>
    <w:rsid w:val="0087741A"/>
    <w:rsid w:val="008776B8"/>
    <w:rsid w:val="00882DE2"/>
    <w:rsid w:val="00885AC9"/>
    <w:rsid w:val="00887CFA"/>
    <w:rsid w:val="00891960"/>
    <w:rsid w:val="0089222F"/>
    <w:rsid w:val="0089463C"/>
    <w:rsid w:val="008A013C"/>
    <w:rsid w:val="008A0407"/>
    <w:rsid w:val="008A0E22"/>
    <w:rsid w:val="008A691A"/>
    <w:rsid w:val="008B05D3"/>
    <w:rsid w:val="008B13CF"/>
    <w:rsid w:val="008B49F0"/>
    <w:rsid w:val="008B7E9C"/>
    <w:rsid w:val="008C4356"/>
    <w:rsid w:val="008C4F33"/>
    <w:rsid w:val="008C77CF"/>
    <w:rsid w:val="008D62DC"/>
    <w:rsid w:val="008D6D96"/>
    <w:rsid w:val="008E348D"/>
    <w:rsid w:val="008E5D61"/>
    <w:rsid w:val="008F28CA"/>
    <w:rsid w:val="008F2E65"/>
    <w:rsid w:val="0090148F"/>
    <w:rsid w:val="0090295A"/>
    <w:rsid w:val="00905E7E"/>
    <w:rsid w:val="00907584"/>
    <w:rsid w:val="00907C89"/>
    <w:rsid w:val="0091139B"/>
    <w:rsid w:val="009135B9"/>
    <w:rsid w:val="009143D7"/>
    <w:rsid w:val="00923944"/>
    <w:rsid w:val="0092708F"/>
    <w:rsid w:val="00927551"/>
    <w:rsid w:val="00930387"/>
    <w:rsid w:val="0094225B"/>
    <w:rsid w:val="00943F27"/>
    <w:rsid w:val="009454AA"/>
    <w:rsid w:val="00954A00"/>
    <w:rsid w:val="00955948"/>
    <w:rsid w:val="00956BDC"/>
    <w:rsid w:val="009611F8"/>
    <w:rsid w:val="00961D07"/>
    <w:rsid w:val="00963EF9"/>
    <w:rsid w:val="009714D4"/>
    <w:rsid w:val="00972E23"/>
    <w:rsid w:val="009850BC"/>
    <w:rsid w:val="0098529C"/>
    <w:rsid w:val="00992D37"/>
    <w:rsid w:val="009936CC"/>
    <w:rsid w:val="009965A5"/>
    <w:rsid w:val="009A1170"/>
    <w:rsid w:val="009A280C"/>
    <w:rsid w:val="009A2B47"/>
    <w:rsid w:val="009A69BA"/>
    <w:rsid w:val="009B53E4"/>
    <w:rsid w:val="009B62FA"/>
    <w:rsid w:val="009B6E02"/>
    <w:rsid w:val="009B76F0"/>
    <w:rsid w:val="009C0459"/>
    <w:rsid w:val="009C0D13"/>
    <w:rsid w:val="009C1562"/>
    <w:rsid w:val="009C36B9"/>
    <w:rsid w:val="009C6F92"/>
    <w:rsid w:val="009C75F6"/>
    <w:rsid w:val="009C7FA0"/>
    <w:rsid w:val="009D063B"/>
    <w:rsid w:val="009D1865"/>
    <w:rsid w:val="009D2C6D"/>
    <w:rsid w:val="009D4644"/>
    <w:rsid w:val="009D4747"/>
    <w:rsid w:val="009D5350"/>
    <w:rsid w:val="009E0CCE"/>
    <w:rsid w:val="009E1592"/>
    <w:rsid w:val="009E16DF"/>
    <w:rsid w:val="009E1C88"/>
    <w:rsid w:val="009E2370"/>
    <w:rsid w:val="009E2C8A"/>
    <w:rsid w:val="009E51C0"/>
    <w:rsid w:val="009F150C"/>
    <w:rsid w:val="009F5793"/>
    <w:rsid w:val="009F5A5D"/>
    <w:rsid w:val="009F6922"/>
    <w:rsid w:val="00A22E2C"/>
    <w:rsid w:val="00A32A2C"/>
    <w:rsid w:val="00A33693"/>
    <w:rsid w:val="00A33977"/>
    <w:rsid w:val="00A41EDA"/>
    <w:rsid w:val="00A43D45"/>
    <w:rsid w:val="00A46A7B"/>
    <w:rsid w:val="00A54D01"/>
    <w:rsid w:val="00A54EE6"/>
    <w:rsid w:val="00A569D6"/>
    <w:rsid w:val="00A57499"/>
    <w:rsid w:val="00A62083"/>
    <w:rsid w:val="00A711C5"/>
    <w:rsid w:val="00A71326"/>
    <w:rsid w:val="00A71EEA"/>
    <w:rsid w:val="00A76D81"/>
    <w:rsid w:val="00A80A32"/>
    <w:rsid w:val="00A83AF9"/>
    <w:rsid w:val="00A9690B"/>
    <w:rsid w:val="00A97FF6"/>
    <w:rsid w:val="00AA273A"/>
    <w:rsid w:val="00AA46DA"/>
    <w:rsid w:val="00AA4905"/>
    <w:rsid w:val="00AA4AF5"/>
    <w:rsid w:val="00AA5D01"/>
    <w:rsid w:val="00AA7410"/>
    <w:rsid w:val="00AA7DD9"/>
    <w:rsid w:val="00AB0325"/>
    <w:rsid w:val="00AB0A58"/>
    <w:rsid w:val="00AB47FB"/>
    <w:rsid w:val="00AB4B20"/>
    <w:rsid w:val="00AC4EA0"/>
    <w:rsid w:val="00AC51E8"/>
    <w:rsid w:val="00AC7168"/>
    <w:rsid w:val="00AD0053"/>
    <w:rsid w:val="00AD05DC"/>
    <w:rsid w:val="00AD0AA0"/>
    <w:rsid w:val="00AD2467"/>
    <w:rsid w:val="00AD616E"/>
    <w:rsid w:val="00AD68AD"/>
    <w:rsid w:val="00AE4329"/>
    <w:rsid w:val="00AE485F"/>
    <w:rsid w:val="00AE5A7F"/>
    <w:rsid w:val="00AE7935"/>
    <w:rsid w:val="00AF1CC3"/>
    <w:rsid w:val="00B133BE"/>
    <w:rsid w:val="00B14014"/>
    <w:rsid w:val="00B16A4E"/>
    <w:rsid w:val="00B17016"/>
    <w:rsid w:val="00B229F8"/>
    <w:rsid w:val="00B24256"/>
    <w:rsid w:val="00B33EA1"/>
    <w:rsid w:val="00B34ABB"/>
    <w:rsid w:val="00B43E6A"/>
    <w:rsid w:val="00B46867"/>
    <w:rsid w:val="00B52EE5"/>
    <w:rsid w:val="00B60B58"/>
    <w:rsid w:val="00B70EC5"/>
    <w:rsid w:val="00B726B7"/>
    <w:rsid w:val="00B73028"/>
    <w:rsid w:val="00B745E8"/>
    <w:rsid w:val="00B7479B"/>
    <w:rsid w:val="00B779AB"/>
    <w:rsid w:val="00B80653"/>
    <w:rsid w:val="00B828C4"/>
    <w:rsid w:val="00B836E9"/>
    <w:rsid w:val="00B84320"/>
    <w:rsid w:val="00B86F1E"/>
    <w:rsid w:val="00B92FC3"/>
    <w:rsid w:val="00BA0CB4"/>
    <w:rsid w:val="00BA1205"/>
    <w:rsid w:val="00BA29EC"/>
    <w:rsid w:val="00BB3C96"/>
    <w:rsid w:val="00BB518D"/>
    <w:rsid w:val="00BB71CE"/>
    <w:rsid w:val="00BC2F61"/>
    <w:rsid w:val="00BD1E1C"/>
    <w:rsid w:val="00BD7804"/>
    <w:rsid w:val="00BE2BD1"/>
    <w:rsid w:val="00BE2FAE"/>
    <w:rsid w:val="00BE3601"/>
    <w:rsid w:val="00BE5197"/>
    <w:rsid w:val="00BE7123"/>
    <w:rsid w:val="00BE7956"/>
    <w:rsid w:val="00BF0872"/>
    <w:rsid w:val="00BF20F5"/>
    <w:rsid w:val="00BF35DF"/>
    <w:rsid w:val="00BF3FE7"/>
    <w:rsid w:val="00BF7530"/>
    <w:rsid w:val="00C02785"/>
    <w:rsid w:val="00C045AF"/>
    <w:rsid w:val="00C04E37"/>
    <w:rsid w:val="00C06CB5"/>
    <w:rsid w:val="00C07B19"/>
    <w:rsid w:val="00C14AB4"/>
    <w:rsid w:val="00C14BE6"/>
    <w:rsid w:val="00C228E1"/>
    <w:rsid w:val="00C246D5"/>
    <w:rsid w:val="00C324BE"/>
    <w:rsid w:val="00C37566"/>
    <w:rsid w:val="00C41091"/>
    <w:rsid w:val="00C427FD"/>
    <w:rsid w:val="00C42EB5"/>
    <w:rsid w:val="00C442E5"/>
    <w:rsid w:val="00C51DF8"/>
    <w:rsid w:val="00C56E68"/>
    <w:rsid w:val="00C64201"/>
    <w:rsid w:val="00C67D7D"/>
    <w:rsid w:val="00C7036A"/>
    <w:rsid w:val="00C770D8"/>
    <w:rsid w:val="00C77325"/>
    <w:rsid w:val="00C81E06"/>
    <w:rsid w:val="00C8278F"/>
    <w:rsid w:val="00C83E90"/>
    <w:rsid w:val="00C93ED7"/>
    <w:rsid w:val="00CA468E"/>
    <w:rsid w:val="00CB05B8"/>
    <w:rsid w:val="00CB3DA2"/>
    <w:rsid w:val="00CB68FB"/>
    <w:rsid w:val="00CC35A1"/>
    <w:rsid w:val="00CC4973"/>
    <w:rsid w:val="00CC53BF"/>
    <w:rsid w:val="00CD59C7"/>
    <w:rsid w:val="00CE10D4"/>
    <w:rsid w:val="00CF09AD"/>
    <w:rsid w:val="00CF2252"/>
    <w:rsid w:val="00CF4474"/>
    <w:rsid w:val="00CF7198"/>
    <w:rsid w:val="00CF7F35"/>
    <w:rsid w:val="00D10AD5"/>
    <w:rsid w:val="00D11712"/>
    <w:rsid w:val="00D13B3F"/>
    <w:rsid w:val="00D16DE6"/>
    <w:rsid w:val="00D1717C"/>
    <w:rsid w:val="00D17181"/>
    <w:rsid w:val="00D17D0C"/>
    <w:rsid w:val="00D217EA"/>
    <w:rsid w:val="00D31F57"/>
    <w:rsid w:val="00D32027"/>
    <w:rsid w:val="00D334F5"/>
    <w:rsid w:val="00D33E11"/>
    <w:rsid w:val="00D430CE"/>
    <w:rsid w:val="00D530A4"/>
    <w:rsid w:val="00D54632"/>
    <w:rsid w:val="00D56E10"/>
    <w:rsid w:val="00D63AAE"/>
    <w:rsid w:val="00D66DD0"/>
    <w:rsid w:val="00D72A0B"/>
    <w:rsid w:val="00D77CD9"/>
    <w:rsid w:val="00D81495"/>
    <w:rsid w:val="00D830D6"/>
    <w:rsid w:val="00D92C58"/>
    <w:rsid w:val="00D9493D"/>
    <w:rsid w:val="00DA2B3D"/>
    <w:rsid w:val="00DA5DE6"/>
    <w:rsid w:val="00DA7DA4"/>
    <w:rsid w:val="00DB19CC"/>
    <w:rsid w:val="00DB2496"/>
    <w:rsid w:val="00DB39B3"/>
    <w:rsid w:val="00DB6ABD"/>
    <w:rsid w:val="00DC18D7"/>
    <w:rsid w:val="00DC2CA1"/>
    <w:rsid w:val="00DD21C6"/>
    <w:rsid w:val="00DD6D5A"/>
    <w:rsid w:val="00DD6E0D"/>
    <w:rsid w:val="00DE2BB8"/>
    <w:rsid w:val="00DE3DC9"/>
    <w:rsid w:val="00DE547C"/>
    <w:rsid w:val="00DE7FAF"/>
    <w:rsid w:val="00DF0A42"/>
    <w:rsid w:val="00DF4C67"/>
    <w:rsid w:val="00DF5713"/>
    <w:rsid w:val="00E01ED9"/>
    <w:rsid w:val="00E03015"/>
    <w:rsid w:val="00E03E1D"/>
    <w:rsid w:val="00E06C46"/>
    <w:rsid w:val="00E11C8D"/>
    <w:rsid w:val="00E127E3"/>
    <w:rsid w:val="00E209AC"/>
    <w:rsid w:val="00E20B33"/>
    <w:rsid w:val="00E217D3"/>
    <w:rsid w:val="00E24301"/>
    <w:rsid w:val="00E26492"/>
    <w:rsid w:val="00E32A11"/>
    <w:rsid w:val="00E32ED1"/>
    <w:rsid w:val="00E43DAB"/>
    <w:rsid w:val="00E517E4"/>
    <w:rsid w:val="00E5297F"/>
    <w:rsid w:val="00E53789"/>
    <w:rsid w:val="00E55E9C"/>
    <w:rsid w:val="00E56F54"/>
    <w:rsid w:val="00E57B82"/>
    <w:rsid w:val="00E62085"/>
    <w:rsid w:val="00E636B1"/>
    <w:rsid w:val="00E65139"/>
    <w:rsid w:val="00E66666"/>
    <w:rsid w:val="00E73A29"/>
    <w:rsid w:val="00E74147"/>
    <w:rsid w:val="00E75E04"/>
    <w:rsid w:val="00E82A5D"/>
    <w:rsid w:val="00E90132"/>
    <w:rsid w:val="00E91DFB"/>
    <w:rsid w:val="00E922EF"/>
    <w:rsid w:val="00E94052"/>
    <w:rsid w:val="00E9640D"/>
    <w:rsid w:val="00EA00E6"/>
    <w:rsid w:val="00EA0FBA"/>
    <w:rsid w:val="00EB07C4"/>
    <w:rsid w:val="00EB2CD3"/>
    <w:rsid w:val="00EC2AED"/>
    <w:rsid w:val="00EC3026"/>
    <w:rsid w:val="00EC502A"/>
    <w:rsid w:val="00EC52E9"/>
    <w:rsid w:val="00EC5EA5"/>
    <w:rsid w:val="00ED11A5"/>
    <w:rsid w:val="00ED5297"/>
    <w:rsid w:val="00EE2B0B"/>
    <w:rsid w:val="00EE2EC4"/>
    <w:rsid w:val="00EF0788"/>
    <w:rsid w:val="00EF09A8"/>
    <w:rsid w:val="00EF205B"/>
    <w:rsid w:val="00EF5969"/>
    <w:rsid w:val="00F01B99"/>
    <w:rsid w:val="00F034EC"/>
    <w:rsid w:val="00F0573F"/>
    <w:rsid w:val="00F06C05"/>
    <w:rsid w:val="00F22BD6"/>
    <w:rsid w:val="00F25626"/>
    <w:rsid w:val="00F25EB5"/>
    <w:rsid w:val="00F328A2"/>
    <w:rsid w:val="00F3757E"/>
    <w:rsid w:val="00F42C64"/>
    <w:rsid w:val="00F4597C"/>
    <w:rsid w:val="00F468E4"/>
    <w:rsid w:val="00F47A1E"/>
    <w:rsid w:val="00F54343"/>
    <w:rsid w:val="00F55977"/>
    <w:rsid w:val="00F55FF6"/>
    <w:rsid w:val="00F57CB2"/>
    <w:rsid w:val="00F62182"/>
    <w:rsid w:val="00F64C39"/>
    <w:rsid w:val="00F660F1"/>
    <w:rsid w:val="00F669F3"/>
    <w:rsid w:val="00F66FC5"/>
    <w:rsid w:val="00F67415"/>
    <w:rsid w:val="00F6750D"/>
    <w:rsid w:val="00F721A0"/>
    <w:rsid w:val="00F759F7"/>
    <w:rsid w:val="00F77E06"/>
    <w:rsid w:val="00F834FA"/>
    <w:rsid w:val="00F83A9B"/>
    <w:rsid w:val="00F86828"/>
    <w:rsid w:val="00F95ABB"/>
    <w:rsid w:val="00FA0D7C"/>
    <w:rsid w:val="00FA169E"/>
    <w:rsid w:val="00FA4673"/>
    <w:rsid w:val="00FB3E2D"/>
    <w:rsid w:val="00FB730C"/>
    <w:rsid w:val="00FC4E24"/>
    <w:rsid w:val="00FC60FB"/>
    <w:rsid w:val="00FC7D4D"/>
    <w:rsid w:val="00FD0F43"/>
    <w:rsid w:val="00FD19D4"/>
    <w:rsid w:val="00FD7A82"/>
    <w:rsid w:val="00FE2867"/>
    <w:rsid w:val="00FE5069"/>
    <w:rsid w:val="00FE7CA2"/>
    <w:rsid w:val="00FF1A3E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1FD4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99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Інше"/>
    <w:basedOn w:val="a"/>
    <w:link w:val="a7"/>
    <w:rsid w:val="0099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D081E"/>
    <w:rPr>
      <w:color w:val="0563C1" w:themeColor="hyperlink"/>
      <w:u w:val="single"/>
    </w:rPr>
  </w:style>
  <w:style w:type="character" w:customStyle="1" w:styleId="aa">
    <w:name w:val="Підпис до зображення_"/>
    <w:basedOn w:val="a0"/>
    <w:link w:val="ab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ий текст_"/>
    <w:basedOn w:val="a0"/>
    <w:link w:val="ad"/>
    <w:rsid w:val="004B7C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ідпис до зображення"/>
    <w:basedOn w:val="a"/>
    <w:link w:val="aa"/>
    <w:rsid w:val="004B7C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Основний текст"/>
    <w:basedOn w:val="a"/>
    <w:link w:val="ac"/>
    <w:rsid w:val="004B7CAC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4B7CAC"/>
    <w:pPr>
      <w:widowControl w:val="0"/>
      <w:shd w:val="clear" w:color="auto" w:fill="FFFFFF"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3D51-6C2D-4F7B-972F-CD07AC34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7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2097</cp:revision>
  <cp:lastPrinted>2023-12-01T07:06:00Z</cp:lastPrinted>
  <dcterms:created xsi:type="dcterms:W3CDTF">2022-01-10T15:02:00Z</dcterms:created>
  <dcterms:modified xsi:type="dcterms:W3CDTF">2023-12-01T11:56:00Z</dcterms:modified>
</cp:coreProperties>
</file>