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7857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засідання постійної комісії з питань охорони здоров’я, соціального захисту населення, освіти, науки, культури, туризму, сім’ї, молоді та спорту </w:t>
      </w:r>
    </w:p>
    <w:p w:rsidR="00080E4D" w:rsidRPr="0078574B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74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Сумської міської ради VIІI скликання</w:t>
      </w:r>
    </w:p>
    <w:p w:rsidR="00080E4D" w:rsidRPr="000261C8" w:rsidRDefault="000261C8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="00937B2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6690A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вересн</w:t>
      </w:r>
      <w:r w:rsidR="00937B2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A4A8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="00996C62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80E4D" w:rsidRPr="000261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82694A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51158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9F789C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52073B" w:rsidRPr="000261C8">
        <w:rPr>
          <w:rFonts w:ascii="Times New Roman" w:eastAsia="Times New Roman" w:hAnsi="Times New Roman" w:cs="Times New Roman"/>
          <w:lang w:val="uk-UA" w:eastAsia="ru-RU"/>
        </w:rPr>
        <w:tab/>
      </w:r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м. Суми, </w:t>
      </w:r>
    </w:p>
    <w:p w:rsidR="002F6EC8" w:rsidRPr="000261C8" w:rsidRDefault="00DE1846" w:rsidP="009F789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0261C8">
        <w:rPr>
          <w:rFonts w:ascii="Times New Roman" w:eastAsia="Times New Roman" w:hAnsi="Times New Roman" w:cs="Times New Roman"/>
          <w:b/>
          <w:lang w:val="uk-UA" w:eastAsia="ru-RU"/>
        </w:rPr>
        <w:t>м-н</w:t>
      </w:r>
      <w:r w:rsidR="00F74E2E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 Незалежності, 2, каб. </w:t>
      </w:r>
      <w:r w:rsidR="00051158" w:rsidRPr="000261C8">
        <w:rPr>
          <w:rFonts w:ascii="Times New Roman" w:eastAsia="Times New Roman" w:hAnsi="Times New Roman" w:cs="Times New Roman"/>
          <w:b/>
          <w:lang w:val="uk-UA" w:eastAsia="ru-RU"/>
        </w:rPr>
        <w:t>62а</w:t>
      </w:r>
    </w:p>
    <w:p w:rsidR="007E56F4" w:rsidRDefault="00BA4A8D" w:rsidP="00412EBC">
      <w:pPr>
        <w:spacing w:after="0" w:line="240" w:lineRule="auto"/>
        <w:ind w:left="6379" w:firstLine="708"/>
        <w:rPr>
          <w:rFonts w:ascii="Times New Roman" w:eastAsia="Times New Roman" w:hAnsi="Times New Roman" w:cs="Times New Roman"/>
          <w:b/>
          <w:lang w:val="uk-UA" w:eastAsia="ru-RU"/>
        </w:rPr>
      </w:pPr>
      <w:r w:rsidRPr="000261C8">
        <w:rPr>
          <w:rFonts w:ascii="Times New Roman" w:eastAsia="Times New Roman" w:hAnsi="Times New Roman" w:cs="Times New Roman"/>
          <w:b/>
          <w:lang w:val="uk-UA" w:eastAsia="ru-RU"/>
        </w:rPr>
        <w:t>о 1</w:t>
      </w:r>
      <w:r w:rsidR="000261C8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="007A2616">
        <w:rPr>
          <w:rFonts w:ascii="Times New Roman" w:eastAsia="Times New Roman" w:hAnsi="Times New Roman" w:cs="Times New Roman"/>
          <w:b/>
          <w:vertAlign w:val="superscript"/>
          <w:lang w:val="uk-UA" w:eastAsia="ru-RU"/>
        </w:rPr>
        <w:t>30</w:t>
      </w:r>
      <w:bookmarkStart w:id="0" w:name="_GoBack"/>
      <w:bookmarkEnd w:id="0"/>
      <w:r w:rsidR="00080E4D" w:rsidRPr="000261C8">
        <w:rPr>
          <w:rFonts w:ascii="Times New Roman" w:eastAsia="Times New Roman" w:hAnsi="Times New Roman" w:cs="Times New Roman"/>
          <w:b/>
          <w:lang w:val="uk-UA" w:eastAsia="ru-RU"/>
        </w:rPr>
        <w:t xml:space="preserve"> год</w:t>
      </w:r>
    </w:p>
    <w:p w:rsidR="00412EBC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12EBC" w:rsidRPr="00412EBC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778E1" w:rsidRPr="0078574B" w:rsidRDefault="003778E1" w:rsidP="003778E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4B"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протокольного доручення від 21.02.2022 міським центром фізичного здоров’я населення «Спорт для всіх» щодо підготовки інформації про обрахунок кошторису і виділення коштів для демонтажу та ремонту майданчиків з метою подальшої передачі їх на баланс.</w:t>
      </w:r>
    </w:p>
    <w:p w:rsidR="003778E1" w:rsidRPr="0078574B" w:rsidRDefault="003778E1" w:rsidP="003778E1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574B">
        <w:rPr>
          <w:rFonts w:ascii="Times New Roman" w:hAnsi="Times New Roman" w:cs="Times New Roman"/>
          <w:i/>
          <w:sz w:val="28"/>
          <w:szCs w:val="28"/>
          <w:lang w:val="uk-UA"/>
        </w:rPr>
        <w:t>Доповідає: Гонтовенко Є.В.</w:t>
      </w:r>
    </w:p>
    <w:p w:rsidR="00DB1D2A" w:rsidRDefault="00DB1D2A" w:rsidP="00DB1D2A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D2A">
        <w:rPr>
          <w:rFonts w:ascii="Times New Roman" w:hAnsi="Times New Roman" w:cs="Times New Roman"/>
          <w:sz w:val="28"/>
          <w:szCs w:val="28"/>
          <w:lang w:val="uk-UA"/>
        </w:rPr>
        <w:t>Про діяльність виконавчих органів міської ради із забезпечення соціального захисту населення міста</w:t>
      </w:r>
      <w:r w:rsidR="00026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D2A" w:rsidRPr="00DB1D2A" w:rsidRDefault="00DB1D2A" w:rsidP="00DB1D2A">
      <w:pPr>
        <w:pStyle w:val="a3"/>
        <w:spacing w:after="0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1D2A">
        <w:rPr>
          <w:rFonts w:ascii="Times New Roman" w:hAnsi="Times New Roman" w:cs="Times New Roman"/>
          <w:i/>
          <w:sz w:val="28"/>
          <w:szCs w:val="28"/>
          <w:lang w:val="uk-UA"/>
        </w:rPr>
        <w:t>Доповідає: Масік Т.О.</w:t>
      </w:r>
    </w:p>
    <w:p w:rsidR="00CD78A1" w:rsidRPr="00E318A0" w:rsidRDefault="00A4671B" w:rsidP="00E318A0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71B">
        <w:rPr>
          <w:rFonts w:ascii="Times New Roman" w:hAnsi="Times New Roman" w:cs="Times New Roman"/>
          <w:sz w:val="28"/>
          <w:szCs w:val="28"/>
          <w:lang w:val="uk-UA"/>
        </w:rPr>
        <w:t>Про розгляд проєкту рішення Сумської міської ради «Про внесення змін до Статуту Сумської початкової школи № 30 «Унікум» Сумської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A0D8C">
        <w:rPr>
          <w:rFonts w:ascii="Times New Roman" w:hAnsi="Times New Roman" w:cs="Times New Roman"/>
          <w:sz w:val="28"/>
          <w:szCs w:val="28"/>
          <w:lang w:val="uk-UA"/>
        </w:rPr>
        <w:t xml:space="preserve">листа директора </w:t>
      </w:r>
      <w:r w:rsidR="00BA0D8C" w:rsidRPr="00A4671B">
        <w:rPr>
          <w:rFonts w:ascii="Times New Roman" w:hAnsi="Times New Roman" w:cs="Times New Roman"/>
          <w:sz w:val="28"/>
          <w:szCs w:val="28"/>
          <w:lang w:val="uk-UA"/>
        </w:rPr>
        <w:t>Сумської початкової школи № 30 «Унікум» Сумської міської ради</w:t>
      </w:r>
      <w:r w:rsidR="00E318A0" w:rsidRPr="00E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18A0" w:rsidRPr="00A46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ознайомлення</w:t>
      </w:r>
      <w:r w:rsidR="00E318A0" w:rsidRPr="00E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18A0" w:rsidRPr="00A46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E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відповідним </w:t>
      </w:r>
      <w:r w:rsidR="00D3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проєктом рішення</w:t>
      </w:r>
      <w:r w:rsidR="00774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(на виконання протокольного доручення від 25.08.2022)</w:t>
      </w:r>
      <w:r w:rsidR="00D3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133B" w:rsidRPr="00E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00133B" w:rsidRPr="00E318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лист</w:t>
      </w:r>
      <w:r w:rsidR="00D339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и</w:t>
      </w:r>
      <w:r w:rsidR="0000133B" w:rsidRPr="00E318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26.08.2022 за №</w:t>
      </w:r>
      <w:r w:rsidR="00DB7C19" w:rsidRPr="00E318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202 директора Сумської початкової школи № 30 «Унікум» Сумської міської ради Сопіної Л.</w:t>
      </w:r>
      <w:r w:rsidR="009171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та</w:t>
      </w:r>
      <w:r w:rsidR="00D339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від 07.09.2022 за № 823 начальника управління </w:t>
      </w:r>
      <w:r w:rsidR="00AC06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освіти і науки Сумської міської ради Вербицької Н.В.</w:t>
      </w:r>
      <w:r w:rsidR="00D339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додаю</w:t>
      </w:r>
      <w:r w:rsidR="002C7847" w:rsidRPr="00E318A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ться</w:t>
      </w:r>
      <w:r w:rsidR="0000133B" w:rsidRPr="00E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35707" w:rsidRPr="00E31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23AA2" w:rsidRPr="00A4671B" w:rsidRDefault="00DB7C19" w:rsidP="00181C3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71B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AB1B23" w:rsidRPr="00AB1B23" w:rsidRDefault="00AB1B23" w:rsidP="00AB1B2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574B">
        <w:rPr>
          <w:rFonts w:ascii="Times New Roman" w:hAnsi="Times New Roman" w:cs="Times New Roman"/>
          <w:sz w:val="28"/>
          <w:szCs w:val="28"/>
          <w:lang w:val="uk-UA"/>
        </w:rPr>
        <w:t>Про виконанн</w:t>
      </w:r>
      <w:r w:rsidR="003A6799">
        <w:rPr>
          <w:rFonts w:ascii="Times New Roman" w:hAnsi="Times New Roman" w:cs="Times New Roman"/>
          <w:sz w:val="28"/>
          <w:szCs w:val="28"/>
          <w:lang w:val="uk-UA"/>
        </w:rPr>
        <w:t>я протокольного доручення від 25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A679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3A6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управлінн</w:t>
      </w:r>
      <w:r w:rsidR="003A6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і науки Сумської міської ради </w:t>
      </w:r>
      <w:r w:rsidR="003A6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підгот</w:t>
      </w:r>
      <w:r w:rsidR="00667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овки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інформаці</w:t>
      </w:r>
      <w:r w:rsidR="006676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6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результативн</w:t>
      </w:r>
      <w:r w:rsidR="003A67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ість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B1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реалізації проєктів </w:t>
      </w:r>
      <w:r w:rsidR="00D81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Pr="00AB1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термомодернізації закладів освіти міста Суми</w:t>
      </w:r>
      <w:r w:rsidR="00D81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протягом      3-х </w:t>
      </w:r>
      <w:r w:rsidRPr="00AB1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останніх років</w:t>
      </w:r>
      <w:r w:rsidRPr="00AB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B1B23" w:rsidRPr="006676BF" w:rsidRDefault="006676BF" w:rsidP="006676BF">
      <w:pPr>
        <w:pStyle w:val="a3"/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76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Доповідає: </w:t>
      </w:r>
      <w:r w:rsidR="003A6799" w:rsidRPr="006676B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Вербицька Н.В.</w:t>
      </w:r>
    </w:p>
    <w:p w:rsidR="00181C3A" w:rsidRPr="00917197" w:rsidRDefault="00181C3A" w:rsidP="00181C3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1C3A">
        <w:rPr>
          <w:rFonts w:ascii="Times New Roman" w:hAnsi="Times New Roman" w:cs="Times New Roman"/>
          <w:sz w:val="28"/>
          <w:szCs w:val="28"/>
          <w:lang w:val="uk-UA"/>
        </w:rPr>
        <w:t>Про стан і заходи вдосконалення учбово-виховної роботи в освітніх установах міста усіх форм власності.</w:t>
      </w:r>
    </w:p>
    <w:p w:rsidR="00181C3A" w:rsidRPr="00181C3A" w:rsidRDefault="00181C3A" w:rsidP="00181C3A">
      <w:pPr>
        <w:spacing w:after="0" w:line="240" w:lineRule="auto"/>
        <w:ind w:left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1C3A">
        <w:rPr>
          <w:rFonts w:ascii="Times New Roman" w:hAnsi="Times New Roman" w:cs="Times New Roman"/>
          <w:i/>
          <w:sz w:val="28"/>
          <w:szCs w:val="28"/>
          <w:lang w:val="uk-UA"/>
        </w:rPr>
        <w:t>Доповідає: Вербицька Н.В.</w:t>
      </w:r>
    </w:p>
    <w:p w:rsidR="00166AEB" w:rsidRPr="00AC1CD7" w:rsidRDefault="00166AEB" w:rsidP="00166AE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sz w:val="28"/>
          <w:szCs w:val="28"/>
          <w:lang w:val="uk-UA"/>
        </w:rPr>
        <w:t>Про фінансування першочергових заходів в закладах охорони здоров’я, соціального захисту населення, освіти, науки, культури, туризму, сім’ї, молоді та спорту на 2022 рік</w:t>
      </w:r>
      <w:r w:rsidR="002C7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847">
        <w:rPr>
          <w:rFonts w:ascii="Times New Roman" w:hAnsi="Times New Roman" w:cs="Times New Roman"/>
          <w:i/>
          <w:sz w:val="28"/>
          <w:szCs w:val="28"/>
          <w:lang w:val="uk-UA"/>
        </w:rPr>
        <w:t>(лист</w:t>
      </w:r>
      <w:r w:rsidR="000F166D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2C78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25.08.2022 за № 665</w:t>
      </w:r>
      <w:r w:rsidR="00DF0C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директора департаменту соціального захисту населення Сумськ</w:t>
      </w:r>
      <w:r w:rsidR="00164D4A">
        <w:rPr>
          <w:rFonts w:ascii="Times New Roman" w:hAnsi="Times New Roman" w:cs="Times New Roman"/>
          <w:i/>
          <w:sz w:val="28"/>
          <w:szCs w:val="28"/>
          <w:lang w:val="uk-UA"/>
        </w:rPr>
        <w:t>ої міської ради Масік Т.О. та начальника відділу культури Сумської міської ради Цибульської Н</w:t>
      </w:r>
      <w:r w:rsidR="009B3771">
        <w:rPr>
          <w:rFonts w:ascii="Times New Roman" w:hAnsi="Times New Roman" w:cs="Times New Roman"/>
          <w:i/>
          <w:sz w:val="28"/>
          <w:szCs w:val="28"/>
          <w:lang w:val="uk-UA"/>
        </w:rPr>
        <w:t>.О.</w:t>
      </w:r>
      <w:r w:rsidR="00164D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додаю</w:t>
      </w:r>
      <w:r w:rsidR="00DF0C1B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 w:rsidR="002C784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AC1C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6AEB" w:rsidRPr="00AC1CD7" w:rsidRDefault="00166AEB" w:rsidP="00166AE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166AEB" w:rsidRPr="00AC1CD7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Масік Т.О.</w:t>
      </w:r>
    </w:p>
    <w:p w:rsidR="00166AEB" w:rsidRPr="00AC1CD7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Вербицька Н.В.</w:t>
      </w:r>
    </w:p>
    <w:p w:rsidR="00166AEB" w:rsidRPr="00AC1CD7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166AEB" w:rsidRPr="00AC1CD7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166AEB" w:rsidRPr="00AC1CD7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Вертель М.Ю.</w:t>
      </w:r>
    </w:p>
    <w:p w:rsidR="00166AEB" w:rsidRPr="00AC1CD7" w:rsidRDefault="00166AEB" w:rsidP="00166AEB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Сахнюк Т.В.</w:t>
      </w:r>
    </w:p>
    <w:p w:rsidR="00AB1B23" w:rsidRDefault="00166AEB" w:rsidP="005F68C0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C1CD7">
        <w:rPr>
          <w:rFonts w:ascii="Times New Roman" w:hAnsi="Times New Roman" w:cs="Times New Roman"/>
          <w:i/>
          <w:sz w:val="28"/>
          <w:szCs w:val="28"/>
          <w:lang w:val="uk-UA"/>
        </w:rPr>
        <w:t>Обравіт Є.О.</w:t>
      </w:r>
    </w:p>
    <w:p w:rsidR="00DD3E93" w:rsidRPr="005F68C0" w:rsidRDefault="00DD3E93" w:rsidP="005F68C0">
      <w:pPr>
        <w:spacing w:after="0" w:line="240" w:lineRule="auto"/>
        <w:ind w:firstLine="765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7224" w:rsidRDefault="009F7224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57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протокольного доручення від 25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управлінн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здоров’я Сумської міської ради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підготовки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7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  <w:r w:rsidR="00E5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0F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про зміну</w:t>
      </w:r>
      <w:r w:rsidRPr="009F7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цільового призначення коштів, які передбачені для проведення ремонтних робіт з переобладнання систем киснепостачання лікувальних закладів міста.</w:t>
      </w:r>
    </w:p>
    <w:p w:rsidR="00E52BE6" w:rsidRPr="00E52BE6" w:rsidRDefault="00E52BE6" w:rsidP="00E52BE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52B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167BBB" w:rsidRDefault="00167BBB" w:rsidP="00167BB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574B">
        <w:rPr>
          <w:rFonts w:ascii="Times New Roman" w:hAnsi="Times New Roman" w:cs="Times New Roman"/>
          <w:sz w:val="28"/>
          <w:szCs w:val="28"/>
          <w:lang w:val="uk-UA"/>
        </w:rPr>
        <w:t>Про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протокольного доручення від 25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управлінн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здоров’я Сумської міської ради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підготовки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7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розг</w:t>
      </w:r>
      <w:r w:rsidR="00337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ляд постійної комісії інформації про</w:t>
      </w:r>
      <w:r w:rsidRPr="00167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розподіл коштів між лікувальними закладами міста для проведення капітальних ремонтів та придбання обладнання за 2021 рік.</w:t>
      </w:r>
    </w:p>
    <w:p w:rsidR="00167BBB" w:rsidRPr="00167BBB" w:rsidRDefault="00167BBB" w:rsidP="00167BB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67B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6C4F6F" w:rsidRDefault="006C4F6F" w:rsidP="00820593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C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виконання протокольного доручення від 25.08.2022 управлінням охорони здоров’я Сумської міської ради щодо </w:t>
      </w:r>
      <w:r w:rsidR="00A65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Pr="006C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розгляд постійної комісії пояснювальн</w:t>
      </w:r>
      <w:r w:rsidR="00820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6C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записк</w:t>
      </w:r>
      <w:r w:rsidR="008205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6C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2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стосовно</w:t>
      </w:r>
      <w:r w:rsidRPr="006C4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аргументації підготовки проєктів рішень Сумської міської ради про внесення змін до Стат</w:t>
      </w:r>
      <w:r w:rsidR="00C7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утів лікувальних закладів міста</w:t>
      </w:r>
      <w:r w:rsidR="008A2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2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8A22BB" w:rsidRPr="00FE13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лист від 02.09.2022 за № 410 в.о. начальника управління охорони здоров’я Сумської міської ради</w:t>
      </w:r>
      <w:r w:rsidR="00CD03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Пака С.Я.</w:t>
      </w:r>
      <w:r w:rsidR="00A658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8A22B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C7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20593" w:rsidRPr="00820593" w:rsidRDefault="00820593" w:rsidP="00820593">
      <w:pPr>
        <w:pStyle w:val="a3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2059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FC584F" w:rsidRDefault="00FC584F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8574B">
        <w:rPr>
          <w:rFonts w:ascii="Times New Roman" w:hAnsi="Times New Roman" w:cs="Times New Roman"/>
          <w:sz w:val="28"/>
          <w:szCs w:val="28"/>
          <w:lang w:val="uk-UA"/>
        </w:rPr>
        <w:t>Про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протокольного доручення від 25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574B">
        <w:rPr>
          <w:rFonts w:ascii="Times New Roman" w:hAnsi="Times New Roman" w:cs="Times New Roman"/>
          <w:sz w:val="28"/>
          <w:szCs w:val="28"/>
          <w:lang w:val="uk-UA"/>
        </w:rPr>
        <w:t>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управлінн</w:t>
      </w:r>
      <w:r w:rsidR="00D2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ям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охорони</w:t>
      </w:r>
      <w:r w:rsidR="00716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здоров’я Сумської міської ради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22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підготовки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розгляд постійної комісії додатков</w:t>
      </w:r>
      <w:r w:rsidR="00D2291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підтверджуюч</w:t>
      </w:r>
      <w:r w:rsidR="00D22918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</w:t>
      </w:r>
      <w:r w:rsidR="00D22918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необхідність призначення хворому 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військовослужбовцю </w:t>
      </w:r>
      <w:r w:rsidRPr="00FC5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препарату </w:t>
      </w:r>
      <w:r w:rsidRPr="00FC58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антиФНП – Хуміра (адалімумаб).</w:t>
      </w:r>
    </w:p>
    <w:p w:rsidR="00D22918" w:rsidRPr="00D22918" w:rsidRDefault="00D22918" w:rsidP="00D2291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229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BE7A34" w:rsidRPr="00BE7A34" w:rsidRDefault="00BE7A34" w:rsidP="00BE7A3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план розвитку та відновлення закладів охорони здоров’я Сумської міської територіальної громади.</w:t>
      </w:r>
    </w:p>
    <w:p w:rsidR="00BE7A34" w:rsidRDefault="00BE7A34" w:rsidP="00BE7A34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E7A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28 лютого 2018 року№ 3087–МР «Про створення комунального підприємства 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«Центр первинної медико-санітарної допомоги № 2»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 шляхом виділу» (зі змінами)»</w:t>
      </w:r>
      <w:r w:rsidR="000E1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E13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05.09.2022 за № 853 директора КНП ЦПМСД № 2 СМР Івженко Г.</w:t>
      </w:r>
      <w:r w:rsidR="004623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0E13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28 лютого 2018 року № 3088-МР «Про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«Центр первинн</w:t>
      </w:r>
      <w:r w:rsidR="00462330"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ої медико-санітарної допомоги № 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1»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ради» (зі змінами)».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A2927" w:rsidRPr="00FB0B55" w:rsidRDefault="00D2398E" w:rsidP="00CA292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</w:t>
      </w:r>
      <w:r w:rsidR="00CA2927"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Сумської міської ради від 20 червня 2018 року № 3545-МР «Про припинення комунальної установи «Сумська міська дитяча клінічна лікарня Святої Зінаїди» шляхом реорганізації в порядку перетворення в комунальне некомерційне підприємство </w:t>
      </w:r>
      <w:r w:rsidR="00CA2927"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«Дитяча клінічна лікарня Святої Зінаїди»</w:t>
      </w:r>
      <w:r w:rsidR="00CA2927"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ради» (зі змінами)»</w:t>
      </w:r>
      <w:r w:rsidR="003A12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12C4" w:rsidRPr="003A12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</w:t>
      </w:r>
      <w:r w:rsidR="003A12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лист від 05.09.2022 за № 452 директора КНП ДКЛ </w:t>
      </w:r>
      <w:r w:rsidR="00E415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Св. Зінаїди СМР Бугаєнко В.</w:t>
      </w:r>
      <w:r w:rsidR="002D4D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3A12C4" w:rsidRPr="003A12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="00CA2927"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574B" w:rsidRPr="00FB0B55" w:rsidRDefault="0078574B" w:rsidP="0078574B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0B55">
        <w:rPr>
          <w:rFonts w:ascii="Times New Roman" w:hAnsi="Times New Roman" w:cs="Times New Roman"/>
          <w:i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31 жовтня 2018 року № 4036-МР «Про 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припинення комунальної установи «Сумська міська клінічна лікарня № 1» шляхом реорганізації в порядку перетворення в комунальне некомерційне підприємство 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«Клінічна лікарня № 1» 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Сумської міської ради» (зі змінами)».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Про розгляд проєкту рішення Сумської міської ради «Про внесення змін до рішення Сумської міської ради від 31 жовтня 2018 року № 4037–МР «Про припинення комунальної установи «Сумська міська клінічна лікарня № 4» шляхом реорганізації в порядку перетворення в комунальне некомерційне підприємство </w:t>
      </w:r>
      <w:r w:rsidR="008C7C11"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«Клінічна лікарня № 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4»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ради» (зі змінами)»</w:t>
      </w:r>
      <w:r w:rsidR="008C7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7C11" w:rsidRPr="008C7C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05.09.2022 за № 933</w:t>
      </w:r>
      <w:r w:rsidR="008C7C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130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директора КНП КЛ № 4</w:t>
      </w:r>
      <w:r w:rsidR="00E415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СМР</w:t>
      </w:r>
      <w:r w:rsidR="0001300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Кривцова Д.</w:t>
      </w:r>
      <w:r w:rsidR="002D4D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8C7C11" w:rsidRPr="008C7C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31 жовтня 2018 року 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«Клінічний пологовий будинок Пресвятої Діви Марії»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ради» (зі змінами)».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«Про внесення змін до рішення Сумської міської ради від 31 жовтня 2018 року № 4039–МР «Про припинення комунальної установи «Сумська міська клінічна стоматологічна поліклініка» шляхом реорганізації в порядку перетворення в комунальне некомерційне підприємство 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«Клінічна стоматологічна поліклініка»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ради» (зі змінами)»</w:t>
      </w:r>
      <w:r w:rsidR="009C6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C6C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(лист від 02.09.2022 за № 4</w:t>
      </w:r>
      <w:r w:rsidR="007678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88 в.о. директора КНП КСП СМР</w:t>
      </w:r>
      <w:r w:rsidR="004F69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Шуваєва М.</w:t>
      </w:r>
      <w:r w:rsidR="002D4D6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додається</w:t>
      </w:r>
      <w:r w:rsidR="009C6C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)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595E93" w:rsidRPr="00FB0B55" w:rsidRDefault="00595E93" w:rsidP="00595E9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розгляд проєкту рішення Сумської міської ради Про внесення змін до рішення Сумської міської ради від 19 грудня 2018 року № 4414–МР «Про припинення комунальної установи «Сумська міська клінічна лікарня № 5» шляхом реорганізації в порядку перетворення в комунальне некомерційне підприємство </w:t>
      </w:r>
      <w:r w:rsidRPr="000E3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«Клінічна лікарня № 5»</w:t>
      </w: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Сумської міської ради» (зі змінами)».</w:t>
      </w:r>
    </w:p>
    <w:p w:rsidR="00595E93" w:rsidRPr="00FB0B55" w:rsidRDefault="00595E93" w:rsidP="00595E9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A2927" w:rsidRPr="00FB0B55" w:rsidRDefault="00CA2927" w:rsidP="00CA292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розгляд проєкту рішення Сумської міської ради «</w:t>
      </w:r>
      <w:r w:rsidRPr="00FB0B55">
        <w:rPr>
          <w:rFonts w:ascii="Times New Roman" w:hAnsi="Times New Roman" w:cs="Times New Roman"/>
          <w:sz w:val="28"/>
          <w:lang w:val="uk-UA"/>
        </w:rPr>
        <w:t>Про внесення змін до рішення Сумської міської ради від 24 березня 2021 року № 648 – МР «</w:t>
      </w:r>
      <w:r w:rsidRPr="00FB0B55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прав засновника, зміну назви та затвердження Статуту </w:t>
      </w:r>
      <w:r w:rsidRPr="000E3C7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охорони здоров’я».</w:t>
      </w:r>
    </w:p>
    <w:p w:rsidR="00410D82" w:rsidRDefault="0078574B" w:rsidP="00D43BF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FB0B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Чумаченко О.Ю.</w:t>
      </w:r>
    </w:p>
    <w:p w:rsidR="00CD78A1" w:rsidRDefault="00CD78A1" w:rsidP="00D43BF4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CD78A1" w:rsidRDefault="00CD78A1" w:rsidP="00CD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D78A1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64" w:rsidRDefault="007D5264" w:rsidP="0052073B">
      <w:pPr>
        <w:spacing w:after="0" w:line="240" w:lineRule="auto"/>
      </w:pPr>
      <w:r>
        <w:separator/>
      </w:r>
    </w:p>
  </w:endnote>
  <w:end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64" w:rsidRDefault="007D5264" w:rsidP="0052073B">
      <w:pPr>
        <w:spacing w:after="0" w:line="240" w:lineRule="auto"/>
      </w:pPr>
      <w:r>
        <w:separator/>
      </w:r>
    </w:p>
  </w:footnote>
  <w:footnote w:type="continuationSeparator" w:id="0">
    <w:p w:rsidR="007D5264" w:rsidRDefault="007D5264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6"/>
  </w:num>
  <w:num w:numId="11">
    <w:abstractNumId w:val="38"/>
  </w:num>
  <w:num w:numId="12">
    <w:abstractNumId w:val="12"/>
  </w:num>
  <w:num w:numId="13">
    <w:abstractNumId w:val="6"/>
  </w:num>
  <w:num w:numId="14">
    <w:abstractNumId w:val="10"/>
  </w:num>
  <w:num w:numId="15">
    <w:abstractNumId w:val="33"/>
  </w:num>
  <w:num w:numId="16">
    <w:abstractNumId w:val="35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4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bookFoldPrintingSheets w:val="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EDE"/>
    <w:rsid w:val="000A1481"/>
    <w:rsid w:val="000A19AE"/>
    <w:rsid w:val="000A35F7"/>
    <w:rsid w:val="000A39B4"/>
    <w:rsid w:val="000A3C33"/>
    <w:rsid w:val="000A7D40"/>
    <w:rsid w:val="000B1B8B"/>
    <w:rsid w:val="000B24AB"/>
    <w:rsid w:val="000B3997"/>
    <w:rsid w:val="000B3A7A"/>
    <w:rsid w:val="000B443B"/>
    <w:rsid w:val="000B5B26"/>
    <w:rsid w:val="000B609B"/>
    <w:rsid w:val="000B66D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B96"/>
    <w:rsid w:val="00342126"/>
    <w:rsid w:val="003422FB"/>
    <w:rsid w:val="00342E3F"/>
    <w:rsid w:val="00343034"/>
    <w:rsid w:val="003437C3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68C"/>
    <w:rsid w:val="003D6174"/>
    <w:rsid w:val="003D6F52"/>
    <w:rsid w:val="003D71EB"/>
    <w:rsid w:val="003E1118"/>
    <w:rsid w:val="003E2278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16B0"/>
    <w:rsid w:val="00521795"/>
    <w:rsid w:val="00522C64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1783"/>
    <w:rsid w:val="007827BE"/>
    <w:rsid w:val="00783926"/>
    <w:rsid w:val="0078574B"/>
    <w:rsid w:val="00790119"/>
    <w:rsid w:val="0079241C"/>
    <w:rsid w:val="007930FC"/>
    <w:rsid w:val="00793759"/>
    <w:rsid w:val="00795A23"/>
    <w:rsid w:val="007961DB"/>
    <w:rsid w:val="00796273"/>
    <w:rsid w:val="007A0A0F"/>
    <w:rsid w:val="007A0A98"/>
    <w:rsid w:val="007A2616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1B3E"/>
    <w:rsid w:val="008032DC"/>
    <w:rsid w:val="00804194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763"/>
    <w:rsid w:val="00896D3F"/>
    <w:rsid w:val="00897AD1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80D95"/>
    <w:rsid w:val="009818F4"/>
    <w:rsid w:val="00983152"/>
    <w:rsid w:val="00983D30"/>
    <w:rsid w:val="00984E78"/>
    <w:rsid w:val="00985F6D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707B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23A7"/>
    <w:rsid w:val="00B96785"/>
    <w:rsid w:val="00BA0106"/>
    <w:rsid w:val="00BA0D8C"/>
    <w:rsid w:val="00BA313F"/>
    <w:rsid w:val="00BA4A8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7D5"/>
    <w:rsid w:val="00BD39BB"/>
    <w:rsid w:val="00BD4794"/>
    <w:rsid w:val="00BD6BD0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68F6"/>
    <w:rsid w:val="00C5788F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3859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523"/>
    <w:rsid w:val="00CD38FF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2918"/>
    <w:rsid w:val="00D238A1"/>
    <w:rsid w:val="00D2398E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6E3A"/>
    <w:rsid w:val="00E211C2"/>
    <w:rsid w:val="00E21750"/>
    <w:rsid w:val="00E23AA2"/>
    <w:rsid w:val="00E246CE"/>
    <w:rsid w:val="00E25E3C"/>
    <w:rsid w:val="00E26E17"/>
    <w:rsid w:val="00E26E62"/>
    <w:rsid w:val="00E27DA1"/>
    <w:rsid w:val="00E301CF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B76"/>
    <w:rsid w:val="00E707A4"/>
    <w:rsid w:val="00E752F7"/>
    <w:rsid w:val="00E75981"/>
    <w:rsid w:val="00E75CEC"/>
    <w:rsid w:val="00E769A7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14F0"/>
    <w:rsid w:val="00EB2CE6"/>
    <w:rsid w:val="00EB37F0"/>
    <w:rsid w:val="00EB4168"/>
    <w:rsid w:val="00EB4AC7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C0F38"/>
    <w:rsid w:val="00FC254F"/>
    <w:rsid w:val="00FC2B7C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1A3043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248D-9D2F-4D2F-AA9A-081B20F2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507</cp:revision>
  <cp:lastPrinted>2022-09-22T09:53:00Z</cp:lastPrinted>
  <dcterms:created xsi:type="dcterms:W3CDTF">2021-04-20T07:05:00Z</dcterms:created>
  <dcterms:modified xsi:type="dcterms:W3CDTF">2022-09-22T10:01:00Z</dcterms:modified>
</cp:coreProperties>
</file>