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1" w:rsidRDefault="009332DB" w:rsidP="009332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2DB">
        <w:rPr>
          <w:rFonts w:ascii="Times New Roman" w:hAnsi="Times New Roman" w:cs="Times New Roman"/>
          <w:sz w:val="28"/>
          <w:szCs w:val="28"/>
        </w:rPr>
        <w:t>План проведення консультацій з громадськістю на 2017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066"/>
        <w:gridCol w:w="7"/>
        <w:gridCol w:w="1677"/>
        <w:gridCol w:w="2057"/>
        <w:gridCol w:w="6"/>
        <w:gridCol w:w="2192"/>
      </w:tblGrid>
      <w:tr w:rsidR="009332DB" w:rsidTr="00A75D24">
        <w:tc>
          <w:tcPr>
            <w:tcW w:w="523" w:type="dxa"/>
          </w:tcPr>
          <w:bookmarkEnd w:id="0"/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 xml:space="preserve">Тема обговорення </w:t>
            </w:r>
          </w:p>
        </w:tc>
        <w:tc>
          <w:tcPr>
            <w:tcW w:w="1689" w:type="dxa"/>
            <w:gridSpan w:val="2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Дата обговорення</w:t>
            </w:r>
          </w:p>
        </w:tc>
        <w:tc>
          <w:tcPr>
            <w:tcW w:w="2064" w:type="dxa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Формат проведення</w:t>
            </w:r>
          </w:p>
        </w:tc>
        <w:tc>
          <w:tcPr>
            <w:tcW w:w="2198" w:type="dxa"/>
            <w:gridSpan w:val="2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</w:tc>
      </w:tr>
      <w:tr w:rsidR="009332DB" w:rsidTr="00A75D24">
        <w:tc>
          <w:tcPr>
            <w:tcW w:w="523" w:type="dxa"/>
          </w:tcPr>
          <w:p w:rsidR="009332DB" w:rsidRDefault="009332DB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Про участь громадських організацій з підготовки та проведення Дня Незалежності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Дня міста</w:t>
            </w:r>
          </w:p>
        </w:tc>
        <w:tc>
          <w:tcPr>
            <w:tcW w:w="1689" w:type="dxa"/>
            <w:gridSpan w:val="2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064" w:type="dxa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виконавчому комітеті Сумської міської ради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2198" w:type="dxa"/>
            <w:gridSpan w:val="2"/>
          </w:tcPr>
          <w:p w:rsidR="009332DB" w:rsidRPr="009332DB" w:rsidRDefault="009332DB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DE4126" w:rsidTr="00A75D24">
        <w:trPr>
          <w:trHeight w:val="1380"/>
        </w:trPr>
        <w:tc>
          <w:tcPr>
            <w:tcW w:w="523" w:type="dxa"/>
          </w:tcPr>
          <w:p w:rsidR="00DE4126" w:rsidRDefault="00DE412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DE4126" w:rsidRPr="009332DB" w:rsidRDefault="00DE412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26">
              <w:rPr>
                <w:rFonts w:ascii="Times New Roman" w:hAnsi="Times New Roman" w:cs="Times New Roman"/>
                <w:sz w:val="24"/>
                <w:szCs w:val="24"/>
              </w:rPr>
              <w:t>Участь громадськості у заходах з благоустрою та озелененню міста</w:t>
            </w:r>
          </w:p>
        </w:tc>
        <w:tc>
          <w:tcPr>
            <w:tcW w:w="1689" w:type="dxa"/>
            <w:gridSpan w:val="2"/>
            <w:vMerge w:val="restart"/>
          </w:tcPr>
          <w:p w:rsidR="00DE4126" w:rsidRPr="009332DB" w:rsidRDefault="00DE412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64" w:type="dxa"/>
          </w:tcPr>
          <w:p w:rsidR="00DE4126" w:rsidRPr="009332D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13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2198" w:type="dxa"/>
            <w:gridSpan w:val="2"/>
          </w:tcPr>
          <w:p w:rsidR="00DE4126" w:rsidRDefault="00DE412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Громадськість, посадові особи структурних підрозділів Сумської </w:t>
            </w:r>
            <w:r w:rsidR="00C64313">
              <w:rPr>
                <w:rFonts w:ascii="Times New Roman" w:hAnsi="Times New Roman" w:cs="Times New Roman"/>
                <w:sz w:val="24"/>
                <w:szCs w:val="24"/>
              </w:rPr>
              <w:t xml:space="preserve">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C64313" w:rsidTr="008B0FB2">
        <w:trPr>
          <w:trHeight w:val="2445"/>
        </w:trPr>
        <w:tc>
          <w:tcPr>
            <w:tcW w:w="523" w:type="dxa"/>
          </w:tcPr>
          <w:p w:rsidR="00C64313" w:rsidRDefault="00C6431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C64313" w:rsidRPr="009332D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26">
              <w:rPr>
                <w:rFonts w:ascii="Times New Roman" w:hAnsi="Times New Roman" w:cs="Times New Roman"/>
                <w:sz w:val="24"/>
                <w:szCs w:val="24"/>
              </w:rPr>
              <w:t>Про підготовку міста до опалювального періоду</w:t>
            </w:r>
          </w:p>
        </w:tc>
        <w:tc>
          <w:tcPr>
            <w:tcW w:w="1689" w:type="dxa"/>
            <w:gridSpan w:val="2"/>
            <w:vMerge/>
          </w:tcPr>
          <w:p w:rsidR="00C64313" w:rsidRPr="009332D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64313" w:rsidRPr="009332D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198" w:type="dxa"/>
            <w:gridSpan w:val="2"/>
          </w:tcPr>
          <w:p w:rsidR="00C64313" w:rsidRDefault="00C6431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Громадськість, посадові особи структурних підрозділів Сумської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ради, представники теплопостачальних підприємств</w:t>
            </w:r>
          </w:p>
        </w:tc>
      </w:tr>
      <w:tr w:rsidR="008B0FB2" w:rsidTr="008B0FB2">
        <w:trPr>
          <w:trHeight w:val="655"/>
        </w:trPr>
        <w:tc>
          <w:tcPr>
            <w:tcW w:w="523" w:type="dxa"/>
          </w:tcPr>
          <w:p w:rsidR="008B0FB2" w:rsidRDefault="008B0FB2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8B0FB2" w:rsidRPr="00DE4126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роблеми забудов та регулювання містобудівної діяльності</w:t>
            </w:r>
          </w:p>
        </w:tc>
        <w:tc>
          <w:tcPr>
            <w:tcW w:w="1689" w:type="dxa"/>
            <w:gridSpan w:val="2"/>
          </w:tcPr>
          <w:p w:rsidR="008B0FB2" w:rsidRPr="009332DB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64" w:type="dxa"/>
          </w:tcPr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</w:t>
            </w:r>
          </w:p>
        </w:tc>
        <w:tc>
          <w:tcPr>
            <w:tcW w:w="2198" w:type="dxa"/>
            <w:gridSpan w:val="2"/>
          </w:tcPr>
          <w:p w:rsidR="008B0FB2" w:rsidRPr="009332DB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C64313" w:rsidTr="008B0FB2">
        <w:trPr>
          <w:trHeight w:val="2654"/>
        </w:trPr>
        <w:tc>
          <w:tcPr>
            <w:tcW w:w="523" w:type="dxa"/>
          </w:tcPr>
          <w:p w:rsidR="008B0FB2" w:rsidRDefault="008B0FB2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B0FB2" w:rsidRDefault="008B0FB2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B2" w:rsidRDefault="008B0FB2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B2" w:rsidRDefault="008B0FB2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13" w:rsidRDefault="00C6431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C64313" w:rsidRPr="009E3CEB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ро  безпечність та доступність міського середовища.</w:t>
            </w:r>
          </w:p>
        </w:tc>
        <w:tc>
          <w:tcPr>
            <w:tcW w:w="1689" w:type="dxa"/>
            <w:gridSpan w:val="2"/>
          </w:tcPr>
          <w:p w:rsidR="00C64313" w:rsidRPr="009E3CEB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064" w:type="dxa"/>
          </w:tcPr>
          <w:p w:rsidR="00C64313" w:rsidRPr="009E3CEB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</w:t>
            </w:r>
          </w:p>
        </w:tc>
        <w:tc>
          <w:tcPr>
            <w:tcW w:w="2198" w:type="dxa"/>
            <w:gridSpan w:val="2"/>
          </w:tcPr>
          <w:p w:rsidR="00C64313" w:rsidRP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2760E6" w:rsidTr="002760E6">
        <w:trPr>
          <w:trHeight w:val="1185"/>
        </w:trPr>
        <w:tc>
          <w:tcPr>
            <w:tcW w:w="523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2760E6" w:rsidRDefault="002760E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E6" w:rsidRDefault="002760E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Ефективність діяльності ОСН (делеговані повноваження)</w:t>
            </w:r>
          </w:p>
          <w:p w:rsidR="002760E6" w:rsidRPr="009E3CE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6" w:rsidRPr="009E3CE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«к</w:t>
            </w: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олу»</w:t>
            </w:r>
          </w:p>
          <w:p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6" w:rsidRPr="009E3CE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 w:val="restart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E6" w:rsidRPr="009E3CE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E6" w:rsidTr="002760E6">
        <w:trPr>
          <w:trHeight w:val="870"/>
        </w:trPr>
        <w:tc>
          <w:tcPr>
            <w:tcW w:w="523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7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загрожує місту «сміттєвий колапс»</w:t>
            </w:r>
          </w:p>
          <w:p w:rsidR="002760E6" w:rsidRPr="009E3CE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</w:tcPr>
          <w:p w:rsidR="002760E6" w:rsidRPr="008B0FB2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8A" w:rsidTr="008B0FB2">
        <w:trPr>
          <w:trHeight w:val="1050"/>
        </w:trPr>
        <w:tc>
          <w:tcPr>
            <w:tcW w:w="523" w:type="dxa"/>
          </w:tcPr>
          <w:p w:rsidR="00E05F8A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7" w:type="dxa"/>
          </w:tcPr>
          <w:p w:rsidR="00E05F8A" w:rsidRDefault="004325A7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E05F8A">
              <w:rPr>
                <w:rFonts w:ascii="Times New Roman" w:hAnsi="Times New Roman" w:cs="Times New Roman"/>
                <w:sz w:val="24"/>
                <w:szCs w:val="24"/>
              </w:rPr>
              <w:t>сні споруди – стан та перспективи</w:t>
            </w: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</w:tcPr>
          <w:p w:rsidR="00E05F8A" w:rsidRDefault="00E05F8A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E05F8A" w:rsidRDefault="00E05F8A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05F8A" w:rsidRPr="00E05F8A" w:rsidRDefault="00E05F8A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8A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E05F8A" w:rsidRPr="008B0FB2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8A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E05F8A" w:rsidTr="008B0FB2">
        <w:trPr>
          <w:trHeight w:val="606"/>
        </w:trPr>
        <w:tc>
          <w:tcPr>
            <w:tcW w:w="523" w:type="dxa"/>
          </w:tcPr>
          <w:p w:rsidR="00E05F8A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7" w:type="dxa"/>
          </w:tcPr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F8A" w:rsidRDefault="00E05F8A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орона довкілля та навколишнього середовища</w:t>
            </w: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</w:tcPr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</w:t>
            </w:r>
          </w:p>
          <w:p w:rsidR="00E05F8A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E05F8A" w:rsidRPr="008B0FB2" w:rsidRDefault="00E05F8A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8B0FB2" w:rsidTr="002760E6">
        <w:trPr>
          <w:trHeight w:val="1677"/>
        </w:trPr>
        <w:tc>
          <w:tcPr>
            <w:tcW w:w="523" w:type="dxa"/>
          </w:tcPr>
          <w:p w:rsidR="008B0FB2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7" w:type="dxa"/>
          </w:tcPr>
          <w:p w:rsidR="008B0FB2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r w:rsidRPr="008B0FB2">
              <w:rPr>
                <w:rFonts w:ascii="Times New Roman" w:hAnsi="Times New Roman" w:cs="Times New Roman"/>
                <w:sz w:val="24"/>
                <w:szCs w:val="24"/>
              </w:rPr>
              <w:t xml:space="preserve"> «Два колеса».</w:t>
            </w:r>
          </w:p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2760E6" w:rsidRDefault="002760E6" w:rsidP="0027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E6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</w:t>
            </w:r>
          </w:p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8B0FB2" w:rsidRDefault="008B0FB2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DB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2760E6" w:rsidTr="00A75D24">
        <w:trPr>
          <w:trHeight w:val="3000"/>
        </w:trPr>
        <w:tc>
          <w:tcPr>
            <w:tcW w:w="523" w:type="dxa"/>
          </w:tcPr>
          <w:p w:rsidR="002760E6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7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міського бюджету на 2018</w:t>
            </w: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689" w:type="dxa"/>
            <w:gridSpan w:val="2"/>
            <w:vMerge w:val="restart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64" w:type="dxa"/>
          </w:tcPr>
          <w:p w:rsidR="002760E6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2198" w:type="dxa"/>
            <w:gridSpan w:val="2"/>
          </w:tcPr>
          <w:p w:rsidR="002760E6" w:rsidRPr="009332DB" w:rsidRDefault="002760E6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C64313" w:rsidTr="00A75D24">
        <w:tc>
          <w:tcPr>
            <w:tcW w:w="523" w:type="dxa"/>
          </w:tcPr>
          <w:p w:rsidR="00C64313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4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:rsidR="00C64313" w:rsidRPr="009E3CE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Проект Програми економічного та соціаль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розвитку міста Суми на 2018</w:t>
            </w: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689" w:type="dxa"/>
            <w:gridSpan w:val="2"/>
            <w:vMerge/>
          </w:tcPr>
          <w:p w:rsidR="00C64313" w:rsidRPr="009E3CE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64313" w:rsidRPr="009E3CE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2198" w:type="dxa"/>
            <w:gridSpan w:val="2"/>
          </w:tcPr>
          <w:p w:rsidR="00C64313" w:rsidRPr="009E3CEB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C64313" w:rsidTr="00E05F8A">
        <w:trPr>
          <w:trHeight w:val="775"/>
        </w:trPr>
        <w:tc>
          <w:tcPr>
            <w:tcW w:w="523" w:type="dxa"/>
          </w:tcPr>
          <w:p w:rsidR="00C64313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97" w:type="dxa"/>
          </w:tcPr>
          <w:p w:rsidR="00C64313" w:rsidRPr="00C64313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13">
              <w:rPr>
                <w:rFonts w:ascii="Times New Roman" w:hAnsi="Times New Roman" w:cs="Times New Roman"/>
                <w:sz w:val="24"/>
                <w:szCs w:val="24"/>
              </w:rPr>
              <w:t>Вивчення громадської думки з нагальних питань життєдіяльності міста на офіційному сайті Сумської міської ради</w:t>
            </w:r>
          </w:p>
        </w:tc>
        <w:tc>
          <w:tcPr>
            <w:tcW w:w="1689" w:type="dxa"/>
            <w:gridSpan w:val="2"/>
          </w:tcPr>
          <w:p w:rsidR="00C64313" w:rsidRPr="00416FC3" w:rsidRDefault="00416FC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C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64" w:type="dxa"/>
          </w:tcPr>
          <w:p w:rsidR="00C64313" w:rsidRPr="00C64313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13">
              <w:rPr>
                <w:rFonts w:ascii="Times New Roman" w:hAnsi="Times New Roman" w:cs="Times New Roman"/>
                <w:sz w:val="24"/>
                <w:szCs w:val="24"/>
              </w:rPr>
              <w:t>Електронне опитування</w:t>
            </w:r>
          </w:p>
        </w:tc>
        <w:tc>
          <w:tcPr>
            <w:tcW w:w="2198" w:type="dxa"/>
            <w:gridSpan w:val="2"/>
          </w:tcPr>
          <w:p w:rsidR="00C64313" w:rsidRDefault="00C6431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13" w:rsidTr="00A75D24">
        <w:tc>
          <w:tcPr>
            <w:tcW w:w="523" w:type="dxa"/>
          </w:tcPr>
          <w:p w:rsidR="00C64313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4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97" w:type="dxa"/>
          </w:tcPr>
          <w:p w:rsidR="00C64313" w:rsidRPr="00C64313" w:rsidRDefault="00C6431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13">
              <w:rPr>
                <w:rFonts w:ascii="Times New Roman" w:hAnsi="Times New Roman" w:cs="Times New Roman"/>
                <w:sz w:val="24"/>
                <w:szCs w:val="24"/>
              </w:rPr>
              <w:t>Стан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иконання бюджету м. Суми на 2017</w:t>
            </w:r>
            <w:r w:rsidRPr="00C64313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689" w:type="dxa"/>
            <w:gridSpan w:val="2"/>
          </w:tcPr>
          <w:p w:rsidR="00C64313" w:rsidRPr="00416FC3" w:rsidRDefault="00416FC3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C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64" w:type="dxa"/>
          </w:tcPr>
          <w:p w:rsidR="00C64313" w:rsidRDefault="00416FC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Громадське обговорення за участю посадових осіб структурних підрозділів Сумської міської ради, відповідальних за дане питання</w:t>
            </w:r>
          </w:p>
        </w:tc>
        <w:tc>
          <w:tcPr>
            <w:tcW w:w="2198" w:type="dxa"/>
            <w:gridSpan w:val="2"/>
          </w:tcPr>
          <w:p w:rsidR="00C64313" w:rsidRDefault="00416FC3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EB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  <w:tr w:rsidR="00A75D24" w:rsidTr="00A75D24">
        <w:tblPrEx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523" w:type="dxa"/>
          </w:tcPr>
          <w:p w:rsidR="00A75D24" w:rsidRDefault="00E05F8A" w:rsidP="00A7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5D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04" w:type="dxa"/>
            <w:gridSpan w:val="2"/>
          </w:tcPr>
          <w:p w:rsidR="00A75D24" w:rsidRPr="00A75D24" w:rsidRDefault="00A75D24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24">
              <w:rPr>
                <w:rFonts w:ascii="Times New Roman" w:hAnsi="Times New Roman" w:cs="Times New Roman"/>
                <w:sz w:val="24"/>
                <w:szCs w:val="24"/>
              </w:rPr>
              <w:t>Роль громадських організацій в реалізації державної політики та укріпленню місцевої демократії</w:t>
            </w:r>
          </w:p>
        </w:tc>
        <w:tc>
          <w:tcPr>
            <w:tcW w:w="1682" w:type="dxa"/>
          </w:tcPr>
          <w:p w:rsidR="00A75D24" w:rsidRPr="00A75D24" w:rsidRDefault="00400EEC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070" w:type="dxa"/>
            <w:gridSpan w:val="2"/>
          </w:tcPr>
          <w:p w:rsidR="00A75D24" w:rsidRPr="00A75D24" w:rsidRDefault="00A75D24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24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192" w:type="dxa"/>
          </w:tcPr>
          <w:p w:rsidR="00A75D24" w:rsidRPr="00A75D24" w:rsidRDefault="00A75D24" w:rsidP="00A7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24">
              <w:rPr>
                <w:rFonts w:ascii="Times New Roman" w:hAnsi="Times New Roman" w:cs="Times New Roman"/>
                <w:sz w:val="24"/>
                <w:szCs w:val="24"/>
              </w:rPr>
              <w:t>Громадськість, посадові особи структурних підрозділів Сумської міської ради</w:t>
            </w:r>
          </w:p>
        </w:tc>
      </w:tr>
    </w:tbl>
    <w:p w:rsidR="009332DB" w:rsidRPr="009332DB" w:rsidRDefault="009332DB" w:rsidP="009332DB">
      <w:pPr>
        <w:rPr>
          <w:rFonts w:ascii="Times New Roman" w:hAnsi="Times New Roman" w:cs="Times New Roman"/>
          <w:sz w:val="28"/>
          <w:szCs w:val="28"/>
        </w:rPr>
      </w:pPr>
    </w:p>
    <w:sectPr w:rsidR="009332DB" w:rsidRPr="009332DB" w:rsidSect="00276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75"/>
    <w:rsid w:val="00082081"/>
    <w:rsid w:val="002760E6"/>
    <w:rsid w:val="00400EEC"/>
    <w:rsid w:val="00416FC3"/>
    <w:rsid w:val="004325A7"/>
    <w:rsid w:val="008B0FB2"/>
    <w:rsid w:val="008E2675"/>
    <w:rsid w:val="009332DB"/>
    <w:rsid w:val="009B2F43"/>
    <w:rsid w:val="009B4350"/>
    <w:rsid w:val="009E3CEB"/>
    <w:rsid w:val="00A75D24"/>
    <w:rsid w:val="00AB3B23"/>
    <w:rsid w:val="00C64313"/>
    <w:rsid w:val="00DE4126"/>
    <w:rsid w:val="00E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611E-D4B7-4133-845E-D6C87447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Гулякін Руслан Олександрович</cp:lastModifiedBy>
  <cp:revision>2</cp:revision>
  <dcterms:created xsi:type="dcterms:W3CDTF">2017-09-01T08:03:00Z</dcterms:created>
  <dcterms:modified xsi:type="dcterms:W3CDTF">2017-09-01T08:03:00Z</dcterms:modified>
</cp:coreProperties>
</file>