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1F" w:rsidRPr="006A761F" w:rsidRDefault="006A761F" w:rsidP="006A761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bookmarkStart w:id="0" w:name="_GoBack"/>
      <w:bookmarkEnd w:id="0"/>
    </w:p>
    <w:p w:rsidR="006A761F" w:rsidRPr="006A761F" w:rsidRDefault="006A761F" w:rsidP="006A761F">
      <w:pPr>
        <w:widowControl w:val="0"/>
        <w:tabs>
          <w:tab w:val="left" w:pos="566"/>
          <w:tab w:val="left" w:pos="349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t>Тарифи на послуги електричного транспорту та послуги з перевезення пасажирів на автобусних маршрутах загального            користування КП СМР «Електроавтотранс»</w:t>
      </w:r>
    </w:p>
    <w:p w:rsidR="006A761F" w:rsidRPr="006A761F" w:rsidRDefault="006A761F" w:rsidP="006A761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6A761F" w:rsidRPr="006A761F" w:rsidRDefault="006A761F" w:rsidP="006A761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1417"/>
      </w:tblGrid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з/п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грн.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</w:t>
            </w:r>
          </w:p>
        </w:tc>
        <w:tc>
          <w:tcPr>
            <w:tcW w:w="7513" w:type="dxa"/>
            <w:vAlign w:val="bottom"/>
          </w:tcPr>
          <w:p w:rsidR="006A761F" w:rsidRPr="006A761F" w:rsidRDefault="006A761F" w:rsidP="006A761F">
            <w:pPr>
              <w:spacing w:after="120"/>
              <w:rPr>
                <w:b/>
                <w:lang w:val="uk-UA"/>
              </w:rPr>
            </w:pPr>
            <w:r w:rsidRPr="006A761F">
              <w:rPr>
                <w:b/>
                <w:color w:val="000000"/>
                <w:lang w:val="uk-UA"/>
              </w:rPr>
              <w:t xml:space="preserve">Вартість одного </w:t>
            </w:r>
            <w:proofErr w:type="spellStart"/>
            <w:r w:rsidRPr="006A761F">
              <w:rPr>
                <w:b/>
                <w:color w:val="000000"/>
                <w:lang w:val="uk-UA"/>
              </w:rPr>
              <w:t>пасажироперевезення</w:t>
            </w:r>
            <w:proofErr w:type="spellEnd"/>
            <w:r w:rsidRPr="006A761F">
              <w:rPr>
                <w:b/>
                <w:color w:val="000000"/>
                <w:lang w:val="uk-UA"/>
              </w:rPr>
              <w:t xml:space="preserve"> </w:t>
            </w:r>
            <w:r w:rsidRPr="006A761F">
              <w:rPr>
                <w:b/>
                <w:lang w:val="uk-UA"/>
              </w:rPr>
              <w:t>у міському електротранспорті</w:t>
            </w:r>
          </w:p>
        </w:tc>
        <w:tc>
          <w:tcPr>
            <w:tcW w:w="1417" w:type="dxa"/>
            <w:vAlign w:val="bottom"/>
          </w:tcPr>
          <w:p w:rsidR="006A761F" w:rsidRPr="006A761F" w:rsidRDefault="006A761F" w:rsidP="006A761F">
            <w:pPr>
              <w:spacing w:after="120"/>
              <w:jc w:val="center"/>
              <w:rPr>
                <w:b/>
                <w:lang w:val="uk-UA"/>
              </w:rPr>
            </w:pPr>
            <w:r w:rsidRPr="006A761F">
              <w:rPr>
                <w:b/>
                <w:lang w:val="uk-UA"/>
              </w:rPr>
              <w:t>4,00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1.1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Проїзний квиток на 5 робочих днів (10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40,00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40,00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1.2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(30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1.3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 xml:space="preserve">Місячний проїзний квиток (30 поїздки) 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A761F">
              <w:rPr>
                <w:color w:val="000000"/>
                <w:lang w:val="uk-UA"/>
              </w:rPr>
              <w:t xml:space="preserve">- для студентів денної форми навчання вищих навчальних закладів </w:t>
            </w:r>
            <w:r w:rsidRPr="006A761F">
              <w:rPr>
                <w:lang w:val="uk-UA"/>
              </w:rPr>
              <w:t>І-ІV рівнів акредитації та учням професійно-технічних навчальних закладів міста Суми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6A761F" w:rsidRPr="006A761F" w:rsidRDefault="006A761F" w:rsidP="006A761F">
            <w:pPr>
              <w:jc w:val="center"/>
              <w:rPr>
                <w:color w:val="000000"/>
                <w:lang w:val="uk-UA"/>
              </w:rPr>
            </w:pPr>
          </w:p>
          <w:p w:rsidR="006A761F" w:rsidRPr="006A761F" w:rsidRDefault="006A761F" w:rsidP="006A761F">
            <w:pPr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120,00/60,0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1.4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(45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Почесних донорів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180,0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1.5.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(30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A761F">
              <w:rPr>
                <w:lang w:val="uk-UA"/>
              </w:rPr>
              <w:t xml:space="preserve">-одного </w:t>
            </w:r>
            <w:proofErr w:type="spellStart"/>
            <w:r w:rsidRPr="006A761F">
              <w:rPr>
                <w:lang w:val="uk-UA"/>
              </w:rPr>
              <w:t>пасажироперевезення</w:t>
            </w:r>
            <w:proofErr w:type="spellEnd"/>
            <w:r w:rsidRPr="006A761F">
              <w:rPr>
                <w:lang w:val="uk-UA"/>
              </w:rPr>
              <w:t xml:space="preserve"> для дітей 1-11 класів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120,00/60,0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1.6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A761F">
              <w:rPr>
                <w:color w:val="000000"/>
                <w:lang w:val="uk-UA"/>
              </w:rPr>
              <w:t xml:space="preserve">Вартість одного </w:t>
            </w:r>
            <w:proofErr w:type="spellStart"/>
            <w:r w:rsidRPr="006A761F">
              <w:rPr>
                <w:color w:val="000000"/>
                <w:lang w:val="uk-UA"/>
              </w:rPr>
              <w:t>пасажироперевезення</w:t>
            </w:r>
            <w:proofErr w:type="spellEnd"/>
            <w:r w:rsidRPr="006A761F">
              <w:rPr>
                <w:color w:val="000000"/>
                <w:lang w:val="uk-UA"/>
              </w:rPr>
              <w:t xml:space="preserve"> </w:t>
            </w:r>
            <w:r w:rsidRPr="006A761F">
              <w:rPr>
                <w:lang w:val="uk-UA"/>
              </w:rPr>
              <w:t>у міському електротранспорті  для дітей 1-11 класів (повна вартість абонементного квитка/вартість пільгового квитка з урахуванням 50%  від повної вартості)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4,00/2,00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2.</w:t>
            </w:r>
          </w:p>
        </w:tc>
        <w:tc>
          <w:tcPr>
            <w:tcW w:w="7513" w:type="dxa"/>
            <w:vAlign w:val="bottom"/>
          </w:tcPr>
          <w:p w:rsidR="006A761F" w:rsidRPr="006A761F" w:rsidRDefault="006A761F" w:rsidP="006A761F">
            <w:pPr>
              <w:spacing w:after="120"/>
              <w:rPr>
                <w:b/>
                <w:lang w:val="uk-UA"/>
              </w:rPr>
            </w:pPr>
            <w:r w:rsidRPr="006A761F">
              <w:rPr>
                <w:b/>
                <w:color w:val="000000"/>
                <w:lang w:val="uk-UA"/>
              </w:rPr>
              <w:t xml:space="preserve">Вартість одного </w:t>
            </w:r>
            <w:proofErr w:type="spellStart"/>
            <w:r w:rsidRPr="006A761F">
              <w:rPr>
                <w:b/>
                <w:color w:val="000000"/>
                <w:lang w:val="uk-UA"/>
              </w:rPr>
              <w:t>пасажироперевезення</w:t>
            </w:r>
            <w:proofErr w:type="spellEnd"/>
            <w:r w:rsidRPr="006A761F">
              <w:rPr>
                <w:b/>
                <w:color w:val="000000"/>
                <w:lang w:val="uk-UA"/>
              </w:rPr>
              <w:t xml:space="preserve"> </w:t>
            </w:r>
            <w:r w:rsidRPr="006A761F">
              <w:rPr>
                <w:b/>
                <w:lang w:val="uk-UA"/>
              </w:rPr>
              <w:t xml:space="preserve">на автобусних маршрутах загального користування </w:t>
            </w:r>
          </w:p>
        </w:tc>
        <w:tc>
          <w:tcPr>
            <w:tcW w:w="1417" w:type="dxa"/>
            <w:vAlign w:val="bottom"/>
          </w:tcPr>
          <w:p w:rsidR="006A761F" w:rsidRPr="006A761F" w:rsidRDefault="006A761F" w:rsidP="006A761F">
            <w:pPr>
              <w:spacing w:after="120"/>
              <w:jc w:val="center"/>
              <w:rPr>
                <w:b/>
                <w:lang w:val="uk-UA"/>
              </w:rPr>
            </w:pPr>
            <w:r w:rsidRPr="006A761F">
              <w:rPr>
                <w:b/>
                <w:lang w:val="uk-UA"/>
              </w:rPr>
              <w:t>4,00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2.1.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(30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2.2.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(30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A761F">
              <w:rPr>
                <w:lang w:val="uk-UA"/>
              </w:rPr>
              <w:t xml:space="preserve">-одного </w:t>
            </w:r>
            <w:proofErr w:type="spellStart"/>
            <w:r w:rsidRPr="006A761F">
              <w:rPr>
                <w:lang w:val="uk-UA"/>
              </w:rPr>
              <w:t>пасажироперевезення</w:t>
            </w:r>
            <w:proofErr w:type="spellEnd"/>
            <w:r w:rsidRPr="006A761F">
              <w:rPr>
                <w:lang w:val="uk-UA"/>
              </w:rPr>
              <w:t xml:space="preserve"> для дітей 1-11 класів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120,00/60,0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2.3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A761F">
              <w:rPr>
                <w:color w:val="000000"/>
                <w:lang w:val="uk-UA"/>
              </w:rPr>
              <w:t xml:space="preserve">Вартість одного </w:t>
            </w:r>
            <w:proofErr w:type="spellStart"/>
            <w:r w:rsidRPr="006A761F">
              <w:rPr>
                <w:color w:val="000000"/>
                <w:lang w:val="uk-UA"/>
              </w:rPr>
              <w:t>пасажироперевезення</w:t>
            </w:r>
            <w:proofErr w:type="spellEnd"/>
            <w:r w:rsidRPr="006A761F">
              <w:rPr>
                <w:color w:val="000000"/>
                <w:lang w:val="uk-UA"/>
              </w:rPr>
              <w:t xml:space="preserve"> </w:t>
            </w:r>
            <w:r w:rsidRPr="006A761F">
              <w:rPr>
                <w:lang w:val="uk-UA"/>
              </w:rPr>
              <w:t>на автобусних маршрутах загального користування  для дітей 1-11 класів (повна вартість абонементного квитка/вартість пільгового квитка з урахуванням 50%  від повної вартості)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4,00/2,00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3.</w:t>
            </w: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Місячний проїзний квиток  у міському електротранспорті (20 поїздок) та на автобусних маршрутах (30 поїздок)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200,00</w:t>
            </w:r>
          </w:p>
        </w:tc>
      </w:tr>
      <w:tr w:rsidR="006A761F" w:rsidRPr="006A761F" w:rsidTr="004F538D">
        <w:tc>
          <w:tcPr>
            <w:tcW w:w="959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417" w:type="dxa"/>
          </w:tcPr>
          <w:p w:rsidR="006A761F" w:rsidRPr="006A761F" w:rsidRDefault="006A761F" w:rsidP="006A7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6A761F">
              <w:rPr>
                <w:color w:val="000000"/>
                <w:lang w:val="uk-UA"/>
              </w:rPr>
              <w:t>200,00</w:t>
            </w:r>
          </w:p>
        </w:tc>
      </w:tr>
    </w:tbl>
    <w:p w:rsidR="006A761F" w:rsidRPr="006A761F" w:rsidRDefault="006A761F" w:rsidP="006A761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A761F" w:rsidRPr="006A761F" w:rsidRDefault="006A761F" w:rsidP="006A761F">
      <w:pPr>
        <w:spacing w:line="276" w:lineRule="auto"/>
        <w:rPr>
          <w:color w:val="000000"/>
          <w:sz w:val="28"/>
          <w:lang w:val="uk-UA"/>
        </w:rPr>
      </w:pPr>
    </w:p>
    <w:p w:rsidR="00F25076" w:rsidRPr="00F25076" w:rsidRDefault="00F25076" w:rsidP="00D9230F">
      <w:pPr>
        <w:ind w:left="2124"/>
        <w:jc w:val="both"/>
        <w:rPr>
          <w:b/>
          <w:sz w:val="28"/>
          <w:szCs w:val="28"/>
          <w:lang w:val="uk-UA"/>
        </w:rPr>
      </w:pPr>
    </w:p>
    <w:sectPr w:rsidR="00F25076" w:rsidRPr="00F2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4"/>
    <w:rsid w:val="005B4FC4"/>
    <w:rsid w:val="006320ED"/>
    <w:rsid w:val="0069769F"/>
    <w:rsid w:val="006A761F"/>
    <w:rsid w:val="008B3848"/>
    <w:rsid w:val="008B4DF4"/>
    <w:rsid w:val="009C5FAC"/>
    <w:rsid w:val="00AC0A52"/>
    <w:rsid w:val="00CE19E4"/>
    <w:rsid w:val="00D47B7B"/>
    <w:rsid w:val="00D9230F"/>
    <w:rsid w:val="00E31460"/>
    <w:rsid w:val="00F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0962"/>
  <w15:chartTrackingRefBased/>
  <w15:docId w15:val="{DD004855-975B-4601-92BF-4610266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DF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B4DF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C0A52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6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3</cp:revision>
  <cp:lastPrinted>2019-04-26T09:09:00Z</cp:lastPrinted>
  <dcterms:created xsi:type="dcterms:W3CDTF">2019-05-21T06:52:00Z</dcterms:created>
  <dcterms:modified xsi:type="dcterms:W3CDTF">2019-05-21T06:52:00Z</dcterms:modified>
</cp:coreProperties>
</file>