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Layout w:type="fixed"/>
        <w:tblCellMar>
          <w:top w:w="0" w:type="dxa"/>
          <w:left w:w="108" w:type="dxa"/>
          <w:bottom w:w="0" w:type="dxa"/>
          <w:right w:w="108" w:type="dxa"/>
        </w:tblCellMar>
      </w:tblPr>
      <w:tblGrid>
        <w:gridCol w:w="4253"/>
        <w:gridCol w:w="1134"/>
        <w:gridCol w:w="4253"/>
      </w:tblGrid>
      <w:tr>
        <w:tblPrEx>
          <w:tblCellMar>
            <w:top w:w="0" w:type="dxa"/>
            <w:left w:w="108" w:type="dxa"/>
            <w:bottom w:w="0" w:type="dxa"/>
            <w:right w:w="108" w:type="dxa"/>
          </w:tblCellMar>
        </w:tblPrEx>
        <w:trPr>
          <w:trHeight w:val="1122" w:hRule="atLeast"/>
          <w:jc w:val="center"/>
        </w:trPr>
        <w:tc>
          <w:tcPr>
            <w:tcW w:w="4253" w:type="dxa"/>
          </w:tcPr>
          <w:p>
            <w:pPr>
              <w:pStyle w:val="5"/>
              <w:rPr>
                <w:rFonts w:ascii="Times New Roman CYR" w:hAnsi="Times New Roman CYR"/>
              </w:rPr>
            </w:pPr>
          </w:p>
        </w:tc>
        <w:tc>
          <w:tcPr>
            <w:tcW w:w="1134" w:type="dxa"/>
          </w:tcPr>
          <w:p>
            <w:pPr>
              <w:pStyle w:val="5"/>
              <w:jc w:val="center"/>
              <w:rPr>
                <w:rFonts w:ascii="Times New Roman CYR" w:hAnsi="Times New Roman CYR"/>
                <w:sz w:val="12"/>
                <w:szCs w:val="12"/>
                <w:lang w:val="uk-UA"/>
              </w:rPr>
            </w:pPr>
            <w:r>
              <w:rPr>
                <w:sz w:val="28"/>
                <w:szCs w:val="28"/>
              </w:rPr>
              <w:drawing>
                <wp:inline distT="0" distB="0" distL="0" distR="0">
                  <wp:extent cx="428625" cy="6096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28625" cy="609600"/>
                          </a:xfrm>
                          <a:prstGeom prst="rect">
                            <a:avLst/>
                          </a:prstGeom>
                          <a:noFill/>
                          <a:ln>
                            <a:noFill/>
                          </a:ln>
                        </pic:spPr>
                      </pic:pic>
                    </a:graphicData>
                  </a:graphic>
                </wp:inline>
              </w:drawing>
            </w:r>
          </w:p>
        </w:tc>
        <w:tc>
          <w:tcPr>
            <w:tcW w:w="4253" w:type="dxa"/>
          </w:tcPr>
          <w:p>
            <w:pPr>
              <w:pStyle w:val="5"/>
              <w:rPr>
                <w:rFonts w:ascii="Times New Roman CYR" w:hAnsi="Times New Roman CYR"/>
                <w:lang w:val="uk-UA"/>
              </w:rPr>
            </w:pPr>
          </w:p>
        </w:tc>
      </w:tr>
    </w:tbl>
    <w:p>
      <w:pPr>
        <w:spacing w:after="0" w:line="240" w:lineRule="auto"/>
        <w:jc w:val="center"/>
        <w:rPr>
          <w:rFonts w:ascii="Times New Roman CYR" w:hAnsi="Times New Roman CYR"/>
          <w:b/>
          <w:sz w:val="36"/>
          <w:szCs w:val="36"/>
        </w:rPr>
      </w:pPr>
      <w:r>
        <w:rPr>
          <w:rFonts w:ascii="Times New Roman CYR" w:hAnsi="Times New Roman CYR"/>
          <w:b/>
          <w:sz w:val="36"/>
          <w:szCs w:val="36"/>
        </w:rPr>
        <w:t>РОЗПОРЯДЖЕННЯ</w:t>
      </w:r>
    </w:p>
    <w:p>
      <w:pPr>
        <w:spacing w:after="0" w:line="240" w:lineRule="auto"/>
        <w:jc w:val="center"/>
        <w:rPr>
          <w:rFonts w:ascii="Times New Roman CYR" w:hAnsi="Times New Roman CYR"/>
          <w:sz w:val="28"/>
          <w:szCs w:val="28"/>
        </w:rPr>
      </w:pPr>
      <w:r>
        <w:rPr>
          <w:rFonts w:ascii="Times New Roman CYR" w:hAnsi="Times New Roman CYR"/>
          <w:sz w:val="28"/>
          <w:szCs w:val="28"/>
        </w:rPr>
        <w:t>МІСЬКОГО ГОЛОВИ</w:t>
      </w:r>
    </w:p>
    <w:p>
      <w:pPr>
        <w:spacing w:after="0" w:line="240" w:lineRule="auto"/>
        <w:jc w:val="center"/>
        <w:rPr>
          <w:rFonts w:ascii="Times New Roman CYR" w:hAnsi="Times New Roman CYR"/>
          <w:sz w:val="28"/>
          <w:szCs w:val="28"/>
        </w:rPr>
      </w:pPr>
      <w:r>
        <w:rPr>
          <w:rFonts w:ascii="Times New Roman CYR" w:hAnsi="Times New Roman CYR"/>
          <w:sz w:val="28"/>
          <w:szCs w:val="28"/>
        </w:rPr>
        <w:t>м. Суми</w:t>
      </w:r>
    </w:p>
    <w:p>
      <w:pPr>
        <w:pStyle w:val="10"/>
        <w:jc w:val="both"/>
        <w:rPr>
          <w:rFonts w:ascii="Times New Roman CYR" w:hAnsi="Times New Roman CYR" w:cs="Times New Roman"/>
          <w:sz w:val="28"/>
          <w:szCs w:val="28"/>
        </w:rPr>
      </w:pPr>
    </w:p>
    <w:tbl>
      <w:tblPr>
        <w:tblStyle w:val="3"/>
        <w:tblW w:w="0" w:type="auto"/>
        <w:tblInd w:w="-106" w:type="dxa"/>
        <w:tblLayout w:type="autofit"/>
        <w:tblCellMar>
          <w:top w:w="0" w:type="dxa"/>
          <w:left w:w="108" w:type="dxa"/>
          <w:bottom w:w="0" w:type="dxa"/>
          <w:right w:w="108" w:type="dxa"/>
        </w:tblCellMar>
      </w:tblPr>
      <w:tblGrid>
        <w:gridCol w:w="4926"/>
      </w:tblGrid>
      <w:tr>
        <w:tc>
          <w:tcPr>
            <w:tcW w:w="4926" w:type="dxa"/>
          </w:tcPr>
          <w:p>
            <w:pPr>
              <w:pStyle w:val="10"/>
              <w:jc w:val="both"/>
              <w:rPr>
                <w:rFonts w:ascii="Times New Roman" w:hAnsi="Times New Roman" w:cs="Times New Roman"/>
                <w:sz w:val="28"/>
                <w:szCs w:val="28"/>
              </w:rPr>
            </w:pPr>
            <w:r>
              <w:rPr>
                <w:rFonts w:ascii="Times New Roman" w:hAnsi="Times New Roman" w:cs="Times New Roman"/>
                <w:sz w:val="28"/>
                <w:szCs w:val="28"/>
              </w:rPr>
              <w:t xml:space="preserve">від </w:t>
            </w:r>
            <w:r>
              <w:rPr>
                <w:rFonts w:ascii="Times New Roman" w:hAnsi="Times New Roman" w:cs="Times New Roman"/>
                <w:sz w:val="28"/>
                <w:szCs w:val="28"/>
                <w:lang w:val="ru-RU"/>
              </w:rPr>
              <w:t>_</w:t>
            </w:r>
            <w:r>
              <w:rPr>
                <w:rFonts w:hint="default" w:ascii="Times New Roman" w:hAnsi="Times New Roman" w:cs="Times New Roman"/>
                <w:sz w:val="28"/>
                <w:szCs w:val="28"/>
                <w:lang w:val="uk-UA"/>
              </w:rPr>
              <w:t xml:space="preserve">25.01.2024 </w:t>
            </w:r>
            <w:r>
              <w:rPr>
                <w:rFonts w:ascii="Times New Roman" w:hAnsi="Times New Roman" w:cs="Times New Roman"/>
                <w:sz w:val="28"/>
                <w:szCs w:val="28"/>
              </w:rPr>
              <w:t xml:space="preserve"> №</w:t>
            </w:r>
            <w:r>
              <w:rPr>
                <w:rFonts w:hint="default" w:ascii="Times New Roman" w:hAnsi="Times New Roman" w:cs="Times New Roman"/>
                <w:sz w:val="28"/>
                <w:szCs w:val="28"/>
                <w:lang w:val="uk-UA"/>
              </w:rPr>
              <w:t xml:space="preserve"> 16</w:t>
            </w:r>
            <w:r>
              <w:rPr>
                <w:rFonts w:ascii="Times New Roman" w:hAnsi="Times New Roman" w:cs="Times New Roman"/>
                <w:sz w:val="28"/>
                <w:szCs w:val="28"/>
              </w:rPr>
              <w:t>-Р</w:t>
            </w:r>
          </w:p>
        </w:tc>
      </w:tr>
      <w:tr>
        <w:tblPrEx>
          <w:tblCellMar>
            <w:top w:w="0" w:type="dxa"/>
            <w:left w:w="108" w:type="dxa"/>
            <w:bottom w:w="0" w:type="dxa"/>
            <w:right w:w="108" w:type="dxa"/>
          </w:tblCellMar>
        </w:tblPrEx>
        <w:tc>
          <w:tcPr>
            <w:tcW w:w="4926" w:type="dxa"/>
          </w:tcPr>
          <w:p>
            <w:pPr>
              <w:pStyle w:val="10"/>
              <w:jc w:val="both"/>
              <w:rPr>
                <w:rFonts w:ascii="Times New Roman" w:hAnsi="Times New Roman" w:cs="Times New Roman"/>
                <w:sz w:val="28"/>
                <w:szCs w:val="28"/>
              </w:rPr>
            </w:pPr>
          </w:p>
        </w:tc>
      </w:tr>
      <w:tr>
        <w:tblPrEx>
          <w:tblCellMar>
            <w:top w:w="0" w:type="dxa"/>
            <w:left w:w="108" w:type="dxa"/>
            <w:bottom w:w="0" w:type="dxa"/>
            <w:right w:w="108" w:type="dxa"/>
          </w:tblCellMar>
        </w:tblPrEx>
        <w:tc>
          <w:tcPr>
            <w:tcW w:w="4926" w:type="dxa"/>
          </w:tcPr>
          <w:p>
            <w:pPr>
              <w:pStyle w:val="10"/>
              <w:jc w:val="both"/>
              <w:rPr>
                <w:rFonts w:ascii="Times New Roman" w:hAnsi="Times New Roman" w:cs="Times New Roman"/>
                <w:b/>
                <w:bCs/>
                <w:sz w:val="28"/>
                <w:szCs w:val="28"/>
              </w:rPr>
            </w:pPr>
            <w:bookmarkStart w:id="0" w:name="_GoBack"/>
            <w:r>
              <w:rPr>
                <w:rFonts w:ascii="Times New Roman" w:hAnsi="Times New Roman" w:cs="Times New Roman"/>
                <w:b/>
                <w:bCs/>
                <w:sz w:val="28"/>
                <w:szCs w:val="28"/>
              </w:rPr>
              <w:t>Про визначення відповідальних осіб при роботі з програмно-апаратним комплексом електронної системи голосування «Рада-В»</w:t>
            </w:r>
            <w:bookmarkEnd w:id="0"/>
          </w:p>
        </w:tc>
      </w:tr>
    </w:tbl>
    <w:p>
      <w:pPr>
        <w:pStyle w:val="10"/>
        <w:jc w:val="both"/>
        <w:rPr>
          <w:rFonts w:ascii="Times New Roman" w:hAnsi="Times New Roman" w:cs="Times New Roman"/>
          <w:sz w:val="28"/>
          <w:szCs w:val="28"/>
        </w:rPr>
      </w:pPr>
    </w:p>
    <w:p>
      <w:pPr>
        <w:pStyle w:val="10"/>
        <w:ind w:firstLine="851"/>
        <w:jc w:val="both"/>
        <w:rPr>
          <w:rFonts w:ascii="Times New Roman" w:hAnsi="Times New Roman" w:cs="Times New Roman"/>
          <w:sz w:val="28"/>
          <w:szCs w:val="28"/>
        </w:rPr>
      </w:pPr>
      <w:r>
        <w:rPr>
          <w:rFonts w:ascii="Times New Roman" w:hAnsi="Times New Roman" w:cs="Times New Roman"/>
          <w:sz w:val="28"/>
          <w:szCs w:val="28"/>
        </w:rPr>
        <w:t>З метою впорядкування роботи з програмно-апаратним комплексом електронної системи для голосування «Рада-В», керуючись пунктом 20 частини 4 статті 42 Закону України «Про місцеве самоврядування в Україні»:</w:t>
      </w:r>
    </w:p>
    <w:p>
      <w:pPr>
        <w:pStyle w:val="10"/>
        <w:ind w:firstLine="851"/>
        <w:jc w:val="both"/>
        <w:rPr>
          <w:rFonts w:ascii="Times New Roman" w:hAnsi="Times New Roman" w:cs="Times New Roman"/>
          <w:sz w:val="28"/>
          <w:szCs w:val="28"/>
        </w:rPr>
      </w:pPr>
    </w:p>
    <w:p>
      <w:pPr>
        <w:pStyle w:val="10"/>
        <w:ind w:firstLine="851"/>
        <w:jc w:val="both"/>
        <w:rPr>
          <w:rFonts w:ascii="Times New Roman" w:hAnsi="Times New Roman" w:cs="Times New Roman"/>
          <w:sz w:val="28"/>
          <w:szCs w:val="28"/>
        </w:rPr>
      </w:pPr>
      <w:r>
        <w:rPr>
          <w:rFonts w:ascii="Times New Roman" w:hAnsi="Times New Roman" w:cs="Times New Roman"/>
          <w:sz w:val="28"/>
          <w:szCs w:val="28"/>
        </w:rPr>
        <w:t>1. Визначити відповідальними за інформаційне та технічне обслуговування програмно-апаратного комплексу електронної системи для голосування «Рада-В» – начальника відділу інформаційних технологій та комп’ютерного забезпечення  Сумської міської ради ШЕРСТЮК Юлію Павлівну, головного спеціаліста відділу інформаційних технологій та комп’ютерного забезпечення Сумської міської ради Д’ЯЧЕНКО Катерину Олександрівну, головного спеціаліста відділу інформаційних технологій та комп’ютерного забезпечення Сумської міської ради ПРИХОДЬКА Олександра Васильовича та головного спеціаліста відділу інформаційних технологій та комп’ютерного забезпечення Сумської міської ради МУЗИЧЕНКА Вадима Олексійовича.</w:t>
      </w:r>
    </w:p>
    <w:p>
      <w:pPr>
        <w:pStyle w:val="10"/>
        <w:ind w:firstLine="851"/>
        <w:jc w:val="both"/>
        <w:rPr>
          <w:rFonts w:ascii="Times New Roman" w:hAnsi="Times New Roman" w:cs="Times New Roman"/>
          <w:sz w:val="28"/>
          <w:szCs w:val="28"/>
        </w:rPr>
      </w:pPr>
    </w:p>
    <w:p>
      <w:pPr>
        <w:pStyle w:val="10"/>
        <w:ind w:firstLine="851"/>
        <w:jc w:val="both"/>
        <w:rPr>
          <w:rFonts w:ascii="Times New Roman" w:hAnsi="Times New Roman" w:cs="Times New Roman"/>
          <w:sz w:val="28"/>
          <w:szCs w:val="28"/>
        </w:rPr>
      </w:pPr>
      <w:r>
        <w:rPr>
          <w:rFonts w:ascii="Times New Roman" w:hAnsi="Times New Roman" w:cs="Times New Roman"/>
          <w:sz w:val="28"/>
          <w:szCs w:val="28"/>
        </w:rPr>
        <w:t xml:space="preserve">2. Розпорядження міського голови від </w:t>
      </w:r>
      <w:r>
        <w:rPr>
          <w:rFonts w:ascii="Times New Roman" w:hAnsi="Times New Roman" w:cs="Times New Roman"/>
          <w:sz w:val="28"/>
          <w:szCs w:val="28"/>
          <w:lang w:val="ru-RU"/>
        </w:rPr>
        <w:t>17</w:t>
      </w:r>
      <w:r>
        <w:rPr>
          <w:rFonts w:ascii="Times New Roman" w:hAnsi="Times New Roman" w:cs="Times New Roman"/>
          <w:sz w:val="28"/>
          <w:szCs w:val="28"/>
        </w:rPr>
        <w:t>.</w:t>
      </w:r>
      <w:r>
        <w:rPr>
          <w:rFonts w:ascii="Times New Roman" w:hAnsi="Times New Roman" w:cs="Times New Roman"/>
          <w:sz w:val="28"/>
          <w:szCs w:val="28"/>
          <w:lang w:val="ru-RU"/>
        </w:rPr>
        <w:t>03</w:t>
      </w:r>
      <w:r>
        <w:rPr>
          <w:rFonts w:ascii="Times New Roman" w:hAnsi="Times New Roman" w:cs="Times New Roman"/>
          <w:sz w:val="28"/>
          <w:szCs w:val="28"/>
        </w:rPr>
        <w:t xml:space="preserve">.2021 № </w:t>
      </w:r>
      <w:r>
        <w:rPr>
          <w:rFonts w:ascii="Times New Roman" w:hAnsi="Times New Roman" w:cs="Times New Roman"/>
          <w:sz w:val="28"/>
          <w:szCs w:val="28"/>
          <w:lang w:val="ru-RU"/>
        </w:rPr>
        <w:t>100</w:t>
      </w:r>
      <w:r>
        <w:rPr>
          <w:rFonts w:ascii="Times New Roman" w:hAnsi="Times New Roman" w:cs="Times New Roman"/>
          <w:sz w:val="28"/>
          <w:szCs w:val="28"/>
        </w:rPr>
        <w:t>-Р «Про визначення відповідальних осіб при роботі з програмно-апаратним комплексом електронної системи голосування «Рада-В» вважати таким, що втратило чинність</w:t>
      </w:r>
      <w:r>
        <w:rPr>
          <w:rFonts w:ascii="Times New Roman" w:hAnsi="Times New Roman" w:cs="Times New Roman"/>
          <w:sz w:val="28"/>
          <w:szCs w:val="28"/>
          <w:lang w:val="ru-RU"/>
        </w:rPr>
        <w:t xml:space="preserve"> з 01.02.2024 року</w:t>
      </w:r>
      <w:r>
        <w:rPr>
          <w:rFonts w:ascii="Times New Roman" w:hAnsi="Times New Roman" w:cs="Times New Roman"/>
          <w:sz w:val="28"/>
          <w:szCs w:val="28"/>
        </w:rPr>
        <w:t>.</w:t>
      </w:r>
    </w:p>
    <w:p>
      <w:pPr>
        <w:pStyle w:val="10"/>
        <w:ind w:firstLine="851"/>
        <w:jc w:val="both"/>
        <w:rPr>
          <w:rFonts w:ascii="Times New Roman" w:hAnsi="Times New Roman" w:cs="Times New Roman"/>
          <w:sz w:val="28"/>
          <w:szCs w:val="28"/>
        </w:rPr>
      </w:pPr>
    </w:p>
    <w:p>
      <w:pPr>
        <w:pStyle w:val="10"/>
        <w:ind w:firstLine="851"/>
        <w:jc w:val="both"/>
        <w:rPr>
          <w:rFonts w:ascii="Times New Roman" w:hAnsi="Times New Roman" w:cs="Times New Roman"/>
          <w:sz w:val="28"/>
          <w:szCs w:val="28"/>
        </w:rPr>
      </w:pPr>
    </w:p>
    <w:p>
      <w:pPr>
        <w:pStyle w:val="10"/>
        <w:ind w:firstLine="851"/>
        <w:jc w:val="both"/>
        <w:rPr>
          <w:rFonts w:ascii="Times New Roman" w:hAnsi="Times New Roman" w:cs="Times New Roman"/>
          <w:sz w:val="28"/>
          <w:szCs w:val="28"/>
        </w:rPr>
      </w:pPr>
    </w:p>
    <w:p>
      <w:pPr>
        <w:pStyle w:val="10"/>
        <w:ind w:firstLine="851"/>
        <w:jc w:val="both"/>
        <w:rPr>
          <w:rFonts w:ascii="Times New Roman" w:hAnsi="Times New Roman" w:cs="Times New Roman"/>
          <w:sz w:val="28"/>
          <w:szCs w:val="28"/>
        </w:rPr>
      </w:pPr>
    </w:p>
    <w:p>
      <w:pPr>
        <w:pStyle w:val="10"/>
        <w:jc w:val="both"/>
        <w:rPr>
          <w:rFonts w:ascii="Times New Roman" w:hAnsi="Times New Roman" w:cs="Times New Roman"/>
          <w:b/>
          <w:bCs/>
          <w:sz w:val="28"/>
          <w:szCs w:val="28"/>
        </w:rPr>
      </w:pPr>
      <w:r>
        <w:rPr>
          <w:rFonts w:ascii="Times New Roman" w:hAnsi="Times New Roman" w:cs="Times New Roman"/>
          <w:b/>
          <w:bCs/>
          <w:sz w:val="28"/>
          <w:szCs w:val="28"/>
        </w:rPr>
        <w:t>Секретар Сумської міської ради</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 xml:space="preserve">     Артем КОБЗАР</w:t>
      </w:r>
    </w:p>
    <w:p>
      <w:pPr>
        <w:pStyle w:val="6"/>
        <w:pBdr>
          <w:bottom w:val="single" w:color="auto" w:sz="12" w:space="1"/>
        </w:pBdr>
        <w:rPr>
          <w:sz w:val="24"/>
          <w:szCs w:val="24"/>
        </w:rPr>
      </w:pPr>
    </w:p>
    <w:p>
      <w:pPr>
        <w:pStyle w:val="6"/>
        <w:pBdr>
          <w:bottom w:val="single" w:color="auto" w:sz="12" w:space="1"/>
        </w:pBdr>
        <w:rPr>
          <w:sz w:val="24"/>
          <w:szCs w:val="24"/>
        </w:rPr>
      </w:pPr>
    </w:p>
    <w:p>
      <w:pPr>
        <w:pStyle w:val="6"/>
        <w:pBdr>
          <w:bottom w:val="single" w:color="auto" w:sz="12" w:space="1"/>
        </w:pBdr>
        <w:rPr>
          <w:sz w:val="24"/>
        </w:rPr>
      </w:pPr>
      <w:r>
        <w:rPr>
          <w:sz w:val="24"/>
        </w:rPr>
        <w:t>ШЕРСТЮК Юлія 701-571</w:t>
      </w:r>
    </w:p>
    <w:p>
      <w:pPr>
        <w:pStyle w:val="6"/>
        <w:rPr>
          <w:sz w:val="24"/>
        </w:rPr>
      </w:pPr>
      <w:r>
        <w:rPr>
          <w:sz w:val="24"/>
        </w:rPr>
        <w:t>Розіслати: Шерстюк Ю.П.</w:t>
      </w:r>
    </w:p>
    <w:p>
      <w:pPr>
        <w:spacing w:after="0" w:line="240" w:lineRule="auto"/>
        <w:rPr>
          <w:rFonts w:ascii="Times New Roman" w:hAnsi="Times New Roman" w:eastAsia="Times New Roman" w:cs="Times New Roman"/>
          <w:bCs/>
          <w:sz w:val="28"/>
          <w:szCs w:val="28"/>
          <w:lang w:eastAsia="ru-RU"/>
        </w:rPr>
      </w:pPr>
    </w:p>
    <w:p>
      <w:pPr>
        <w:spacing w:after="0" w:line="240" w:lineRule="auto"/>
        <w:rPr>
          <w:rFonts w:ascii="Times New Roman" w:hAnsi="Times New Roman" w:eastAsia="Times New Roman" w:cs="Times New Roman"/>
          <w:bCs/>
          <w:sz w:val="28"/>
          <w:szCs w:val="28"/>
          <w:lang w:eastAsia="ru-RU"/>
        </w:rPr>
      </w:pPr>
    </w:p>
    <w:p>
      <w:pPr>
        <w:spacing w:after="0" w:line="240" w:lineRule="auto"/>
        <w:rPr>
          <w:rFonts w:ascii="Times New Roman" w:hAnsi="Times New Roman" w:eastAsia="Times New Roman" w:cs="Times New Roman"/>
          <w:bCs/>
          <w:sz w:val="28"/>
          <w:szCs w:val="28"/>
          <w:lang w:eastAsia="ru-RU"/>
        </w:rPr>
      </w:pPr>
    </w:p>
    <w:p>
      <w:pPr>
        <w:spacing w:after="0" w:line="240" w:lineRule="auto"/>
        <w:rPr>
          <w:rFonts w:ascii="Times New Roman" w:hAnsi="Times New Roman" w:eastAsia="Times New Roman" w:cs="Times New Roman"/>
          <w:bCs/>
          <w:sz w:val="28"/>
          <w:szCs w:val="28"/>
          <w:lang w:eastAsia="ru-RU"/>
        </w:rPr>
      </w:pPr>
    </w:p>
    <w:sectPr>
      <w:pgSz w:w="11906" w:h="16838"/>
      <w:pgMar w:top="1134" w:right="991" w:bottom="426"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4E"/>
    <w:rsid w:val="00010923"/>
    <w:rsid w:val="00041ED3"/>
    <w:rsid w:val="00042923"/>
    <w:rsid w:val="00057CF8"/>
    <w:rsid w:val="000671B2"/>
    <w:rsid w:val="00067B0B"/>
    <w:rsid w:val="0008796C"/>
    <w:rsid w:val="000C49D2"/>
    <w:rsid w:val="000D4A4F"/>
    <w:rsid w:val="000D79C7"/>
    <w:rsid w:val="000E653D"/>
    <w:rsid w:val="00105005"/>
    <w:rsid w:val="00106BAA"/>
    <w:rsid w:val="001175F3"/>
    <w:rsid w:val="00127632"/>
    <w:rsid w:val="00133902"/>
    <w:rsid w:val="001600A0"/>
    <w:rsid w:val="00162207"/>
    <w:rsid w:val="001629F6"/>
    <w:rsid w:val="001657E1"/>
    <w:rsid w:val="001831CE"/>
    <w:rsid w:val="00187AF1"/>
    <w:rsid w:val="001904E4"/>
    <w:rsid w:val="00196B17"/>
    <w:rsid w:val="001A5229"/>
    <w:rsid w:val="001A7645"/>
    <w:rsid w:val="001B6270"/>
    <w:rsid w:val="001D6491"/>
    <w:rsid w:val="001F11A1"/>
    <w:rsid w:val="00205463"/>
    <w:rsid w:val="0021563F"/>
    <w:rsid w:val="0021735F"/>
    <w:rsid w:val="00232D09"/>
    <w:rsid w:val="00261705"/>
    <w:rsid w:val="002646BC"/>
    <w:rsid w:val="00283A7C"/>
    <w:rsid w:val="002872CC"/>
    <w:rsid w:val="0029044E"/>
    <w:rsid w:val="00297FB2"/>
    <w:rsid w:val="002C2566"/>
    <w:rsid w:val="002E0503"/>
    <w:rsid w:val="002F172B"/>
    <w:rsid w:val="002F4C87"/>
    <w:rsid w:val="002F4E42"/>
    <w:rsid w:val="00305C2B"/>
    <w:rsid w:val="0032034C"/>
    <w:rsid w:val="00325436"/>
    <w:rsid w:val="0033084A"/>
    <w:rsid w:val="00341953"/>
    <w:rsid w:val="00346254"/>
    <w:rsid w:val="0035346F"/>
    <w:rsid w:val="00371DA5"/>
    <w:rsid w:val="003845EE"/>
    <w:rsid w:val="003939BA"/>
    <w:rsid w:val="00397305"/>
    <w:rsid w:val="003A7B53"/>
    <w:rsid w:val="003E258B"/>
    <w:rsid w:val="00401DD3"/>
    <w:rsid w:val="00422014"/>
    <w:rsid w:val="00430D9F"/>
    <w:rsid w:val="004316CA"/>
    <w:rsid w:val="004317FE"/>
    <w:rsid w:val="00432C33"/>
    <w:rsid w:val="00436B0B"/>
    <w:rsid w:val="004469CA"/>
    <w:rsid w:val="00462415"/>
    <w:rsid w:val="00466F79"/>
    <w:rsid w:val="004B3E99"/>
    <w:rsid w:val="004C3F0E"/>
    <w:rsid w:val="004D264B"/>
    <w:rsid w:val="004E125E"/>
    <w:rsid w:val="004F4374"/>
    <w:rsid w:val="00500118"/>
    <w:rsid w:val="00507A31"/>
    <w:rsid w:val="00522722"/>
    <w:rsid w:val="00525493"/>
    <w:rsid w:val="005564C3"/>
    <w:rsid w:val="00575722"/>
    <w:rsid w:val="005B105D"/>
    <w:rsid w:val="005B3BEE"/>
    <w:rsid w:val="005C6F49"/>
    <w:rsid w:val="005D0CBF"/>
    <w:rsid w:val="005D6F10"/>
    <w:rsid w:val="00600F4F"/>
    <w:rsid w:val="00610DAA"/>
    <w:rsid w:val="00645CE9"/>
    <w:rsid w:val="006651B9"/>
    <w:rsid w:val="00671404"/>
    <w:rsid w:val="00675C6D"/>
    <w:rsid w:val="00677FE8"/>
    <w:rsid w:val="00681D30"/>
    <w:rsid w:val="006852BD"/>
    <w:rsid w:val="00685834"/>
    <w:rsid w:val="00686F81"/>
    <w:rsid w:val="006A6B65"/>
    <w:rsid w:val="006B4EF4"/>
    <w:rsid w:val="006C39B1"/>
    <w:rsid w:val="006D653D"/>
    <w:rsid w:val="006E2B96"/>
    <w:rsid w:val="006E6B2C"/>
    <w:rsid w:val="006F34E0"/>
    <w:rsid w:val="006F5ED4"/>
    <w:rsid w:val="00721776"/>
    <w:rsid w:val="007274CD"/>
    <w:rsid w:val="00761058"/>
    <w:rsid w:val="00765870"/>
    <w:rsid w:val="00773DC0"/>
    <w:rsid w:val="00776BC5"/>
    <w:rsid w:val="007902EA"/>
    <w:rsid w:val="00794F0E"/>
    <w:rsid w:val="007A32FC"/>
    <w:rsid w:val="007B28AE"/>
    <w:rsid w:val="007B4FD7"/>
    <w:rsid w:val="007E1602"/>
    <w:rsid w:val="007E6B79"/>
    <w:rsid w:val="00801744"/>
    <w:rsid w:val="00801D04"/>
    <w:rsid w:val="00801D3E"/>
    <w:rsid w:val="0080551C"/>
    <w:rsid w:val="00832CA4"/>
    <w:rsid w:val="00856234"/>
    <w:rsid w:val="008653D2"/>
    <w:rsid w:val="00874D9E"/>
    <w:rsid w:val="00882876"/>
    <w:rsid w:val="008841B1"/>
    <w:rsid w:val="0089104E"/>
    <w:rsid w:val="008A118E"/>
    <w:rsid w:val="008D02A9"/>
    <w:rsid w:val="008E53C8"/>
    <w:rsid w:val="008F0DFA"/>
    <w:rsid w:val="008F642A"/>
    <w:rsid w:val="009055B7"/>
    <w:rsid w:val="009062E4"/>
    <w:rsid w:val="00937B8D"/>
    <w:rsid w:val="00940C9B"/>
    <w:rsid w:val="009429FC"/>
    <w:rsid w:val="00950139"/>
    <w:rsid w:val="009537BF"/>
    <w:rsid w:val="00957AA8"/>
    <w:rsid w:val="009971C2"/>
    <w:rsid w:val="009C23AB"/>
    <w:rsid w:val="009D195C"/>
    <w:rsid w:val="009E272F"/>
    <w:rsid w:val="009E3419"/>
    <w:rsid w:val="00A0078A"/>
    <w:rsid w:val="00A2111E"/>
    <w:rsid w:val="00A35EC9"/>
    <w:rsid w:val="00A421E2"/>
    <w:rsid w:val="00A44A88"/>
    <w:rsid w:val="00A96B0E"/>
    <w:rsid w:val="00AC2E58"/>
    <w:rsid w:val="00AC2F01"/>
    <w:rsid w:val="00B40733"/>
    <w:rsid w:val="00B86D6B"/>
    <w:rsid w:val="00B87887"/>
    <w:rsid w:val="00B95F51"/>
    <w:rsid w:val="00BA2EA3"/>
    <w:rsid w:val="00BB02CC"/>
    <w:rsid w:val="00BC0612"/>
    <w:rsid w:val="00BC3DE9"/>
    <w:rsid w:val="00BD5346"/>
    <w:rsid w:val="00BF5226"/>
    <w:rsid w:val="00C0321C"/>
    <w:rsid w:val="00C10025"/>
    <w:rsid w:val="00C17BFD"/>
    <w:rsid w:val="00C2389E"/>
    <w:rsid w:val="00C30699"/>
    <w:rsid w:val="00C348FC"/>
    <w:rsid w:val="00C3541F"/>
    <w:rsid w:val="00C530A8"/>
    <w:rsid w:val="00C935DB"/>
    <w:rsid w:val="00CE1DA1"/>
    <w:rsid w:val="00D04953"/>
    <w:rsid w:val="00D14D61"/>
    <w:rsid w:val="00D2028F"/>
    <w:rsid w:val="00D30436"/>
    <w:rsid w:val="00D45E73"/>
    <w:rsid w:val="00D51237"/>
    <w:rsid w:val="00D57A06"/>
    <w:rsid w:val="00D630CA"/>
    <w:rsid w:val="00D63BFC"/>
    <w:rsid w:val="00D8062B"/>
    <w:rsid w:val="00DB28F8"/>
    <w:rsid w:val="00DB6580"/>
    <w:rsid w:val="00DC1683"/>
    <w:rsid w:val="00DC5686"/>
    <w:rsid w:val="00DC77F9"/>
    <w:rsid w:val="00DE6C4A"/>
    <w:rsid w:val="00DF1539"/>
    <w:rsid w:val="00DF5ACD"/>
    <w:rsid w:val="00E03EF7"/>
    <w:rsid w:val="00E04688"/>
    <w:rsid w:val="00E05A2B"/>
    <w:rsid w:val="00E06379"/>
    <w:rsid w:val="00E06ED7"/>
    <w:rsid w:val="00E106A5"/>
    <w:rsid w:val="00E16ACE"/>
    <w:rsid w:val="00E16D1D"/>
    <w:rsid w:val="00E4202E"/>
    <w:rsid w:val="00E549C1"/>
    <w:rsid w:val="00E56D23"/>
    <w:rsid w:val="00E76CD6"/>
    <w:rsid w:val="00EA1A3C"/>
    <w:rsid w:val="00EA2F4F"/>
    <w:rsid w:val="00EA5A1B"/>
    <w:rsid w:val="00EB00A3"/>
    <w:rsid w:val="00EB1BC5"/>
    <w:rsid w:val="00EB2BFC"/>
    <w:rsid w:val="00EC50B8"/>
    <w:rsid w:val="00ED61C8"/>
    <w:rsid w:val="00F14E52"/>
    <w:rsid w:val="00F36318"/>
    <w:rsid w:val="00F36FEF"/>
    <w:rsid w:val="00F46A19"/>
    <w:rsid w:val="00F56E91"/>
    <w:rsid w:val="00F87C88"/>
    <w:rsid w:val="00FC7B65"/>
    <w:rsid w:val="00FD67A7"/>
    <w:rsid w:val="00FE3630"/>
    <w:rsid w:val="00FE6A98"/>
    <w:rsid w:val="563F34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Calibri" w:cs="Calibri"/>
      <w:sz w:val="22"/>
      <w:szCs w:val="22"/>
      <w:lang w:val="uk-UA"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uiPriority w:val="99"/>
    <w:pPr>
      <w:spacing w:after="0" w:line="240" w:lineRule="auto"/>
    </w:pPr>
    <w:rPr>
      <w:rFonts w:ascii="Tahoma" w:hAnsi="Tahoma" w:cs="Tahoma"/>
      <w:sz w:val="16"/>
      <w:szCs w:val="16"/>
    </w:rPr>
  </w:style>
  <w:style w:type="paragraph" w:styleId="5">
    <w:name w:val="header"/>
    <w:basedOn w:val="1"/>
    <w:link w:val="12"/>
    <w:uiPriority w:val="99"/>
    <w:pPr>
      <w:tabs>
        <w:tab w:val="center" w:pos="4153"/>
        <w:tab w:val="right" w:pos="8306"/>
      </w:tabs>
      <w:spacing w:after="0" w:line="240" w:lineRule="auto"/>
    </w:pPr>
    <w:rPr>
      <w:rFonts w:ascii="Times New Roman" w:hAnsi="Times New Roman" w:eastAsia="Times New Roman" w:cs="Times New Roman"/>
      <w:sz w:val="20"/>
      <w:szCs w:val="20"/>
      <w:lang w:val="ru-RU" w:eastAsia="ru-RU"/>
    </w:rPr>
  </w:style>
  <w:style w:type="paragraph" w:styleId="6">
    <w:name w:val="Body Text"/>
    <w:basedOn w:val="1"/>
    <w:link w:val="11"/>
    <w:uiPriority w:val="0"/>
    <w:pPr>
      <w:spacing w:after="0" w:line="240" w:lineRule="auto"/>
      <w:jc w:val="both"/>
    </w:pPr>
    <w:rPr>
      <w:rFonts w:ascii="Times New Roman" w:hAnsi="Times New Roman" w:eastAsia="Times New Roman" w:cs="Times New Roman"/>
      <w:sz w:val="28"/>
      <w:szCs w:val="28"/>
      <w:lang w:eastAsia="ru-RU"/>
    </w:rPr>
  </w:style>
  <w:style w:type="paragraph" w:styleId="7">
    <w:name w:val="footer"/>
    <w:basedOn w:val="1"/>
    <w:link w:val="13"/>
    <w:unhideWhenUsed/>
    <w:uiPriority w:val="99"/>
    <w:pPr>
      <w:tabs>
        <w:tab w:val="center" w:pos="4677"/>
        <w:tab w:val="right" w:pos="9355"/>
      </w:tabs>
    </w:pPr>
  </w:style>
  <w:style w:type="paragraph" w:styleId="8">
    <w:name w:val="HTML Preformatted"/>
    <w:basedOn w:val="1"/>
    <w:link w:val="15"/>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uk-UA"/>
    </w:rPr>
  </w:style>
  <w:style w:type="table" w:styleId="9">
    <w:name w:val="Table Grid"/>
    <w:basedOn w:val="3"/>
    <w:uiPriority w:val="59"/>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No Spacing"/>
    <w:qFormat/>
    <w:uiPriority w:val="1"/>
    <w:rPr>
      <w:rFonts w:ascii="Calibri" w:hAnsi="Calibri" w:eastAsia="Calibri" w:cs="Calibri"/>
      <w:sz w:val="22"/>
      <w:szCs w:val="22"/>
      <w:lang w:val="uk-UA" w:eastAsia="en-US" w:bidi="ar-SA"/>
    </w:rPr>
  </w:style>
  <w:style w:type="character" w:customStyle="1" w:styleId="11">
    <w:name w:val="Основной текст Знак"/>
    <w:link w:val="6"/>
    <w:uiPriority w:val="0"/>
    <w:rPr>
      <w:rFonts w:eastAsia="Times New Roman"/>
      <w:color w:val="auto"/>
      <w:spacing w:val="0"/>
      <w:w w:val="100"/>
      <w:lang w:val="uk-UA" w:eastAsia="ru-RU"/>
    </w:rPr>
  </w:style>
  <w:style w:type="character" w:customStyle="1" w:styleId="12">
    <w:name w:val="Верхний колонтитул Знак"/>
    <w:link w:val="5"/>
    <w:uiPriority w:val="99"/>
    <w:rPr>
      <w:rFonts w:eastAsia="Times New Roman"/>
      <w:color w:val="auto"/>
      <w:spacing w:val="0"/>
      <w:w w:val="100"/>
      <w:sz w:val="20"/>
      <w:szCs w:val="20"/>
      <w:lang w:eastAsia="ru-RU"/>
    </w:rPr>
  </w:style>
  <w:style w:type="character" w:customStyle="1" w:styleId="13">
    <w:name w:val="Нижний колонтитул Знак"/>
    <w:link w:val="7"/>
    <w:uiPriority w:val="99"/>
    <w:rPr>
      <w:rFonts w:ascii="Calibri" w:hAnsi="Calibri" w:eastAsia="Calibri" w:cs="Calibri"/>
      <w:color w:val="auto"/>
      <w:spacing w:val="0"/>
      <w:w w:val="100"/>
      <w:sz w:val="22"/>
      <w:szCs w:val="22"/>
      <w:lang w:val="uk-UA"/>
    </w:rPr>
  </w:style>
  <w:style w:type="character" w:customStyle="1" w:styleId="14">
    <w:name w:val="Текст выноски Знак"/>
    <w:link w:val="4"/>
    <w:semiHidden/>
    <w:uiPriority w:val="99"/>
    <w:rPr>
      <w:rFonts w:ascii="Tahoma" w:hAnsi="Tahoma" w:eastAsia="Calibri" w:cs="Tahoma"/>
      <w:color w:val="auto"/>
      <w:spacing w:val="0"/>
      <w:w w:val="100"/>
      <w:sz w:val="16"/>
      <w:szCs w:val="16"/>
      <w:lang w:val="uk-UA"/>
    </w:rPr>
  </w:style>
  <w:style w:type="character" w:customStyle="1" w:styleId="15">
    <w:name w:val="Стандартный HTML Знак"/>
    <w:link w:val="8"/>
    <w:semiHidden/>
    <w:uiPriority w:val="99"/>
    <w:rPr>
      <w:rFonts w:ascii="Courier New" w:hAnsi="Courier New" w:eastAsia="Times New Roman" w:cs="Courier Ne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F8D6-19C4-411B-8F17-ACFA2C14B9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213</Words>
  <Characters>1220</Characters>
  <Lines>10</Lines>
  <Paragraphs>2</Paragraphs>
  <TotalTime>8</TotalTime>
  <ScaleCrop>false</ScaleCrop>
  <LinksUpToDate>false</LinksUpToDate>
  <CharactersWithSpaces>1431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2023-11-30T07:53:00Z</dcterms:created>
  <dc:creator>Admin</dc:creator>
  <cp:lastModifiedBy>shulipa_o</cp:lastModifiedBy>
  <cp:lastPrinted>2023-11-30T07:45:00Z</cp:lastPrinted>
  <dcterms:modified xsi:type="dcterms:W3CDTF">2024-01-26T06:22:35Z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8B9B927C14C94EA181AE22765A80110B_12</vt:lpwstr>
  </property>
</Properties>
</file>