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B5" w:rsidRDefault="006155B5">
      <w:pPr>
        <w:widowControl w:val="0"/>
        <w:spacing w:line="276" w:lineRule="auto"/>
        <w:ind w:left="0" w:hanging="2"/>
        <w:rPr>
          <w:rFonts w:ascii="Arial" w:eastAsia="Arial" w:hAnsi="Arial" w:cs="Arial"/>
          <w:sz w:val="22"/>
          <w:szCs w:val="22"/>
        </w:rPr>
      </w:pPr>
    </w:p>
    <w:tbl>
      <w:tblPr>
        <w:tblStyle w:val="af7"/>
        <w:tblW w:w="9181" w:type="dxa"/>
        <w:tblInd w:w="0" w:type="dxa"/>
        <w:tblLayout w:type="fixed"/>
        <w:tblLook w:val="0400" w:firstRow="0" w:lastRow="0" w:firstColumn="0" w:lastColumn="0" w:noHBand="0" w:noVBand="1"/>
      </w:tblPr>
      <w:tblGrid>
        <w:gridCol w:w="3936"/>
        <w:gridCol w:w="1561"/>
        <w:gridCol w:w="3684"/>
      </w:tblGrid>
      <w:tr w:rsidR="006155B5">
        <w:tc>
          <w:tcPr>
            <w:tcW w:w="3936" w:type="dxa"/>
            <w:shd w:val="clear" w:color="auto" w:fill="auto"/>
          </w:tcPr>
          <w:p w:rsidR="006155B5" w:rsidRDefault="006155B5">
            <w:pPr>
              <w:tabs>
                <w:tab w:val="center" w:pos="4153"/>
                <w:tab w:val="right" w:pos="8306"/>
              </w:tabs>
              <w:ind w:left="1" w:hanging="3"/>
              <w:rPr>
                <w:sz w:val="28"/>
                <w:szCs w:val="28"/>
              </w:rPr>
            </w:pPr>
          </w:p>
        </w:tc>
        <w:tc>
          <w:tcPr>
            <w:tcW w:w="1561" w:type="dxa"/>
            <w:vMerge w:val="restart"/>
            <w:shd w:val="clear" w:color="auto" w:fill="auto"/>
          </w:tcPr>
          <w:p w:rsidR="006155B5" w:rsidRDefault="00F121C5">
            <w:pPr>
              <w:tabs>
                <w:tab w:val="center" w:pos="4153"/>
                <w:tab w:val="right" w:pos="8306"/>
              </w:tabs>
              <w:ind w:left="0" w:hanging="2"/>
              <w:jc w:val="center"/>
              <w:rPr>
                <w:sz w:val="28"/>
                <w:szCs w:val="28"/>
              </w:rPr>
            </w:pPr>
            <w:r>
              <w:rPr>
                <w:noProof/>
                <w:lang w:eastAsia="ru-RU"/>
              </w:rPr>
              <w:drawing>
                <wp:anchor distT="0" distB="0" distL="0" distR="0" simplePos="0" relativeHeight="251658240" behindDoc="0" locked="0" layoutInCell="1" hidden="0" allowOverlap="1">
                  <wp:simplePos x="0" y="0"/>
                  <wp:positionH relativeFrom="column">
                    <wp:posOffset>266700</wp:posOffset>
                  </wp:positionH>
                  <wp:positionV relativeFrom="paragraph">
                    <wp:posOffset>38100</wp:posOffset>
                  </wp:positionV>
                  <wp:extent cx="428625" cy="60960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8625" cy="609600"/>
                          </a:xfrm>
                          <a:prstGeom prst="rect">
                            <a:avLst/>
                          </a:prstGeom>
                          <a:ln/>
                        </pic:spPr>
                      </pic:pic>
                    </a:graphicData>
                  </a:graphic>
                </wp:anchor>
              </w:drawing>
            </w:r>
          </w:p>
        </w:tc>
        <w:tc>
          <w:tcPr>
            <w:tcW w:w="3684" w:type="dxa"/>
            <w:shd w:val="clear" w:color="auto" w:fill="auto"/>
          </w:tcPr>
          <w:p w:rsidR="006155B5" w:rsidRDefault="006155B5">
            <w:pPr>
              <w:tabs>
                <w:tab w:val="center" w:pos="4153"/>
                <w:tab w:val="right" w:pos="8306"/>
              </w:tabs>
              <w:ind w:left="1" w:hanging="3"/>
              <w:jc w:val="right"/>
              <w:rPr>
                <w:sz w:val="28"/>
                <w:szCs w:val="28"/>
              </w:rPr>
            </w:pPr>
          </w:p>
        </w:tc>
      </w:tr>
      <w:tr w:rsidR="006155B5">
        <w:tc>
          <w:tcPr>
            <w:tcW w:w="3936" w:type="dxa"/>
            <w:shd w:val="clear" w:color="auto" w:fill="auto"/>
          </w:tcPr>
          <w:p w:rsidR="006155B5" w:rsidRDefault="006155B5">
            <w:pPr>
              <w:tabs>
                <w:tab w:val="center" w:pos="4153"/>
                <w:tab w:val="right" w:pos="8306"/>
              </w:tabs>
              <w:ind w:left="1" w:hanging="3"/>
              <w:rPr>
                <w:sz w:val="28"/>
                <w:szCs w:val="28"/>
              </w:rPr>
            </w:pPr>
          </w:p>
        </w:tc>
        <w:tc>
          <w:tcPr>
            <w:tcW w:w="1561" w:type="dxa"/>
            <w:vMerge/>
            <w:shd w:val="clear" w:color="auto" w:fill="auto"/>
          </w:tcPr>
          <w:p w:rsidR="006155B5" w:rsidRDefault="006155B5">
            <w:pPr>
              <w:widowControl w:val="0"/>
              <w:pBdr>
                <w:top w:val="nil"/>
                <w:left w:val="nil"/>
                <w:bottom w:val="nil"/>
                <w:right w:val="nil"/>
                <w:between w:val="nil"/>
              </w:pBdr>
              <w:spacing w:line="276" w:lineRule="auto"/>
              <w:ind w:left="1" w:hanging="3"/>
              <w:rPr>
                <w:sz w:val="28"/>
                <w:szCs w:val="28"/>
              </w:rPr>
            </w:pPr>
          </w:p>
        </w:tc>
        <w:tc>
          <w:tcPr>
            <w:tcW w:w="3684" w:type="dxa"/>
            <w:shd w:val="clear" w:color="auto" w:fill="auto"/>
          </w:tcPr>
          <w:p w:rsidR="006155B5" w:rsidRDefault="006155B5">
            <w:pPr>
              <w:tabs>
                <w:tab w:val="center" w:pos="4153"/>
                <w:tab w:val="right" w:pos="8306"/>
              </w:tabs>
              <w:ind w:left="1" w:hanging="3"/>
              <w:jc w:val="right"/>
              <w:rPr>
                <w:sz w:val="28"/>
                <w:szCs w:val="28"/>
              </w:rPr>
            </w:pPr>
          </w:p>
        </w:tc>
      </w:tr>
    </w:tbl>
    <w:p w:rsidR="006155B5" w:rsidRDefault="00F121C5">
      <w:pPr>
        <w:keepNext/>
        <w:pBdr>
          <w:top w:val="nil"/>
          <w:left w:val="nil"/>
          <w:bottom w:val="nil"/>
          <w:right w:val="nil"/>
          <w:between w:val="nil"/>
        </w:pBdr>
        <w:spacing w:line="240" w:lineRule="auto"/>
        <w:ind w:left="1" w:hanging="3"/>
        <w:rPr>
          <w:b/>
          <w:smallCaps/>
          <w:color w:val="000000"/>
          <w:sz w:val="28"/>
          <w:szCs w:val="28"/>
        </w:rPr>
      </w:pPr>
      <w:r>
        <w:rPr>
          <w:b/>
          <w:smallCaps/>
          <w:color w:val="000000"/>
          <w:sz w:val="28"/>
          <w:szCs w:val="28"/>
        </w:rPr>
        <w:t xml:space="preserve">                                                </w:t>
      </w:r>
      <w:r w:rsidR="00534614">
        <w:rPr>
          <w:b/>
          <w:smallCaps/>
          <w:color w:val="000000"/>
          <w:sz w:val="28"/>
          <w:szCs w:val="28"/>
          <w:lang w:val="uk-UA"/>
        </w:rPr>
        <w:t xml:space="preserve">             </w:t>
      </w:r>
      <w:r>
        <w:rPr>
          <w:b/>
          <w:smallCaps/>
          <w:color w:val="000000"/>
          <w:sz w:val="28"/>
          <w:szCs w:val="28"/>
        </w:rPr>
        <w:t xml:space="preserve">  </w:t>
      </w:r>
      <w:r w:rsidR="00534614">
        <w:rPr>
          <w:b/>
          <w:smallCaps/>
          <w:color w:val="000000"/>
          <w:sz w:val="28"/>
          <w:szCs w:val="28"/>
          <w:lang w:val="uk-UA"/>
        </w:rPr>
        <w:t xml:space="preserve"> </w:t>
      </w:r>
      <w:r>
        <w:rPr>
          <w:b/>
          <w:smallCaps/>
          <w:color w:val="000000"/>
          <w:sz w:val="28"/>
          <w:szCs w:val="28"/>
        </w:rPr>
        <w:t>РОЗПОРЯДЖЕННЯ</w:t>
      </w:r>
    </w:p>
    <w:p w:rsidR="006155B5" w:rsidRDefault="00F121C5">
      <w:pPr>
        <w:ind w:left="1" w:hanging="3"/>
        <w:jc w:val="center"/>
        <w:rPr>
          <w:sz w:val="28"/>
          <w:szCs w:val="28"/>
        </w:rPr>
      </w:pPr>
      <w:bookmarkStart w:id="0" w:name="_heading=h.gjdgxs" w:colFirst="0" w:colLast="0"/>
      <w:bookmarkEnd w:id="0"/>
      <w:r>
        <w:rPr>
          <w:sz w:val="28"/>
          <w:szCs w:val="28"/>
        </w:rPr>
        <w:t>МІСЬКОГО ГОЛОВИ</w:t>
      </w:r>
    </w:p>
    <w:p w:rsidR="006155B5" w:rsidRPr="00534614" w:rsidRDefault="00F121C5">
      <w:pPr>
        <w:ind w:left="1" w:hanging="3"/>
        <w:jc w:val="center"/>
        <w:rPr>
          <w:sz w:val="28"/>
          <w:szCs w:val="28"/>
          <w:lang w:val="uk-UA"/>
        </w:rPr>
      </w:pPr>
      <w:r w:rsidRPr="00534614">
        <w:rPr>
          <w:sz w:val="28"/>
          <w:szCs w:val="28"/>
          <w:lang w:val="uk-UA"/>
        </w:rPr>
        <w:t>м. Суми</w:t>
      </w:r>
    </w:p>
    <w:p w:rsidR="006155B5" w:rsidRPr="00534614" w:rsidRDefault="006155B5">
      <w:pPr>
        <w:pBdr>
          <w:top w:val="nil"/>
          <w:left w:val="nil"/>
          <w:bottom w:val="nil"/>
          <w:right w:val="nil"/>
          <w:between w:val="nil"/>
        </w:pBdr>
        <w:spacing w:line="240" w:lineRule="auto"/>
        <w:ind w:left="0" w:hanging="2"/>
        <w:jc w:val="center"/>
        <w:rPr>
          <w:rFonts w:ascii="Arial" w:eastAsia="Arial" w:hAnsi="Arial" w:cs="Arial"/>
          <w:sz w:val="22"/>
          <w:szCs w:val="22"/>
          <w:lang w:val="uk-UA"/>
        </w:rPr>
      </w:pPr>
    </w:p>
    <w:p w:rsidR="006155B5" w:rsidRPr="00534614" w:rsidRDefault="006155B5">
      <w:pPr>
        <w:pBdr>
          <w:top w:val="nil"/>
          <w:left w:val="nil"/>
          <w:bottom w:val="nil"/>
          <w:right w:val="nil"/>
          <w:between w:val="nil"/>
        </w:pBdr>
        <w:spacing w:line="240" w:lineRule="auto"/>
        <w:ind w:left="1" w:hanging="3"/>
        <w:jc w:val="center"/>
        <w:rPr>
          <w:color w:val="000000"/>
          <w:sz w:val="28"/>
          <w:szCs w:val="28"/>
          <w:lang w:val="uk-UA"/>
        </w:rPr>
      </w:pPr>
    </w:p>
    <w:tbl>
      <w:tblPr>
        <w:tblStyle w:val="af8"/>
        <w:tblW w:w="4503" w:type="dxa"/>
        <w:tblInd w:w="0" w:type="dxa"/>
        <w:tblLayout w:type="fixed"/>
        <w:tblLook w:val="0000" w:firstRow="0" w:lastRow="0" w:firstColumn="0" w:lastColumn="0" w:noHBand="0" w:noVBand="0"/>
      </w:tblPr>
      <w:tblGrid>
        <w:gridCol w:w="4503"/>
      </w:tblGrid>
      <w:tr w:rsidR="006155B5" w:rsidRPr="003674F6">
        <w:tc>
          <w:tcPr>
            <w:tcW w:w="4503" w:type="dxa"/>
          </w:tcPr>
          <w:p w:rsidR="006155B5" w:rsidRPr="00534614" w:rsidRDefault="00F121C5" w:rsidP="003674F6">
            <w:pPr>
              <w:pBdr>
                <w:top w:val="nil"/>
                <w:left w:val="nil"/>
                <w:bottom w:val="nil"/>
                <w:right w:val="nil"/>
                <w:between w:val="nil"/>
              </w:pBdr>
              <w:spacing w:line="240" w:lineRule="auto"/>
              <w:ind w:left="1" w:hanging="3"/>
              <w:jc w:val="both"/>
              <w:rPr>
                <w:color w:val="000000"/>
                <w:sz w:val="28"/>
                <w:szCs w:val="28"/>
                <w:lang w:val="uk-UA"/>
              </w:rPr>
            </w:pPr>
            <w:r w:rsidRPr="00534614">
              <w:rPr>
                <w:color w:val="000000"/>
                <w:sz w:val="28"/>
                <w:szCs w:val="28"/>
                <w:lang w:val="uk-UA"/>
              </w:rPr>
              <w:t xml:space="preserve">Від   </w:t>
            </w:r>
            <w:r w:rsidR="003674F6">
              <w:rPr>
                <w:color w:val="000000"/>
                <w:sz w:val="28"/>
                <w:szCs w:val="28"/>
                <w:lang w:val="uk-UA"/>
              </w:rPr>
              <w:t xml:space="preserve">13.06.2023 </w:t>
            </w:r>
            <w:r w:rsidRPr="00534614">
              <w:rPr>
                <w:color w:val="000000"/>
                <w:sz w:val="28"/>
                <w:szCs w:val="28"/>
                <w:lang w:val="uk-UA"/>
              </w:rPr>
              <w:t xml:space="preserve"> №</w:t>
            </w:r>
            <w:r w:rsidR="003674F6">
              <w:rPr>
                <w:color w:val="000000"/>
                <w:sz w:val="28"/>
                <w:szCs w:val="28"/>
                <w:lang w:val="uk-UA"/>
              </w:rPr>
              <w:t xml:space="preserve"> 203-Р</w:t>
            </w:r>
            <w:r w:rsidRPr="00534614">
              <w:rPr>
                <w:color w:val="000000"/>
                <w:sz w:val="28"/>
                <w:szCs w:val="28"/>
                <w:lang w:val="uk-UA"/>
              </w:rPr>
              <w:t xml:space="preserve"> </w:t>
            </w:r>
          </w:p>
        </w:tc>
      </w:tr>
      <w:tr w:rsidR="006155B5" w:rsidRPr="003674F6">
        <w:tc>
          <w:tcPr>
            <w:tcW w:w="4503" w:type="dxa"/>
          </w:tcPr>
          <w:p w:rsidR="006155B5" w:rsidRPr="00534614" w:rsidRDefault="00F121C5">
            <w:pPr>
              <w:pBdr>
                <w:top w:val="nil"/>
                <w:left w:val="nil"/>
                <w:bottom w:val="nil"/>
                <w:right w:val="nil"/>
                <w:between w:val="nil"/>
              </w:pBdr>
              <w:spacing w:line="240" w:lineRule="auto"/>
              <w:ind w:left="1" w:right="23" w:hanging="3"/>
              <w:jc w:val="both"/>
              <w:rPr>
                <w:b/>
                <w:sz w:val="28"/>
                <w:szCs w:val="28"/>
                <w:lang w:val="uk-UA"/>
              </w:rPr>
            </w:pPr>
            <w:bookmarkStart w:id="1" w:name="_GoBack"/>
            <w:r w:rsidRPr="00534614">
              <w:rPr>
                <w:b/>
                <w:color w:val="000000"/>
                <w:sz w:val="28"/>
                <w:szCs w:val="28"/>
                <w:lang w:val="uk-UA"/>
              </w:rPr>
              <w:t xml:space="preserve">Про створення </w:t>
            </w:r>
            <w:r w:rsidRPr="00534614">
              <w:rPr>
                <w:b/>
                <w:sz w:val="28"/>
                <w:szCs w:val="28"/>
                <w:lang w:val="uk-UA"/>
              </w:rPr>
              <w:t xml:space="preserve">робочої групи зі створення Інтегрованої моделі відновлення та розвитку Сумської міської територіальної громади </w:t>
            </w:r>
          </w:p>
          <w:bookmarkEnd w:id="1"/>
          <w:p w:rsidR="006155B5" w:rsidRPr="00534614" w:rsidRDefault="006155B5">
            <w:pPr>
              <w:pBdr>
                <w:top w:val="nil"/>
                <w:left w:val="nil"/>
                <w:bottom w:val="nil"/>
                <w:right w:val="nil"/>
                <w:between w:val="nil"/>
              </w:pBdr>
              <w:spacing w:line="240" w:lineRule="auto"/>
              <w:ind w:left="1" w:right="45" w:hanging="3"/>
              <w:jc w:val="both"/>
              <w:rPr>
                <w:b/>
                <w:sz w:val="28"/>
                <w:szCs w:val="28"/>
                <w:lang w:val="uk-UA"/>
              </w:rPr>
            </w:pPr>
          </w:p>
        </w:tc>
      </w:tr>
    </w:tbl>
    <w:p w:rsidR="006155B5" w:rsidRPr="00534614" w:rsidRDefault="00F121C5" w:rsidP="00534614">
      <w:pPr>
        <w:shd w:val="clear" w:color="auto" w:fill="FFFFFF"/>
        <w:spacing w:line="240" w:lineRule="auto"/>
        <w:ind w:left="-2" w:right="148" w:firstLineChars="0" w:firstLine="722"/>
        <w:jc w:val="both"/>
        <w:rPr>
          <w:color w:val="000000"/>
          <w:sz w:val="28"/>
          <w:szCs w:val="28"/>
          <w:lang w:val="uk-UA"/>
        </w:rPr>
      </w:pPr>
      <w:r w:rsidRPr="00534614">
        <w:rPr>
          <w:sz w:val="28"/>
          <w:szCs w:val="28"/>
          <w:lang w:val="uk-UA"/>
        </w:rPr>
        <w:t>У межах діяльності Програми ООН спрямованої на зміцнення потенціалу органів місцевого самоврядування територіальних громад України щодо повоєнного відновлення та розвитку територій і громад. З метою вирішення питань відновлення та розвитку громади на основі багаторівневої співпраці заінтересованих сторін – органу місцевого самоврядування, бізнесу, громадськості тощо, пошуку ефективних управлінських рішень та підтримку їх упровадження, відповідно до принципів системності та доброго врядування задля досягнення сталого розвитку територіальної громади</w:t>
      </w:r>
      <w:r w:rsidRPr="00534614">
        <w:rPr>
          <w:color w:val="000000"/>
          <w:sz w:val="28"/>
          <w:szCs w:val="28"/>
          <w:lang w:val="uk-UA"/>
        </w:rPr>
        <w:t>, керуючись пунктом 20 частини четвертої статті 42 Закону України «Про місцеве самоврядування в Україні»</w:t>
      </w:r>
    </w:p>
    <w:p w:rsidR="006155B5" w:rsidRPr="00534614" w:rsidRDefault="006155B5">
      <w:pPr>
        <w:pBdr>
          <w:top w:val="nil"/>
          <w:left w:val="nil"/>
          <w:bottom w:val="nil"/>
          <w:right w:val="nil"/>
          <w:between w:val="nil"/>
        </w:pBdr>
        <w:tabs>
          <w:tab w:val="left" w:pos="1080"/>
        </w:tabs>
        <w:spacing w:line="240" w:lineRule="auto"/>
        <w:ind w:left="1" w:right="140" w:hanging="3"/>
        <w:jc w:val="both"/>
        <w:rPr>
          <w:color w:val="000000"/>
          <w:sz w:val="28"/>
          <w:szCs w:val="28"/>
          <w:lang w:val="uk-UA"/>
        </w:rPr>
      </w:pPr>
    </w:p>
    <w:p w:rsidR="006155B5" w:rsidRPr="00534614" w:rsidRDefault="00F121C5">
      <w:pPr>
        <w:pBdr>
          <w:top w:val="nil"/>
          <w:left w:val="nil"/>
          <w:bottom w:val="nil"/>
          <w:right w:val="nil"/>
          <w:between w:val="nil"/>
        </w:pBdr>
        <w:spacing w:line="240" w:lineRule="auto"/>
        <w:ind w:left="1" w:right="140" w:hanging="3"/>
        <w:jc w:val="both"/>
        <w:rPr>
          <w:color w:val="000000"/>
          <w:sz w:val="28"/>
          <w:szCs w:val="28"/>
          <w:lang w:val="uk-UA"/>
        </w:rPr>
      </w:pPr>
      <w:r w:rsidRPr="00534614">
        <w:rPr>
          <w:color w:val="000000"/>
          <w:sz w:val="28"/>
          <w:szCs w:val="28"/>
          <w:lang w:val="uk-UA"/>
        </w:rPr>
        <w:tab/>
      </w:r>
      <w:r w:rsidR="00534614">
        <w:rPr>
          <w:color w:val="000000"/>
          <w:sz w:val="28"/>
          <w:szCs w:val="28"/>
          <w:lang w:val="uk-UA"/>
        </w:rPr>
        <w:tab/>
      </w:r>
      <w:r w:rsidRPr="00534614">
        <w:rPr>
          <w:b/>
          <w:color w:val="000000"/>
          <w:sz w:val="28"/>
          <w:szCs w:val="28"/>
          <w:lang w:val="uk-UA"/>
        </w:rPr>
        <w:t>1.</w:t>
      </w:r>
      <w:r w:rsidRPr="00534614">
        <w:rPr>
          <w:color w:val="000000"/>
          <w:sz w:val="28"/>
          <w:szCs w:val="28"/>
          <w:lang w:val="uk-UA"/>
        </w:rPr>
        <w:t xml:space="preserve"> Створити </w:t>
      </w:r>
      <w:r w:rsidRPr="00534614">
        <w:rPr>
          <w:sz w:val="28"/>
          <w:szCs w:val="28"/>
          <w:lang w:val="uk-UA"/>
        </w:rPr>
        <w:t xml:space="preserve">робочу групу зі створення Інтегрованої моделі відновлення та розвитку громади </w:t>
      </w:r>
      <w:r w:rsidRPr="00534614">
        <w:rPr>
          <w:color w:val="000000"/>
          <w:sz w:val="28"/>
          <w:szCs w:val="28"/>
          <w:lang w:val="uk-UA"/>
        </w:rPr>
        <w:t>згідно з додатком 1.</w:t>
      </w:r>
    </w:p>
    <w:p w:rsidR="006155B5" w:rsidRPr="00534614" w:rsidRDefault="006155B5">
      <w:pPr>
        <w:pBdr>
          <w:top w:val="nil"/>
          <w:left w:val="nil"/>
          <w:bottom w:val="nil"/>
          <w:right w:val="nil"/>
          <w:between w:val="nil"/>
        </w:pBdr>
        <w:spacing w:line="240" w:lineRule="auto"/>
        <w:ind w:left="1" w:right="140" w:hanging="3"/>
        <w:jc w:val="both"/>
        <w:rPr>
          <w:sz w:val="28"/>
          <w:szCs w:val="28"/>
          <w:lang w:val="uk-UA"/>
        </w:rPr>
      </w:pPr>
    </w:p>
    <w:p w:rsidR="006155B5" w:rsidRPr="00534614" w:rsidRDefault="00F121C5" w:rsidP="00534614">
      <w:pPr>
        <w:pBdr>
          <w:top w:val="nil"/>
          <w:left w:val="nil"/>
          <w:bottom w:val="nil"/>
          <w:right w:val="nil"/>
          <w:between w:val="nil"/>
        </w:pBdr>
        <w:spacing w:line="240" w:lineRule="auto"/>
        <w:ind w:left="-2" w:right="140" w:firstLineChars="0" w:firstLine="722"/>
        <w:jc w:val="both"/>
        <w:rPr>
          <w:color w:val="000000"/>
          <w:sz w:val="28"/>
          <w:szCs w:val="28"/>
          <w:lang w:val="uk-UA"/>
        </w:rPr>
      </w:pPr>
      <w:r w:rsidRPr="00534614">
        <w:rPr>
          <w:b/>
          <w:color w:val="000000"/>
          <w:sz w:val="28"/>
          <w:szCs w:val="28"/>
          <w:lang w:val="uk-UA"/>
        </w:rPr>
        <w:t xml:space="preserve">2. </w:t>
      </w:r>
      <w:r w:rsidRPr="00534614">
        <w:rPr>
          <w:color w:val="000000"/>
          <w:sz w:val="28"/>
          <w:szCs w:val="28"/>
          <w:lang w:val="uk-UA"/>
        </w:rPr>
        <w:t xml:space="preserve">Затвердити Положення про </w:t>
      </w:r>
      <w:r w:rsidRPr="00534614">
        <w:rPr>
          <w:sz w:val="28"/>
          <w:szCs w:val="28"/>
          <w:lang w:val="uk-UA"/>
        </w:rPr>
        <w:t xml:space="preserve">робочу групу зі створення Інтегрованої моделі відновлення та розвитку громади </w:t>
      </w:r>
      <w:r w:rsidRPr="00534614">
        <w:rPr>
          <w:color w:val="000000"/>
          <w:sz w:val="28"/>
          <w:szCs w:val="28"/>
          <w:lang w:val="uk-UA"/>
        </w:rPr>
        <w:t>згідно з додатком 2.</w:t>
      </w:r>
    </w:p>
    <w:p w:rsidR="006155B5" w:rsidRPr="00534614" w:rsidRDefault="006155B5">
      <w:pPr>
        <w:pBdr>
          <w:top w:val="nil"/>
          <w:left w:val="nil"/>
          <w:bottom w:val="nil"/>
          <w:right w:val="nil"/>
          <w:between w:val="nil"/>
        </w:pBdr>
        <w:spacing w:line="240" w:lineRule="auto"/>
        <w:ind w:left="0" w:right="140" w:hanging="2"/>
        <w:jc w:val="both"/>
        <w:rPr>
          <w:color w:val="000000"/>
          <w:sz w:val="24"/>
          <w:szCs w:val="24"/>
          <w:lang w:val="uk-UA"/>
        </w:rPr>
      </w:pPr>
    </w:p>
    <w:p w:rsidR="006155B5" w:rsidRPr="00534614" w:rsidRDefault="00F121C5" w:rsidP="00534614">
      <w:pPr>
        <w:pBdr>
          <w:top w:val="nil"/>
          <w:left w:val="nil"/>
          <w:bottom w:val="nil"/>
          <w:right w:val="nil"/>
          <w:between w:val="nil"/>
        </w:pBdr>
        <w:spacing w:line="240" w:lineRule="auto"/>
        <w:ind w:left="-2" w:right="140" w:firstLineChars="0" w:firstLine="722"/>
        <w:jc w:val="both"/>
        <w:rPr>
          <w:color w:val="000000"/>
          <w:sz w:val="28"/>
          <w:szCs w:val="28"/>
          <w:lang w:val="uk-UA"/>
        </w:rPr>
      </w:pPr>
      <w:r w:rsidRPr="00534614">
        <w:rPr>
          <w:b/>
          <w:sz w:val="28"/>
          <w:szCs w:val="28"/>
          <w:lang w:val="uk-UA"/>
        </w:rPr>
        <w:t>3</w:t>
      </w:r>
      <w:r w:rsidRPr="00534614">
        <w:rPr>
          <w:b/>
          <w:color w:val="000000"/>
          <w:sz w:val="28"/>
          <w:szCs w:val="28"/>
          <w:lang w:val="uk-UA"/>
        </w:rPr>
        <w:t>.</w:t>
      </w:r>
      <w:r w:rsidRPr="00534614">
        <w:rPr>
          <w:color w:val="000000"/>
          <w:sz w:val="28"/>
          <w:szCs w:val="28"/>
          <w:lang w:val="uk-UA"/>
        </w:rPr>
        <w:t xml:space="preserve"> </w:t>
      </w:r>
      <w:r w:rsidRPr="00534614">
        <w:rPr>
          <w:sz w:val="28"/>
          <w:szCs w:val="28"/>
          <w:lang w:val="uk-UA"/>
        </w:rPr>
        <w:t xml:space="preserve">Контроль за виконанням </w:t>
      </w:r>
      <w:r w:rsidRPr="00534614">
        <w:rPr>
          <w:color w:val="000000"/>
          <w:sz w:val="28"/>
          <w:szCs w:val="28"/>
          <w:lang w:val="uk-UA"/>
        </w:rPr>
        <w:t xml:space="preserve">даного розпорядження </w:t>
      </w:r>
      <w:r w:rsidRPr="00534614">
        <w:rPr>
          <w:sz w:val="28"/>
          <w:szCs w:val="28"/>
          <w:lang w:val="uk-UA"/>
        </w:rPr>
        <w:t xml:space="preserve">залишаю за собою. </w:t>
      </w:r>
    </w:p>
    <w:p w:rsidR="006155B5" w:rsidRPr="00534614" w:rsidRDefault="006155B5">
      <w:pPr>
        <w:pBdr>
          <w:top w:val="nil"/>
          <w:left w:val="nil"/>
          <w:bottom w:val="nil"/>
          <w:right w:val="nil"/>
          <w:between w:val="nil"/>
        </w:pBdr>
        <w:spacing w:line="240" w:lineRule="auto"/>
        <w:ind w:left="1" w:right="140" w:hanging="3"/>
        <w:jc w:val="both"/>
        <w:rPr>
          <w:sz w:val="28"/>
          <w:szCs w:val="28"/>
          <w:lang w:val="uk-UA"/>
        </w:rPr>
      </w:pPr>
    </w:p>
    <w:p w:rsidR="006155B5" w:rsidRPr="00534614" w:rsidRDefault="006155B5">
      <w:pPr>
        <w:pBdr>
          <w:top w:val="nil"/>
          <w:left w:val="nil"/>
          <w:bottom w:val="nil"/>
          <w:right w:val="nil"/>
          <w:between w:val="nil"/>
        </w:pBdr>
        <w:spacing w:line="240" w:lineRule="auto"/>
        <w:ind w:left="1" w:right="140" w:hanging="3"/>
        <w:jc w:val="both"/>
        <w:rPr>
          <w:sz w:val="28"/>
          <w:szCs w:val="28"/>
          <w:lang w:val="uk-UA"/>
        </w:rPr>
      </w:pPr>
    </w:p>
    <w:p w:rsidR="006155B5" w:rsidRPr="00534614" w:rsidRDefault="006155B5">
      <w:pPr>
        <w:pBdr>
          <w:top w:val="nil"/>
          <w:left w:val="nil"/>
          <w:bottom w:val="nil"/>
          <w:right w:val="nil"/>
          <w:between w:val="nil"/>
        </w:pBdr>
        <w:spacing w:line="240" w:lineRule="auto"/>
        <w:ind w:left="1" w:right="140" w:hanging="3"/>
        <w:jc w:val="both"/>
        <w:rPr>
          <w:sz w:val="28"/>
          <w:szCs w:val="28"/>
          <w:lang w:val="uk-UA"/>
        </w:rPr>
      </w:pPr>
    </w:p>
    <w:p w:rsidR="006155B5" w:rsidRPr="00534614" w:rsidRDefault="006155B5">
      <w:pPr>
        <w:pBdr>
          <w:top w:val="nil"/>
          <w:left w:val="nil"/>
          <w:bottom w:val="nil"/>
          <w:right w:val="nil"/>
          <w:between w:val="nil"/>
        </w:pBdr>
        <w:spacing w:line="240" w:lineRule="auto"/>
        <w:ind w:left="1" w:right="140" w:hanging="3"/>
        <w:jc w:val="both"/>
        <w:rPr>
          <w:sz w:val="28"/>
          <w:szCs w:val="28"/>
          <w:lang w:val="uk-UA"/>
        </w:rPr>
      </w:pPr>
    </w:p>
    <w:p w:rsidR="006155B5" w:rsidRPr="00534614" w:rsidRDefault="00F121C5">
      <w:pPr>
        <w:pBdr>
          <w:top w:val="nil"/>
          <w:left w:val="nil"/>
          <w:bottom w:val="nil"/>
          <w:right w:val="nil"/>
          <w:between w:val="nil"/>
        </w:pBdr>
        <w:spacing w:line="240" w:lineRule="auto"/>
        <w:ind w:left="1" w:right="140" w:hanging="3"/>
        <w:jc w:val="both"/>
        <w:rPr>
          <w:color w:val="000000"/>
          <w:sz w:val="28"/>
          <w:szCs w:val="28"/>
          <w:lang w:val="uk-UA"/>
        </w:rPr>
      </w:pPr>
      <w:r w:rsidRPr="00534614">
        <w:rPr>
          <w:b/>
          <w:color w:val="000000"/>
          <w:sz w:val="28"/>
          <w:szCs w:val="28"/>
          <w:lang w:val="uk-UA"/>
        </w:rPr>
        <w:t>Міський голова</w:t>
      </w:r>
      <w:r w:rsidRPr="00534614">
        <w:rPr>
          <w:b/>
          <w:color w:val="000000"/>
          <w:sz w:val="28"/>
          <w:szCs w:val="28"/>
          <w:lang w:val="uk-UA"/>
        </w:rPr>
        <w:tab/>
      </w:r>
      <w:r w:rsidRPr="00534614">
        <w:rPr>
          <w:b/>
          <w:color w:val="000000"/>
          <w:sz w:val="28"/>
          <w:szCs w:val="28"/>
          <w:lang w:val="uk-UA"/>
        </w:rPr>
        <w:tab/>
      </w:r>
      <w:r w:rsidRPr="00534614">
        <w:rPr>
          <w:b/>
          <w:color w:val="000000"/>
          <w:sz w:val="28"/>
          <w:szCs w:val="28"/>
          <w:lang w:val="uk-UA"/>
        </w:rPr>
        <w:tab/>
      </w:r>
      <w:r w:rsidRPr="00534614">
        <w:rPr>
          <w:b/>
          <w:color w:val="000000"/>
          <w:sz w:val="28"/>
          <w:szCs w:val="28"/>
          <w:lang w:val="uk-UA"/>
        </w:rPr>
        <w:tab/>
      </w:r>
      <w:r w:rsidRPr="00534614">
        <w:rPr>
          <w:b/>
          <w:color w:val="000000"/>
          <w:sz w:val="28"/>
          <w:szCs w:val="28"/>
          <w:lang w:val="uk-UA"/>
        </w:rPr>
        <w:tab/>
      </w:r>
      <w:r w:rsidRPr="00534614">
        <w:rPr>
          <w:b/>
          <w:color w:val="000000"/>
          <w:sz w:val="28"/>
          <w:szCs w:val="28"/>
          <w:lang w:val="uk-UA"/>
        </w:rPr>
        <w:tab/>
      </w:r>
      <w:r w:rsidRPr="00534614">
        <w:rPr>
          <w:b/>
          <w:color w:val="000000"/>
          <w:sz w:val="28"/>
          <w:szCs w:val="28"/>
          <w:lang w:val="uk-UA"/>
        </w:rPr>
        <w:tab/>
        <w:t xml:space="preserve">               О.М. Лисенко</w:t>
      </w:r>
    </w:p>
    <w:p w:rsidR="006155B5" w:rsidRPr="00534614" w:rsidRDefault="006155B5">
      <w:pPr>
        <w:pBdr>
          <w:top w:val="nil"/>
          <w:left w:val="nil"/>
          <w:bottom w:val="nil"/>
          <w:right w:val="nil"/>
          <w:between w:val="nil"/>
        </w:pBdr>
        <w:spacing w:line="240" w:lineRule="auto"/>
        <w:ind w:left="1" w:right="140" w:hanging="3"/>
        <w:jc w:val="both"/>
        <w:rPr>
          <w:color w:val="000000"/>
          <w:sz w:val="28"/>
          <w:szCs w:val="28"/>
          <w:lang w:val="uk-UA"/>
        </w:rPr>
      </w:pPr>
    </w:p>
    <w:p w:rsidR="006155B5" w:rsidRPr="00534614" w:rsidRDefault="00F121C5">
      <w:pPr>
        <w:pBdr>
          <w:top w:val="nil"/>
          <w:left w:val="nil"/>
          <w:bottom w:val="single" w:sz="12" w:space="1" w:color="000000"/>
          <w:right w:val="nil"/>
          <w:between w:val="nil"/>
        </w:pBdr>
        <w:tabs>
          <w:tab w:val="left" w:pos="720"/>
          <w:tab w:val="left" w:pos="5220"/>
        </w:tabs>
        <w:spacing w:line="240" w:lineRule="auto"/>
        <w:ind w:left="1" w:right="140" w:hanging="3"/>
        <w:jc w:val="both"/>
        <w:rPr>
          <w:color w:val="000000"/>
          <w:sz w:val="26"/>
          <w:szCs w:val="26"/>
          <w:lang w:val="uk-UA"/>
        </w:rPr>
      </w:pPr>
      <w:r w:rsidRPr="00534614">
        <w:rPr>
          <w:color w:val="000000"/>
          <w:sz w:val="26"/>
          <w:szCs w:val="26"/>
          <w:lang w:val="uk-UA"/>
        </w:rPr>
        <w:t>Кубрак О.М.</w:t>
      </w:r>
    </w:p>
    <w:p w:rsidR="006155B5" w:rsidRPr="00534614" w:rsidRDefault="00F121C5">
      <w:pPr>
        <w:pBdr>
          <w:top w:val="nil"/>
          <w:left w:val="nil"/>
          <w:bottom w:val="nil"/>
          <w:right w:val="nil"/>
          <w:between w:val="nil"/>
        </w:pBdr>
        <w:tabs>
          <w:tab w:val="left" w:pos="720"/>
          <w:tab w:val="left" w:pos="5220"/>
        </w:tabs>
        <w:spacing w:line="240" w:lineRule="auto"/>
        <w:ind w:left="1" w:right="140" w:hanging="3"/>
        <w:jc w:val="both"/>
        <w:rPr>
          <w:color w:val="000000"/>
          <w:sz w:val="28"/>
          <w:szCs w:val="28"/>
          <w:lang w:val="uk-UA"/>
        </w:rPr>
      </w:pPr>
      <w:r w:rsidRPr="00534614">
        <w:rPr>
          <w:color w:val="000000"/>
          <w:sz w:val="26"/>
          <w:szCs w:val="26"/>
          <w:lang w:val="uk-UA"/>
        </w:rPr>
        <w:t xml:space="preserve">Розіслати: </w:t>
      </w:r>
      <w:r w:rsidRPr="00534614">
        <w:rPr>
          <w:sz w:val="26"/>
          <w:szCs w:val="26"/>
          <w:lang w:val="uk-UA"/>
        </w:rPr>
        <w:t>членам робочої групи</w:t>
      </w:r>
    </w:p>
    <w:p w:rsidR="006155B5" w:rsidRPr="00534614" w:rsidRDefault="006155B5">
      <w:pPr>
        <w:pBdr>
          <w:top w:val="nil"/>
          <w:left w:val="nil"/>
          <w:bottom w:val="nil"/>
          <w:right w:val="nil"/>
          <w:between w:val="nil"/>
        </w:pBdr>
        <w:spacing w:line="240" w:lineRule="auto"/>
        <w:ind w:left="1" w:hanging="3"/>
        <w:rPr>
          <w:sz w:val="28"/>
          <w:szCs w:val="28"/>
          <w:lang w:val="uk-UA"/>
        </w:rPr>
      </w:pPr>
    </w:p>
    <w:p w:rsidR="006155B5" w:rsidRPr="00534614" w:rsidRDefault="006155B5">
      <w:pPr>
        <w:pBdr>
          <w:top w:val="nil"/>
          <w:left w:val="nil"/>
          <w:bottom w:val="nil"/>
          <w:right w:val="nil"/>
          <w:between w:val="nil"/>
        </w:pBdr>
        <w:spacing w:line="240" w:lineRule="auto"/>
        <w:ind w:left="1" w:hanging="3"/>
        <w:rPr>
          <w:sz w:val="28"/>
          <w:szCs w:val="28"/>
          <w:lang w:val="uk-UA"/>
        </w:rPr>
      </w:pPr>
    </w:p>
    <w:p w:rsidR="006155B5" w:rsidRPr="00534614" w:rsidRDefault="006155B5">
      <w:pPr>
        <w:pBdr>
          <w:top w:val="nil"/>
          <w:left w:val="nil"/>
          <w:bottom w:val="nil"/>
          <w:right w:val="nil"/>
          <w:between w:val="nil"/>
        </w:pBdr>
        <w:spacing w:line="240" w:lineRule="auto"/>
        <w:ind w:left="1" w:hanging="3"/>
        <w:rPr>
          <w:sz w:val="28"/>
          <w:szCs w:val="28"/>
          <w:lang w:val="uk-UA"/>
        </w:rPr>
      </w:pPr>
    </w:p>
    <w:p w:rsidR="006155B5" w:rsidRPr="00534614" w:rsidRDefault="00F121C5">
      <w:pPr>
        <w:ind w:left="1" w:hanging="3"/>
        <w:jc w:val="center"/>
        <w:rPr>
          <w:sz w:val="28"/>
          <w:szCs w:val="28"/>
          <w:lang w:val="uk-UA"/>
        </w:rPr>
      </w:pPr>
      <w:r w:rsidRPr="00534614">
        <w:rPr>
          <w:sz w:val="28"/>
          <w:szCs w:val="28"/>
          <w:lang w:val="uk-UA"/>
        </w:rPr>
        <w:lastRenderedPageBreak/>
        <w:t xml:space="preserve">                                          Додаток 1</w:t>
      </w:r>
    </w:p>
    <w:p w:rsidR="006155B5" w:rsidRPr="00534614" w:rsidRDefault="00F121C5">
      <w:pPr>
        <w:ind w:left="1" w:hanging="3"/>
        <w:jc w:val="both"/>
        <w:rPr>
          <w:sz w:val="28"/>
          <w:szCs w:val="28"/>
          <w:lang w:val="uk-UA"/>
        </w:rPr>
      </w:pPr>
      <w:r w:rsidRPr="00534614">
        <w:rPr>
          <w:sz w:val="28"/>
          <w:szCs w:val="28"/>
          <w:lang w:val="uk-UA"/>
        </w:rPr>
        <w:t xml:space="preserve">                                                                до розпорядження міського голови</w:t>
      </w:r>
    </w:p>
    <w:p w:rsidR="006155B5" w:rsidRPr="00534614" w:rsidRDefault="00F121C5">
      <w:pPr>
        <w:ind w:left="1" w:hanging="3"/>
        <w:jc w:val="both"/>
        <w:rPr>
          <w:sz w:val="28"/>
          <w:szCs w:val="28"/>
          <w:lang w:val="uk-UA"/>
        </w:rPr>
      </w:pPr>
      <w:r w:rsidRPr="00534614">
        <w:rPr>
          <w:sz w:val="28"/>
          <w:szCs w:val="28"/>
          <w:lang w:val="uk-UA"/>
        </w:rPr>
        <w:t xml:space="preserve">                                                                від   </w:t>
      </w:r>
      <w:r w:rsidR="003674F6">
        <w:rPr>
          <w:sz w:val="28"/>
          <w:szCs w:val="28"/>
          <w:lang w:val="uk-UA"/>
        </w:rPr>
        <w:t>13.06.2023</w:t>
      </w:r>
      <w:r w:rsidRPr="00534614">
        <w:rPr>
          <w:sz w:val="28"/>
          <w:szCs w:val="28"/>
          <w:lang w:val="uk-UA"/>
        </w:rPr>
        <w:t xml:space="preserve">   №</w:t>
      </w:r>
      <w:r w:rsidR="003674F6">
        <w:rPr>
          <w:sz w:val="28"/>
          <w:szCs w:val="28"/>
          <w:lang w:val="uk-UA"/>
        </w:rPr>
        <w:t xml:space="preserve"> 203-Р</w:t>
      </w:r>
      <w:r w:rsidRPr="00534614">
        <w:rPr>
          <w:sz w:val="28"/>
          <w:szCs w:val="28"/>
          <w:lang w:val="uk-UA"/>
        </w:rPr>
        <w:t xml:space="preserve">  </w:t>
      </w:r>
    </w:p>
    <w:p w:rsidR="006155B5" w:rsidRPr="00534614" w:rsidRDefault="006155B5">
      <w:pPr>
        <w:pBdr>
          <w:top w:val="nil"/>
          <w:left w:val="nil"/>
          <w:bottom w:val="nil"/>
          <w:right w:val="nil"/>
          <w:between w:val="nil"/>
        </w:pBdr>
        <w:spacing w:line="240" w:lineRule="auto"/>
        <w:ind w:left="1" w:hanging="3"/>
        <w:jc w:val="center"/>
        <w:rPr>
          <w:sz w:val="28"/>
          <w:szCs w:val="28"/>
          <w:lang w:val="uk-UA"/>
        </w:rPr>
      </w:pPr>
    </w:p>
    <w:p w:rsidR="006155B5" w:rsidRPr="00534614" w:rsidRDefault="00F121C5">
      <w:pPr>
        <w:pBdr>
          <w:top w:val="nil"/>
          <w:left w:val="nil"/>
          <w:bottom w:val="nil"/>
          <w:right w:val="nil"/>
          <w:between w:val="nil"/>
        </w:pBdr>
        <w:spacing w:line="240" w:lineRule="auto"/>
        <w:ind w:left="1" w:hanging="3"/>
        <w:jc w:val="center"/>
        <w:rPr>
          <w:b/>
          <w:sz w:val="28"/>
          <w:szCs w:val="28"/>
          <w:lang w:val="uk-UA"/>
        </w:rPr>
      </w:pPr>
      <w:r w:rsidRPr="00534614">
        <w:rPr>
          <w:b/>
          <w:sz w:val="28"/>
          <w:szCs w:val="28"/>
          <w:lang w:val="uk-UA"/>
        </w:rPr>
        <w:t xml:space="preserve">Робоча група зі створення Інтегрованої </w:t>
      </w:r>
    </w:p>
    <w:p w:rsidR="006155B5" w:rsidRPr="00534614" w:rsidRDefault="00F121C5">
      <w:pPr>
        <w:pBdr>
          <w:top w:val="nil"/>
          <w:left w:val="nil"/>
          <w:bottom w:val="nil"/>
          <w:right w:val="nil"/>
          <w:between w:val="nil"/>
        </w:pBdr>
        <w:spacing w:line="240" w:lineRule="auto"/>
        <w:ind w:left="1" w:hanging="3"/>
        <w:jc w:val="center"/>
        <w:rPr>
          <w:b/>
          <w:sz w:val="28"/>
          <w:szCs w:val="28"/>
          <w:lang w:val="uk-UA"/>
        </w:rPr>
      </w:pPr>
      <w:r w:rsidRPr="00534614">
        <w:rPr>
          <w:b/>
          <w:sz w:val="28"/>
          <w:szCs w:val="28"/>
          <w:lang w:val="uk-UA"/>
        </w:rPr>
        <w:t>моделі відновлення та розвитку громад</w:t>
      </w:r>
    </w:p>
    <w:p w:rsidR="006155B5" w:rsidRPr="00534614" w:rsidRDefault="006155B5">
      <w:pPr>
        <w:pBdr>
          <w:top w:val="nil"/>
          <w:left w:val="nil"/>
          <w:bottom w:val="nil"/>
          <w:right w:val="nil"/>
          <w:between w:val="nil"/>
        </w:pBdr>
        <w:spacing w:line="240" w:lineRule="auto"/>
        <w:ind w:left="1" w:hanging="3"/>
        <w:rPr>
          <w:b/>
          <w:sz w:val="28"/>
          <w:szCs w:val="28"/>
          <w:lang w:val="uk-UA"/>
        </w:rPr>
      </w:pPr>
    </w:p>
    <w:tbl>
      <w:tblPr>
        <w:tblStyle w:val="af9"/>
        <w:tblW w:w="9855"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50"/>
        <w:gridCol w:w="5265"/>
      </w:tblGrid>
      <w:tr w:rsidR="006155B5" w:rsidRPr="00534614">
        <w:trPr>
          <w:trHeight w:val="780"/>
        </w:trPr>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rPr>
                <w:b/>
                <w:sz w:val="28"/>
                <w:szCs w:val="28"/>
                <w:lang w:val="uk-UA"/>
              </w:rPr>
            </w:pPr>
            <w:r w:rsidRPr="00534614">
              <w:rPr>
                <w:b/>
                <w:sz w:val="28"/>
                <w:szCs w:val="28"/>
                <w:lang w:val="uk-UA"/>
              </w:rPr>
              <w:t xml:space="preserve">Лисенко </w:t>
            </w:r>
          </w:p>
          <w:p w:rsidR="006155B5" w:rsidRPr="00534614" w:rsidRDefault="00F121C5">
            <w:pPr>
              <w:widowControl w:val="0"/>
              <w:pBdr>
                <w:top w:val="nil"/>
                <w:left w:val="nil"/>
                <w:bottom w:val="nil"/>
                <w:right w:val="nil"/>
                <w:between w:val="nil"/>
              </w:pBdr>
              <w:spacing w:line="240" w:lineRule="auto"/>
              <w:ind w:left="1" w:hanging="3"/>
              <w:rPr>
                <w:sz w:val="28"/>
                <w:szCs w:val="28"/>
                <w:lang w:val="uk-UA"/>
              </w:rPr>
            </w:pPr>
            <w:r w:rsidRPr="00534614">
              <w:rPr>
                <w:sz w:val="28"/>
                <w:szCs w:val="28"/>
                <w:lang w:val="uk-UA"/>
              </w:rPr>
              <w:t>Олександр Миколайович</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right="-60"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jc w:val="both"/>
              <w:rPr>
                <w:sz w:val="28"/>
                <w:szCs w:val="28"/>
                <w:lang w:val="uk-UA"/>
              </w:rPr>
            </w:pPr>
            <w:r w:rsidRPr="00534614">
              <w:rPr>
                <w:sz w:val="28"/>
                <w:szCs w:val="28"/>
                <w:lang w:val="uk-UA"/>
              </w:rPr>
              <w:t>Сумський міський голова,</w:t>
            </w:r>
          </w:p>
          <w:p w:rsidR="006155B5" w:rsidRPr="00534614" w:rsidRDefault="00F121C5">
            <w:pPr>
              <w:widowControl w:val="0"/>
              <w:pBdr>
                <w:top w:val="nil"/>
                <w:left w:val="nil"/>
                <w:bottom w:val="nil"/>
                <w:right w:val="nil"/>
                <w:between w:val="nil"/>
              </w:pBdr>
              <w:spacing w:line="240" w:lineRule="auto"/>
              <w:ind w:left="1" w:hanging="3"/>
              <w:jc w:val="both"/>
              <w:rPr>
                <w:b/>
                <w:sz w:val="28"/>
                <w:szCs w:val="28"/>
                <w:lang w:val="uk-UA"/>
              </w:rPr>
            </w:pPr>
            <w:r w:rsidRPr="00534614">
              <w:rPr>
                <w:b/>
                <w:sz w:val="28"/>
                <w:szCs w:val="28"/>
                <w:lang w:val="uk-UA"/>
              </w:rPr>
              <w:t xml:space="preserve">голова робочої групи; </w:t>
            </w:r>
          </w:p>
        </w:tc>
      </w:tr>
      <w:tr w:rsidR="006155B5" w:rsidRPr="00534614">
        <w:trPr>
          <w:trHeight w:val="780"/>
        </w:trPr>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rPr>
                <w:b/>
                <w:sz w:val="28"/>
                <w:szCs w:val="28"/>
                <w:lang w:val="uk-UA"/>
              </w:rPr>
            </w:pPr>
            <w:r w:rsidRPr="00534614">
              <w:rPr>
                <w:b/>
                <w:sz w:val="28"/>
                <w:szCs w:val="28"/>
                <w:lang w:val="uk-UA"/>
              </w:rPr>
              <w:t>Поляков</w:t>
            </w:r>
          </w:p>
          <w:p w:rsidR="006155B5" w:rsidRPr="00534614" w:rsidRDefault="00F121C5">
            <w:pPr>
              <w:widowControl w:val="0"/>
              <w:pBdr>
                <w:top w:val="nil"/>
                <w:left w:val="nil"/>
                <w:bottom w:val="nil"/>
                <w:right w:val="nil"/>
                <w:between w:val="nil"/>
              </w:pBdr>
              <w:spacing w:line="240" w:lineRule="auto"/>
              <w:ind w:left="1" w:hanging="3"/>
              <w:rPr>
                <w:b/>
                <w:sz w:val="28"/>
                <w:szCs w:val="28"/>
                <w:lang w:val="uk-UA"/>
              </w:rPr>
            </w:pPr>
            <w:r w:rsidRPr="00534614">
              <w:rPr>
                <w:sz w:val="28"/>
                <w:szCs w:val="28"/>
                <w:lang w:val="uk-UA"/>
              </w:rPr>
              <w:t xml:space="preserve">Станіслав Васильович </w:t>
            </w:r>
            <w:r w:rsidRPr="00534614">
              <w:rPr>
                <w:b/>
                <w:sz w:val="28"/>
                <w:szCs w:val="28"/>
                <w:lang w:val="uk-UA"/>
              </w:rPr>
              <w:t xml:space="preserve">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6155B5">
            <w:pPr>
              <w:widowControl w:val="0"/>
              <w:pBdr>
                <w:top w:val="nil"/>
                <w:left w:val="nil"/>
                <w:bottom w:val="nil"/>
                <w:right w:val="nil"/>
                <w:between w:val="nil"/>
              </w:pBdr>
              <w:spacing w:line="240" w:lineRule="auto"/>
              <w:ind w:left="1" w:hanging="3"/>
              <w:jc w:val="center"/>
              <w:rPr>
                <w:b/>
                <w:sz w:val="28"/>
                <w:szCs w:val="28"/>
                <w:lang w:val="uk-UA"/>
              </w:rPr>
            </w:pPr>
          </w:p>
          <w:p w:rsidR="006155B5" w:rsidRPr="00534614" w:rsidRDefault="00F121C5">
            <w:pPr>
              <w:widowControl w:val="0"/>
              <w:pBdr>
                <w:top w:val="nil"/>
                <w:left w:val="nil"/>
                <w:bottom w:val="nil"/>
                <w:right w:val="nil"/>
                <w:between w:val="nil"/>
              </w:pBdr>
              <w:spacing w:line="240" w:lineRule="auto"/>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jc w:val="both"/>
              <w:rPr>
                <w:sz w:val="28"/>
                <w:szCs w:val="28"/>
                <w:lang w:val="uk-UA"/>
              </w:rPr>
            </w:pPr>
            <w:r w:rsidRPr="00534614">
              <w:rPr>
                <w:sz w:val="28"/>
                <w:szCs w:val="28"/>
                <w:lang w:val="uk-UA"/>
              </w:rPr>
              <w:t>заступник міського голови з питань діяльності виконавчих органів ради,</w:t>
            </w:r>
          </w:p>
          <w:p w:rsidR="006155B5" w:rsidRPr="00534614" w:rsidRDefault="00F121C5">
            <w:pPr>
              <w:widowControl w:val="0"/>
              <w:pBdr>
                <w:top w:val="nil"/>
                <w:left w:val="nil"/>
                <w:bottom w:val="nil"/>
                <w:right w:val="nil"/>
                <w:between w:val="nil"/>
              </w:pBdr>
              <w:spacing w:line="240" w:lineRule="auto"/>
              <w:ind w:left="1" w:hanging="3"/>
              <w:jc w:val="both"/>
              <w:rPr>
                <w:b/>
                <w:sz w:val="28"/>
                <w:szCs w:val="28"/>
                <w:lang w:val="uk-UA"/>
              </w:rPr>
            </w:pPr>
            <w:r w:rsidRPr="00534614">
              <w:rPr>
                <w:b/>
                <w:sz w:val="28"/>
                <w:szCs w:val="28"/>
                <w:lang w:val="uk-UA"/>
              </w:rPr>
              <w:t>співголова голови робочої групи;</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rPr>
                <w:b/>
                <w:sz w:val="28"/>
                <w:szCs w:val="28"/>
                <w:lang w:val="uk-UA"/>
              </w:rPr>
            </w:pPr>
            <w:r w:rsidRPr="00534614">
              <w:rPr>
                <w:b/>
                <w:sz w:val="28"/>
                <w:szCs w:val="28"/>
                <w:lang w:val="uk-UA"/>
              </w:rPr>
              <w:t>Кубрак</w:t>
            </w:r>
          </w:p>
          <w:p w:rsidR="006155B5" w:rsidRPr="00534614" w:rsidRDefault="00F121C5">
            <w:pPr>
              <w:widowControl w:val="0"/>
              <w:pBdr>
                <w:top w:val="nil"/>
                <w:left w:val="nil"/>
                <w:bottom w:val="nil"/>
                <w:right w:val="nil"/>
                <w:between w:val="nil"/>
              </w:pBdr>
              <w:spacing w:line="240" w:lineRule="auto"/>
              <w:ind w:left="1" w:hanging="3"/>
              <w:rPr>
                <w:b/>
                <w:sz w:val="28"/>
                <w:szCs w:val="28"/>
                <w:lang w:val="uk-UA"/>
              </w:rPr>
            </w:pPr>
            <w:r w:rsidRPr="00534614">
              <w:rPr>
                <w:sz w:val="28"/>
                <w:szCs w:val="28"/>
                <w:lang w:val="uk-UA"/>
              </w:rPr>
              <w:t xml:space="preserve">Оксана Миколаївна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pBdr>
                <w:top w:val="nil"/>
                <w:left w:val="nil"/>
                <w:bottom w:val="nil"/>
                <w:right w:val="nil"/>
                <w:between w:val="nil"/>
              </w:pBdr>
              <w:spacing w:line="240" w:lineRule="auto"/>
              <w:ind w:left="1" w:hanging="3"/>
              <w:jc w:val="both"/>
              <w:rPr>
                <w:sz w:val="28"/>
                <w:szCs w:val="28"/>
                <w:lang w:val="uk-UA"/>
              </w:rPr>
            </w:pPr>
            <w:r w:rsidRPr="00534614">
              <w:rPr>
                <w:sz w:val="28"/>
                <w:szCs w:val="28"/>
                <w:lang w:val="uk-UA"/>
              </w:rPr>
              <w:t xml:space="preserve">начальник управління стратегічного розвитку міста СМР, </w:t>
            </w:r>
          </w:p>
          <w:p w:rsidR="006155B5" w:rsidRPr="00534614" w:rsidRDefault="00F121C5">
            <w:pPr>
              <w:widowControl w:val="0"/>
              <w:pBdr>
                <w:top w:val="nil"/>
                <w:left w:val="nil"/>
                <w:bottom w:val="nil"/>
                <w:right w:val="nil"/>
                <w:between w:val="nil"/>
              </w:pBdr>
              <w:spacing w:line="240" w:lineRule="auto"/>
              <w:ind w:left="1" w:hanging="3"/>
              <w:jc w:val="both"/>
              <w:rPr>
                <w:b/>
                <w:sz w:val="28"/>
                <w:szCs w:val="28"/>
                <w:lang w:val="uk-UA"/>
              </w:rPr>
            </w:pPr>
            <w:r w:rsidRPr="00534614">
              <w:rPr>
                <w:b/>
                <w:sz w:val="28"/>
                <w:szCs w:val="28"/>
                <w:lang w:val="uk-UA"/>
              </w:rPr>
              <w:t>заступник голови робочої групи;</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both"/>
              <w:rPr>
                <w:b/>
                <w:sz w:val="28"/>
                <w:szCs w:val="28"/>
                <w:lang w:val="uk-UA"/>
              </w:rPr>
            </w:pPr>
            <w:r w:rsidRPr="00534614">
              <w:rPr>
                <w:b/>
                <w:sz w:val="28"/>
                <w:szCs w:val="28"/>
                <w:lang w:val="uk-UA"/>
              </w:rPr>
              <w:t xml:space="preserve">Дрозд </w:t>
            </w:r>
          </w:p>
          <w:p w:rsidR="006155B5" w:rsidRPr="00534614" w:rsidRDefault="00F121C5">
            <w:pPr>
              <w:widowControl w:val="0"/>
              <w:ind w:left="1" w:hanging="3"/>
              <w:jc w:val="both"/>
              <w:rPr>
                <w:sz w:val="28"/>
                <w:szCs w:val="28"/>
                <w:lang w:val="uk-UA"/>
              </w:rPr>
            </w:pPr>
            <w:r w:rsidRPr="00534614">
              <w:rPr>
                <w:sz w:val="28"/>
                <w:szCs w:val="28"/>
                <w:lang w:val="uk-UA"/>
              </w:rPr>
              <w:t xml:space="preserve">Софія Русланівна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p w:rsidR="006155B5" w:rsidRPr="00534614" w:rsidRDefault="006155B5">
            <w:pPr>
              <w:widowControl w:val="0"/>
              <w:numPr>
                <w:ilvl w:val="0"/>
                <w:numId w:val="2"/>
              </w:numPr>
              <w:ind w:left="1" w:hanging="3"/>
              <w:jc w:val="center"/>
              <w:rPr>
                <w:b/>
                <w:sz w:val="28"/>
                <w:szCs w:val="28"/>
                <w:lang w:val="uk-UA"/>
              </w:rPr>
            </w:pP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94" w:hanging="3"/>
              <w:jc w:val="both"/>
              <w:rPr>
                <w:sz w:val="28"/>
                <w:szCs w:val="28"/>
                <w:lang w:val="uk-UA"/>
              </w:rPr>
            </w:pPr>
            <w:r w:rsidRPr="00534614">
              <w:rPr>
                <w:sz w:val="28"/>
                <w:szCs w:val="28"/>
                <w:lang w:val="uk-UA"/>
              </w:rPr>
              <w:t>завідувач сектору адміністрування ініціатив стратегічних змін відділу проектного управління та методологічного забезпечення управління с</w:t>
            </w:r>
            <w:r w:rsidR="00534614">
              <w:rPr>
                <w:sz w:val="28"/>
                <w:szCs w:val="28"/>
                <w:lang w:val="uk-UA"/>
              </w:rPr>
              <w:t>тратегічного розвитку міста СМР,</w:t>
            </w:r>
          </w:p>
          <w:p w:rsidR="006155B5" w:rsidRPr="00534614" w:rsidRDefault="00F121C5">
            <w:pPr>
              <w:widowControl w:val="0"/>
              <w:ind w:left="1" w:hanging="3"/>
              <w:jc w:val="both"/>
              <w:rPr>
                <w:b/>
                <w:sz w:val="28"/>
                <w:szCs w:val="28"/>
                <w:lang w:val="uk-UA"/>
              </w:rPr>
            </w:pPr>
            <w:r w:rsidRPr="00534614">
              <w:rPr>
                <w:b/>
                <w:sz w:val="28"/>
                <w:szCs w:val="28"/>
                <w:lang w:val="uk-UA"/>
              </w:rPr>
              <w:t>секретар робочої групи;</w:t>
            </w:r>
          </w:p>
          <w:p w:rsidR="006155B5" w:rsidRPr="00534614" w:rsidRDefault="006155B5">
            <w:pPr>
              <w:widowControl w:val="0"/>
              <w:ind w:left="1" w:right="94" w:hanging="3"/>
              <w:jc w:val="both"/>
              <w:rPr>
                <w:sz w:val="28"/>
                <w:szCs w:val="28"/>
                <w:lang w:val="uk-UA"/>
              </w:rPr>
            </w:pPr>
          </w:p>
        </w:tc>
      </w:tr>
      <w:tr w:rsidR="006155B5" w:rsidRPr="00534614">
        <w:trPr>
          <w:trHeight w:val="660"/>
        </w:trPr>
        <w:tc>
          <w:tcPr>
            <w:tcW w:w="9855"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center"/>
              <w:rPr>
                <w:b/>
                <w:sz w:val="28"/>
                <w:szCs w:val="28"/>
                <w:lang w:val="uk-UA"/>
              </w:rPr>
            </w:pPr>
            <w:r w:rsidRPr="00534614">
              <w:rPr>
                <w:b/>
                <w:sz w:val="28"/>
                <w:szCs w:val="28"/>
                <w:lang w:val="uk-UA"/>
              </w:rPr>
              <w:t>Члени робочої групи</w:t>
            </w:r>
          </w:p>
        </w:tc>
      </w:tr>
      <w:tr w:rsidR="006155B5" w:rsidRPr="00534614">
        <w:trPr>
          <w:trHeight w:val="660"/>
        </w:trPr>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r w:rsidRPr="00534614">
              <w:rPr>
                <w:b/>
                <w:sz w:val="28"/>
                <w:szCs w:val="28"/>
                <w:lang w:val="uk-UA"/>
              </w:rPr>
              <w:t>Басанець</w:t>
            </w:r>
          </w:p>
          <w:p w:rsidR="006155B5" w:rsidRPr="00534614" w:rsidRDefault="00F121C5">
            <w:pPr>
              <w:widowControl w:val="0"/>
              <w:spacing w:line="240" w:lineRule="auto"/>
              <w:ind w:left="1" w:hanging="3"/>
              <w:jc w:val="both"/>
              <w:rPr>
                <w:b/>
                <w:sz w:val="28"/>
                <w:szCs w:val="28"/>
                <w:lang w:val="uk-UA"/>
              </w:rPr>
            </w:pPr>
            <w:r w:rsidRPr="00534614">
              <w:rPr>
                <w:sz w:val="28"/>
                <w:szCs w:val="28"/>
                <w:lang w:val="uk-UA"/>
              </w:rPr>
              <w:t>Марина Олександрівна</w:t>
            </w:r>
            <w:r w:rsidRPr="00534614">
              <w:rPr>
                <w:b/>
                <w:sz w:val="28"/>
                <w:szCs w:val="28"/>
                <w:lang w:val="uk-UA"/>
              </w:rPr>
              <w:t xml:space="preserve">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94" w:hanging="3"/>
              <w:jc w:val="both"/>
              <w:rPr>
                <w:b/>
                <w:color w:val="FF0000"/>
                <w:sz w:val="28"/>
                <w:szCs w:val="28"/>
                <w:lang w:val="uk-UA"/>
              </w:rPr>
            </w:pPr>
            <w:r w:rsidRPr="00534614">
              <w:rPr>
                <w:sz w:val="28"/>
                <w:szCs w:val="28"/>
                <w:lang w:val="uk-UA"/>
              </w:rPr>
              <w:t xml:space="preserve">начальник відділу проектного управління та методологічного забезпечення управління стратегічного розвитку міста СМР; </w:t>
            </w:r>
          </w:p>
        </w:tc>
      </w:tr>
      <w:tr w:rsidR="006155B5" w:rsidRPr="00534614">
        <w:trPr>
          <w:trHeight w:val="660"/>
        </w:trPr>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r w:rsidRPr="00534614">
              <w:rPr>
                <w:b/>
                <w:sz w:val="28"/>
                <w:szCs w:val="28"/>
                <w:lang w:val="uk-UA"/>
              </w:rPr>
              <w:t xml:space="preserve">Вербицька </w:t>
            </w:r>
          </w:p>
          <w:p w:rsidR="006155B5" w:rsidRPr="00534614" w:rsidRDefault="00F121C5">
            <w:pPr>
              <w:widowControl w:val="0"/>
              <w:spacing w:line="240" w:lineRule="auto"/>
              <w:ind w:left="1" w:hanging="3"/>
              <w:jc w:val="both"/>
              <w:rPr>
                <w:sz w:val="28"/>
                <w:szCs w:val="28"/>
                <w:lang w:val="uk-UA"/>
              </w:rPr>
            </w:pPr>
            <w:r w:rsidRPr="00534614">
              <w:rPr>
                <w:sz w:val="28"/>
                <w:szCs w:val="28"/>
                <w:lang w:val="uk-UA"/>
              </w:rPr>
              <w:t xml:space="preserve">Неля Вікторівна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94" w:hanging="3"/>
              <w:jc w:val="both"/>
              <w:rPr>
                <w:sz w:val="28"/>
                <w:szCs w:val="28"/>
                <w:lang w:val="uk-UA"/>
              </w:rPr>
            </w:pPr>
            <w:r w:rsidRPr="00534614">
              <w:rPr>
                <w:sz w:val="28"/>
                <w:szCs w:val="28"/>
                <w:lang w:val="uk-UA"/>
              </w:rPr>
              <w:t>начальник Управління освіти і науки СМР;</w:t>
            </w:r>
          </w:p>
        </w:tc>
      </w:tr>
      <w:tr w:rsidR="006155B5" w:rsidRPr="00534614">
        <w:trPr>
          <w:trHeight w:val="660"/>
        </w:trPr>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r w:rsidRPr="00534614">
              <w:rPr>
                <w:b/>
                <w:sz w:val="28"/>
                <w:szCs w:val="28"/>
                <w:lang w:val="uk-UA"/>
              </w:rPr>
              <w:t xml:space="preserve">Гонтар </w:t>
            </w:r>
          </w:p>
          <w:p w:rsidR="006155B5" w:rsidRPr="00534614" w:rsidRDefault="00F121C5">
            <w:pPr>
              <w:widowControl w:val="0"/>
              <w:spacing w:line="240" w:lineRule="auto"/>
              <w:ind w:left="1" w:hanging="3"/>
              <w:jc w:val="both"/>
              <w:rPr>
                <w:sz w:val="28"/>
                <w:szCs w:val="28"/>
                <w:lang w:val="uk-UA"/>
              </w:rPr>
            </w:pPr>
            <w:r w:rsidRPr="00534614">
              <w:rPr>
                <w:sz w:val="28"/>
                <w:szCs w:val="28"/>
                <w:lang w:val="uk-UA"/>
              </w:rPr>
              <w:t>Ольга Петрівна</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76" w:lineRule="auto"/>
              <w:ind w:left="1" w:right="94" w:hanging="3"/>
              <w:jc w:val="both"/>
              <w:rPr>
                <w:sz w:val="28"/>
                <w:szCs w:val="28"/>
                <w:lang w:val="uk-UA"/>
              </w:rPr>
            </w:pPr>
            <w:r w:rsidRPr="00534614">
              <w:rPr>
                <w:sz w:val="28"/>
                <w:szCs w:val="28"/>
                <w:lang w:val="uk-UA"/>
              </w:rPr>
              <w:t>начальник управління публічної</w:t>
            </w:r>
          </w:p>
          <w:p w:rsidR="006155B5" w:rsidRPr="00534614" w:rsidRDefault="00F121C5">
            <w:pPr>
              <w:widowControl w:val="0"/>
              <w:spacing w:line="276" w:lineRule="auto"/>
              <w:ind w:left="1" w:right="94" w:hanging="3"/>
              <w:jc w:val="both"/>
              <w:rPr>
                <w:sz w:val="28"/>
                <w:szCs w:val="28"/>
                <w:lang w:val="uk-UA"/>
              </w:rPr>
            </w:pPr>
            <w:r w:rsidRPr="00534614">
              <w:rPr>
                <w:sz w:val="28"/>
                <w:szCs w:val="28"/>
                <w:lang w:val="uk-UA"/>
              </w:rPr>
              <w:t>інформації СМР;</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both"/>
              <w:rPr>
                <w:b/>
                <w:sz w:val="28"/>
                <w:szCs w:val="28"/>
                <w:lang w:val="uk-UA"/>
              </w:rPr>
            </w:pPr>
            <w:proofErr w:type="spellStart"/>
            <w:r w:rsidRPr="00534614">
              <w:rPr>
                <w:b/>
                <w:sz w:val="28"/>
                <w:szCs w:val="28"/>
                <w:lang w:val="uk-UA"/>
              </w:rPr>
              <w:t>Дяговець</w:t>
            </w:r>
            <w:proofErr w:type="spellEnd"/>
          </w:p>
          <w:p w:rsidR="006155B5" w:rsidRPr="00534614" w:rsidRDefault="00F121C5">
            <w:pPr>
              <w:widowControl w:val="0"/>
              <w:ind w:left="1" w:hanging="3"/>
              <w:jc w:val="both"/>
              <w:rPr>
                <w:b/>
                <w:sz w:val="28"/>
                <w:szCs w:val="28"/>
                <w:lang w:val="uk-UA"/>
              </w:rPr>
            </w:pPr>
            <w:r w:rsidRPr="00534614">
              <w:rPr>
                <w:sz w:val="28"/>
                <w:szCs w:val="28"/>
                <w:lang w:val="uk-UA"/>
              </w:rPr>
              <w:t>Олена Володимирівна</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76" w:lineRule="auto"/>
              <w:ind w:left="1" w:right="94" w:hanging="3"/>
              <w:jc w:val="both"/>
              <w:rPr>
                <w:sz w:val="28"/>
                <w:szCs w:val="28"/>
                <w:lang w:val="uk-UA"/>
              </w:rPr>
            </w:pPr>
            <w:r w:rsidRPr="00534614">
              <w:rPr>
                <w:sz w:val="28"/>
                <w:szCs w:val="28"/>
                <w:lang w:val="uk-UA"/>
              </w:rPr>
              <w:t>начальник управління суспільних комунікацій СМР;</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r w:rsidRPr="00534614">
              <w:rPr>
                <w:b/>
                <w:sz w:val="28"/>
                <w:szCs w:val="28"/>
                <w:lang w:val="uk-UA"/>
              </w:rPr>
              <w:t>Липова</w:t>
            </w:r>
          </w:p>
          <w:p w:rsidR="006155B5" w:rsidRPr="00534614" w:rsidRDefault="00F121C5">
            <w:pPr>
              <w:widowControl w:val="0"/>
              <w:spacing w:line="240" w:lineRule="auto"/>
              <w:ind w:left="1" w:hanging="3"/>
              <w:jc w:val="both"/>
              <w:rPr>
                <w:sz w:val="28"/>
                <w:szCs w:val="28"/>
                <w:lang w:val="uk-UA"/>
              </w:rPr>
            </w:pPr>
            <w:r w:rsidRPr="00534614">
              <w:rPr>
                <w:sz w:val="28"/>
                <w:szCs w:val="28"/>
                <w:lang w:val="uk-UA"/>
              </w:rPr>
              <w:t xml:space="preserve">Світлана Андріївна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94" w:hanging="3"/>
              <w:jc w:val="both"/>
              <w:rPr>
                <w:sz w:val="28"/>
                <w:szCs w:val="28"/>
                <w:lang w:val="uk-UA"/>
              </w:rPr>
            </w:pPr>
            <w:r w:rsidRPr="00534614">
              <w:rPr>
                <w:sz w:val="28"/>
                <w:szCs w:val="28"/>
                <w:lang w:val="uk-UA"/>
              </w:rPr>
              <w:t>директор Департаменту фінансів, економіки та інвестицій СМР;</w:t>
            </w:r>
          </w:p>
          <w:p w:rsidR="006155B5" w:rsidRPr="00534614" w:rsidRDefault="006155B5">
            <w:pPr>
              <w:widowControl w:val="0"/>
              <w:ind w:left="1" w:right="94" w:hanging="3"/>
              <w:jc w:val="both"/>
              <w:rPr>
                <w:sz w:val="28"/>
                <w:szCs w:val="28"/>
                <w:lang w:val="uk-UA"/>
              </w:rPr>
            </w:pP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6155B5">
            <w:pPr>
              <w:widowControl w:val="0"/>
              <w:spacing w:line="240" w:lineRule="auto"/>
              <w:ind w:left="1" w:hanging="3"/>
              <w:jc w:val="both"/>
              <w:rPr>
                <w:b/>
                <w:sz w:val="28"/>
                <w:szCs w:val="28"/>
                <w:lang w:val="uk-UA"/>
              </w:rPr>
            </w:pPr>
          </w:p>
          <w:p w:rsidR="006155B5" w:rsidRPr="00534614" w:rsidRDefault="00F121C5">
            <w:pPr>
              <w:widowControl w:val="0"/>
              <w:spacing w:line="240" w:lineRule="auto"/>
              <w:ind w:left="1" w:hanging="3"/>
              <w:jc w:val="both"/>
              <w:rPr>
                <w:b/>
                <w:sz w:val="28"/>
                <w:szCs w:val="28"/>
                <w:lang w:val="uk-UA"/>
              </w:rPr>
            </w:pPr>
            <w:proofErr w:type="spellStart"/>
            <w:r w:rsidRPr="00534614">
              <w:rPr>
                <w:b/>
                <w:sz w:val="28"/>
                <w:szCs w:val="28"/>
                <w:lang w:val="uk-UA"/>
              </w:rPr>
              <w:t>Масік</w:t>
            </w:r>
            <w:proofErr w:type="spellEnd"/>
            <w:r w:rsidRPr="00534614">
              <w:rPr>
                <w:b/>
                <w:sz w:val="28"/>
                <w:szCs w:val="28"/>
                <w:lang w:val="uk-UA"/>
              </w:rPr>
              <w:t xml:space="preserve"> </w:t>
            </w:r>
          </w:p>
          <w:p w:rsidR="006155B5" w:rsidRPr="00534614" w:rsidRDefault="00F121C5">
            <w:pPr>
              <w:widowControl w:val="0"/>
              <w:spacing w:line="240" w:lineRule="auto"/>
              <w:ind w:left="1" w:hanging="3"/>
              <w:jc w:val="both"/>
              <w:rPr>
                <w:sz w:val="28"/>
                <w:szCs w:val="28"/>
                <w:lang w:val="uk-UA"/>
              </w:rPr>
            </w:pPr>
            <w:r w:rsidRPr="00534614">
              <w:rPr>
                <w:sz w:val="28"/>
                <w:szCs w:val="28"/>
                <w:lang w:val="uk-UA"/>
              </w:rPr>
              <w:t xml:space="preserve">Тетяна Олександрівна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6155B5">
            <w:pPr>
              <w:widowControl w:val="0"/>
              <w:ind w:left="1" w:hanging="3"/>
              <w:jc w:val="center"/>
              <w:rPr>
                <w:b/>
                <w:sz w:val="28"/>
                <w:szCs w:val="28"/>
                <w:lang w:val="uk-UA"/>
              </w:rPr>
            </w:pPr>
          </w:p>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6155B5">
            <w:pPr>
              <w:widowControl w:val="0"/>
              <w:ind w:left="1" w:right="94" w:hanging="3"/>
              <w:jc w:val="both"/>
              <w:rPr>
                <w:sz w:val="28"/>
                <w:szCs w:val="28"/>
                <w:lang w:val="uk-UA"/>
              </w:rPr>
            </w:pPr>
          </w:p>
          <w:p w:rsidR="006155B5" w:rsidRPr="00534614" w:rsidRDefault="00F121C5" w:rsidP="00155F13">
            <w:pPr>
              <w:widowControl w:val="0"/>
              <w:ind w:left="1" w:right="94" w:hanging="3"/>
              <w:jc w:val="both"/>
              <w:rPr>
                <w:sz w:val="28"/>
                <w:szCs w:val="28"/>
                <w:lang w:val="uk-UA"/>
              </w:rPr>
            </w:pPr>
            <w:r w:rsidRPr="00534614">
              <w:rPr>
                <w:sz w:val="28"/>
                <w:szCs w:val="28"/>
                <w:lang w:val="uk-UA"/>
              </w:rPr>
              <w:t>директор Департаменту со</w:t>
            </w:r>
            <w:r w:rsidR="00155F13">
              <w:rPr>
                <w:sz w:val="28"/>
                <w:szCs w:val="28"/>
                <w:lang w:val="uk-UA"/>
              </w:rPr>
              <w:t>ціального захисту населення СМР;</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proofErr w:type="spellStart"/>
            <w:r w:rsidRPr="00534614">
              <w:rPr>
                <w:b/>
                <w:sz w:val="28"/>
                <w:szCs w:val="28"/>
                <w:lang w:val="uk-UA"/>
              </w:rPr>
              <w:t>Обравіт</w:t>
            </w:r>
            <w:proofErr w:type="spellEnd"/>
            <w:r w:rsidRPr="00534614">
              <w:rPr>
                <w:b/>
                <w:sz w:val="28"/>
                <w:szCs w:val="28"/>
                <w:lang w:val="uk-UA"/>
              </w:rPr>
              <w:t xml:space="preserve"> </w:t>
            </w:r>
          </w:p>
          <w:p w:rsidR="006155B5" w:rsidRPr="00534614" w:rsidRDefault="00F121C5">
            <w:pPr>
              <w:widowControl w:val="0"/>
              <w:spacing w:line="240" w:lineRule="auto"/>
              <w:ind w:left="1" w:hanging="3"/>
              <w:jc w:val="both"/>
              <w:rPr>
                <w:b/>
                <w:sz w:val="28"/>
                <w:szCs w:val="28"/>
                <w:lang w:val="uk-UA"/>
              </w:rPr>
            </w:pPr>
            <w:r w:rsidRPr="00534614">
              <w:rPr>
                <w:sz w:val="28"/>
                <w:szCs w:val="28"/>
                <w:lang w:val="uk-UA"/>
              </w:rPr>
              <w:t xml:space="preserve">Єлизавета Олександрівна </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94" w:hanging="3"/>
              <w:jc w:val="both"/>
              <w:rPr>
                <w:sz w:val="28"/>
                <w:szCs w:val="28"/>
                <w:lang w:val="uk-UA"/>
              </w:rPr>
            </w:pPr>
            <w:r w:rsidRPr="00534614">
              <w:rPr>
                <w:sz w:val="28"/>
                <w:szCs w:val="28"/>
                <w:lang w:val="uk-UA"/>
              </w:rPr>
              <w:t>начальнику відділу фізичної культури та спорту СМР;</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proofErr w:type="spellStart"/>
            <w:r w:rsidRPr="00534614">
              <w:rPr>
                <w:b/>
                <w:sz w:val="28"/>
                <w:szCs w:val="28"/>
                <w:lang w:val="uk-UA"/>
              </w:rPr>
              <w:t>Сахнюк</w:t>
            </w:r>
            <w:proofErr w:type="spellEnd"/>
          </w:p>
          <w:p w:rsidR="006155B5" w:rsidRPr="00534614" w:rsidRDefault="00F121C5">
            <w:pPr>
              <w:widowControl w:val="0"/>
              <w:spacing w:line="240" w:lineRule="auto"/>
              <w:ind w:left="1" w:hanging="3"/>
              <w:jc w:val="both"/>
              <w:rPr>
                <w:sz w:val="28"/>
                <w:szCs w:val="28"/>
                <w:lang w:val="uk-UA"/>
              </w:rPr>
            </w:pPr>
            <w:r w:rsidRPr="00534614">
              <w:rPr>
                <w:sz w:val="28"/>
                <w:szCs w:val="28"/>
                <w:lang w:val="uk-UA"/>
              </w:rPr>
              <w:t>Тетяна Володимирівна</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17" w:hanging="3"/>
              <w:jc w:val="both"/>
              <w:rPr>
                <w:sz w:val="28"/>
                <w:szCs w:val="28"/>
                <w:lang w:val="uk-UA"/>
              </w:rPr>
            </w:pPr>
            <w:r w:rsidRPr="00534614">
              <w:rPr>
                <w:sz w:val="28"/>
                <w:szCs w:val="28"/>
                <w:lang w:val="uk-UA"/>
              </w:rPr>
              <w:t>начальнику відділу молодіжної політики СМР;</w:t>
            </w:r>
          </w:p>
        </w:tc>
      </w:tr>
      <w:tr w:rsidR="006155B5" w:rsidRPr="00534614">
        <w:tc>
          <w:tcPr>
            <w:tcW w:w="41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spacing w:line="240" w:lineRule="auto"/>
              <w:ind w:left="1" w:hanging="3"/>
              <w:jc w:val="both"/>
              <w:rPr>
                <w:b/>
                <w:sz w:val="28"/>
                <w:szCs w:val="28"/>
                <w:lang w:val="uk-UA"/>
              </w:rPr>
            </w:pPr>
            <w:proofErr w:type="spellStart"/>
            <w:r w:rsidRPr="00534614">
              <w:rPr>
                <w:b/>
                <w:sz w:val="28"/>
                <w:szCs w:val="28"/>
                <w:lang w:val="uk-UA"/>
              </w:rPr>
              <w:t>Стрижова</w:t>
            </w:r>
            <w:proofErr w:type="spellEnd"/>
            <w:r w:rsidRPr="00534614">
              <w:rPr>
                <w:b/>
                <w:sz w:val="28"/>
                <w:szCs w:val="28"/>
                <w:lang w:val="uk-UA"/>
              </w:rPr>
              <w:t xml:space="preserve">                          </w:t>
            </w:r>
            <w:r w:rsidRPr="00534614">
              <w:rPr>
                <w:b/>
                <w:sz w:val="28"/>
                <w:szCs w:val="28"/>
                <w:lang w:val="uk-UA"/>
              </w:rPr>
              <w:tab/>
            </w:r>
          </w:p>
          <w:p w:rsidR="006155B5" w:rsidRPr="00534614" w:rsidRDefault="00F121C5">
            <w:pPr>
              <w:widowControl w:val="0"/>
              <w:spacing w:line="240" w:lineRule="auto"/>
              <w:ind w:left="1" w:hanging="3"/>
              <w:jc w:val="both"/>
              <w:rPr>
                <w:b/>
                <w:sz w:val="28"/>
                <w:szCs w:val="28"/>
                <w:lang w:val="uk-UA"/>
              </w:rPr>
            </w:pPr>
            <w:r w:rsidRPr="00534614">
              <w:rPr>
                <w:sz w:val="28"/>
                <w:szCs w:val="28"/>
                <w:lang w:val="uk-UA"/>
              </w:rPr>
              <w:t>Алла Вікторівна</w:t>
            </w:r>
          </w:p>
        </w:tc>
        <w:tc>
          <w:tcPr>
            <w:tcW w:w="4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hanging="3"/>
              <w:jc w:val="center"/>
              <w:rPr>
                <w:b/>
                <w:sz w:val="28"/>
                <w:szCs w:val="28"/>
                <w:lang w:val="uk-UA"/>
              </w:rPr>
            </w:pPr>
            <w:r w:rsidRPr="00534614">
              <w:rPr>
                <w:b/>
                <w:sz w:val="28"/>
                <w:szCs w:val="28"/>
                <w:lang w:val="uk-UA"/>
              </w:rPr>
              <w:t>-</w:t>
            </w:r>
          </w:p>
        </w:tc>
        <w:tc>
          <w:tcPr>
            <w:tcW w:w="5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155B5" w:rsidRPr="00534614" w:rsidRDefault="00F121C5">
            <w:pPr>
              <w:widowControl w:val="0"/>
              <w:ind w:left="1" w:right="-17" w:hanging="3"/>
              <w:jc w:val="both"/>
              <w:rPr>
                <w:sz w:val="28"/>
                <w:szCs w:val="28"/>
                <w:lang w:val="uk-UA"/>
              </w:rPr>
            </w:pPr>
            <w:r w:rsidRPr="00534614">
              <w:rPr>
                <w:sz w:val="28"/>
                <w:szCs w:val="28"/>
                <w:lang w:val="uk-UA"/>
              </w:rPr>
              <w:t>начальник управління “Центр надання адміністративних послуг у м. Суми” СМР.</w:t>
            </w:r>
          </w:p>
        </w:tc>
      </w:tr>
    </w:tbl>
    <w:p w:rsidR="006155B5" w:rsidRPr="00534614" w:rsidRDefault="006155B5">
      <w:pPr>
        <w:pBdr>
          <w:top w:val="nil"/>
          <w:left w:val="nil"/>
          <w:bottom w:val="nil"/>
          <w:right w:val="nil"/>
          <w:between w:val="nil"/>
        </w:pBdr>
        <w:spacing w:line="240" w:lineRule="auto"/>
        <w:ind w:left="1" w:hanging="3"/>
        <w:jc w:val="center"/>
        <w:rPr>
          <w:b/>
          <w:sz w:val="28"/>
          <w:szCs w:val="28"/>
          <w:lang w:val="uk-UA"/>
        </w:rPr>
      </w:pPr>
    </w:p>
    <w:p w:rsidR="006155B5" w:rsidRPr="00534614" w:rsidRDefault="00F121C5" w:rsidP="00155F13">
      <w:pPr>
        <w:spacing w:before="240" w:after="240"/>
        <w:ind w:left="-2" w:firstLineChars="0" w:firstLine="722"/>
        <w:jc w:val="both"/>
        <w:rPr>
          <w:sz w:val="28"/>
          <w:szCs w:val="28"/>
          <w:lang w:val="uk-UA"/>
        </w:rPr>
      </w:pPr>
      <w:r w:rsidRPr="00534614">
        <w:rPr>
          <w:sz w:val="28"/>
          <w:szCs w:val="28"/>
          <w:lang w:val="uk-UA"/>
        </w:rPr>
        <w:t>Установити, що у разі відсутності осіб, які входять до складу робочої групи у зв’язку з відпусткою, хворобою чи з інших причин, особи, які виконують їх обов’язки, входять до складу ради за посадами</w:t>
      </w:r>
    </w:p>
    <w:p w:rsidR="006155B5" w:rsidRPr="00534614" w:rsidRDefault="006155B5">
      <w:pPr>
        <w:spacing w:before="240" w:after="240"/>
        <w:ind w:left="1" w:hanging="3"/>
        <w:jc w:val="both"/>
        <w:rPr>
          <w:sz w:val="28"/>
          <w:szCs w:val="28"/>
          <w:lang w:val="uk-UA"/>
        </w:rPr>
      </w:pPr>
    </w:p>
    <w:p w:rsidR="006155B5" w:rsidRPr="00534614" w:rsidRDefault="006155B5">
      <w:pPr>
        <w:spacing w:before="240" w:after="240"/>
        <w:ind w:left="1" w:hanging="3"/>
        <w:jc w:val="both"/>
        <w:rPr>
          <w:sz w:val="28"/>
          <w:szCs w:val="28"/>
          <w:lang w:val="uk-UA"/>
        </w:rPr>
      </w:pPr>
    </w:p>
    <w:p w:rsidR="006155B5" w:rsidRPr="00534614" w:rsidRDefault="00F121C5">
      <w:pPr>
        <w:tabs>
          <w:tab w:val="left" w:pos="8055"/>
        </w:tabs>
        <w:ind w:left="1" w:hanging="3"/>
        <w:jc w:val="both"/>
        <w:rPr>
          <w:b/>
          <w:sz w:val="28"/>
          <w:szCs w:val="28"/>
          <w:lang w:val="uk-UA"/>
        </w:rPr>
      </w:pPr>
      <w:r w:rsidRPr="00534614">
        <w:rPr>
          <w:b/>
          <w:sz w:val="28"/>
          <w:szCs w:val="28"/>
          <w:lang w:val="uk-UA"/>
        </w:rPr>
        <w:t xml:space="preserve">Начальник управління </w:t>
      </w:r>
    </w:p>
    <w:p w:rsidR="006155B5" w:rsidRPr="00534614" w:rsidRDefault="00F121C5">
      <w:pPr>
        <w:tabs>
          <w:tab w:val="left" w:pos="8055"/>
        </w:tabs>
        <w:ind w:left="1" w:hanging="3"/>
        <w:jc w:val="both"/>
        <w:rPr>
          <w:b/>
          <w:sz w:val="28"/>
          <w:szCs w:val="28"/>
          <w:lang w:val="uk-UA"/>
        </w:rPr>
      </w:pPr>
      <w:r w:rsidRPr="00534614">
        <w:rPr>
          <w:b/>
          <w:sz w:val="28"/>
          <w:szCs w:val="28"/>
          <w:lang w:val="uk-UA"/>
        </w:rPr>
        <w:t>стратегічного розвитку міста                                                   О.М. Кубрак</w:t>
      </w: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Default="006155B5">
      <w:pPr>
        <w:tabs>
          <w:tab w:val="left" w:pos="8055"/>
        </w:tabs>
        <w:ind w:left="1" w:hanging="3"/>
        <w:jc w:val="both"/>
        <w:rPr>
          <w:b/>
          <w:sz w:val="28"/>
          <w:szCs w:val="28"/>
          <w:lang w:val="uk-UA"/>
        </w:rPr>
      </w:pPr>
    </w:p>
    <w:p w:rsidR="00155F13" w:rsidRPr="00534614" w:rsidRDefault="00155F13">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pPr>
        <w:tabs>
          <w:tab w:val="left" w:pos="8055"/>
        </w:tabs>
        <w:ind w:left="1" w:hanging="3"/>
        <w:jc w:val="both"/>
        <w:rPr>
          <w:b/>
          <w:sz w:val="28"/>
          <w:szCs w:val="28"/>
          <w:lang w:val="uk-UA"/>
        </w:rPr>
      </w:pPr>
    </w:p>
    <w:p w:rsidR="006155B5" w:rsidRPr="00534614" w:rsidRDefault="006155B5" w:rsidP="00155F13">
      <w:pPr>
        <w:ind w:leftChars="0" w:left="0" w:firstLineChars="0" w:firstLine="0"/>
        <w:rPr>
          <w:sz w:val="28"/>
          <w:szCs w:val="28"/>
          <w:lang w:val="uk-UA"/>
        </w:rPr>
      </w:pPr>
    </w:p>
    <w:p w:rsidR="006155B5" w:rsidRPr="00534614" w:rsidRDefault="00534614" w:rsidP="00534614">
      <w:pPr>
        <w:ind w:leftChars="2880" w:left="5763" w:firstLineChars="0" w:hanging="3"/>
        <w:rPr>
          <w:sz w:val="28"/>
          <w:szCs w:val="28"/>
          <w:lang w:val="uk-UA"/>
        </w:rPr>
      </w:pPr>
      <w:r w:rsidRPr="00534614">
        <w:rPr>
          <w:sz w:val="28"/>
          <w:szCs w:val="28"/>
          <w:lang w:val="uk-UA"/>
        </w:rPr>
        <w:lastRenderedPageBreak/>
        <w:t xml:space="preserve">   </w:t>
      </w:r>
      <w:r w:rsidR="00F121C5" w:rsidRPr="00534614">
        <w:rPr>
          <w:sz w:val="28"/>
          <w:szCs w:val="28"/>
          <w:lang w:val="uk-UA"/>
        </w:rPr>
        <w:t>Додаток 2</w:t>
      </w:r>
    </w:p>
    <w:p w:rsidR="006155B5" w:rsidRPr="00534614" w:rsidRDefault="00F121C5">
      <w:pPr>
        <w:ind w:left="1" w:hanging="3"/>
        <w:jc w:val="both"/>
        <w:rPr>
          <w:sz w:val="28"/>
          <w:szCs w:val="28"/>
          <w:lang w:val="uk-UA"/>
        </w:rPr>
      </w:pPr>
      <w:r w:rsidRPr="00534614">
        <w:rPr>
          <w:sz w:val="28"/>
          <w:szCs w:val="28"/>
          <w:lang w:val="uk-UA"/>
        </w:rPr>
        <w:t xml:space="preserve">                                                                    до розпорядження міського голови</w:t>
      </w:r>
    </w:p>
    <w:p w:rsidR="006155B5" w:rsidRPr="00534614" w:rsidRDefault="00F121C5">
      <w:pPr>
        <w:ind w:left="1" w:hanging="3"/>
        <w:jc w:val="both"/>
        <w:rPr>
          <w:sz w:val="28"/>
          <w:szCs w:val="28"/>
          <w:lang w:val="uk-UA"/>
        </w:rPr>
      </w:pPr>
      <w:r w:rsidRPr="00534614">
        <w:rPr>
          <w:sz w:val="28"/>
          <w:szCs w:val="28"/>
          <w:lang w:val="uk-UA"/>
        </w:rPr>
        <w:t xml:space="preserve">                                                                    від </w:t>
      </w:r>
      <w:r w:rsidR="003674F6">
        <w:rPr>
          <w:sz w:val="28"/>
          <w:szCs w:val="28"/>
          <w:lang w:val="uk-UA"/>
        </w:rPr>
        <w:t xml:space="preserve"> 13.06.2023</w:t>
      </w:r>
      <w:r w:rsidRPr="00534614">
        <w:rPr>
          <w:sz w:val="28"/>
          <w:szCs w:val="28"/>
          <w:lang w:val="uk-UA"/>
        </w:rPr>
        <w:t xml:space="preserve">   №</w:t>
      </w:r>
      <w:r w:rsidR="003674F6">
        <w:rPr>
          <w:sz w:val="28"/>
          <w:szCs w:val="28"/>
          <w:lang w:val="uk-UA"/>
        </w:rPr>
        <w:t xml:space="preserve"> 203-Р</w:t>
      </w:r>
      <w:r w:rsidRPr="00534614">
        <w:rPr>
          <w:sz w:val="28"/>
          <w:szCs w:val="28"/>
          <w:lang w:val="uk-UA"/>
        </w:rPr>
        <w:t xml:space="preserve"> </w:t>
      </w:r>
    </w:p>
    <w:p w:rsidR="006155B5" w:rsidRPr="00534614" w:rsidRDefault="00F121C5">
      <w:pPr>
        <w:ind w:left="1" w:hanging="3"/>
        <w:jc w:val="both"/>
        <w:rPr>
          <w:sz w:val="28"/>
          <w:szCs w:val="28"/>
          <w:lang w:val="uk-UA"/>
        </w:rPr>
      </w:pPr>
      <w:r w:rsidRPr="00534614">
        <w:rPr>
          <w:sz w:val="28"/>
          <w:szCs w:val="28"/>
          <w:lang w:val="uk-UA"/>
        </w:rPr>
        <w:t xml:space="preserve">                                                                    ЗАТВЕРДЖЕНО</w:t>
      </w:r>
    </w:p>
    <w:p w:rsidR="006155B5" w:rsidRPr="00534614" w:rsidRDefault="00F121C5">
      <w:pPr>
        <w:ind w:left="1" w:hanging="3"/>
        <w:jc w:val="both"/>
        <w:rPr>
          <w:sz w:val="28"/>
          <w:szCs w:val="28"/>
          <w:lang w:val="uk-UA"/>
        </w:rPr>
      </w:pPr>
      <w:r w:rsidRPr="00534614">
        <w:rPr>
          <w:sz w:val="28"/>
          <w:szCs w:val="28"/>
          <w:lang w:val="uk-UA"/>
        </w:rPr>
        <w:t xml:space="preserve">                                                                    розпорядженням міського голови</w:t>
      </w:r>
    </w:p>
    <w:p w:rsidR="006155B5" w:rsidRPr="00534614" w:rsidRDefault="00F121C5">
      <w:pPr>
        <w:ind w:left="1" w:hanging="3"/>
        <w:jc w:val="both"/>
        <w:rPr>
          <w:sz w:val="28"/>
          <w:szCs w:val="28"/>
          <w:lang w:val="uk-UA"/>
        </w:rPr>
      </w:pPr>
      <w:r w:rsidRPr="00534614">
        <w:rPr>
          <w:sz w:val="28"/>
          <w:szCs w:val="28"/>
          <w:lang w:val="uk-UA"/>
        </w:rPr>
        <w:t xml:space="preserve">                                                                    від    </w:t>
      </w:r>
      <w:r w:rsidR="003674F6">
        <w:rPr>
          <w:sz w:val="28"/>
          <w:szCs w:val="28"/>
          <w:lang w:val="uk-UA"/>
        </w:rPr>
        <w:t>13.06.2023</w:t>
      </w:r>
      <w:r w:rsidRPr="00534614">
        <w:rPr>
          <w:sz w:val="28"/>
          <w:szCs w:val="28"/>
          <w:lang w:val="uk-UA"/>
        </w:rPr>
        <w:t xml:space="preserve">  №</w:t>
      </w:r>
      <w:r w:rsidR="003674F6">
        <w:rPr>
          <w:sz w:val="28"/>
          <w:szCs w:val="28"/>
          <w:lang w:val="uk-UA"/>
        </w:rPr>
        <w:t xml:space="preserve"> 203-Р</w:t>
      </w:r>
      <w:r w:rsidRPr="00534614">
        <w:rPr>
          <w:sz w:val="28"/>
          <w:szCs w:val="28"/>
          <w:lang w:val="uk-UA"/>
        </w:rPr>
        <w:t xml:space="preserve"> </w:t>
      </w:r>
    </w:p>
    <w:p w:rsidR="006155B5" w:rsidRPr="00534614" w:rsidRDefault="006155B5">
      <w:pPr>
        <w:pBdr>
          <w:top w:val="nil"/>
          <w:left w:val="nil"/>
          <w:bottom w:val="nil"/>
          <w:right w:val="nil"/>
          <w:between w:val="nil"/>
        </w:pBdr>
        <w:spacing w:line="240" w:lineRule="auto"/>
        <w:ind w:left="1" w:hanging="3"/>
        <w:jc w:val="center"/>
        <w:rPr>
          <w:sz w:val="28"/>
          <w:szCs w:val="28"/>
          <w:lang w:val="uk-UA"/>
        </w:rPr>
      </w:pPr>
    </w:p>
    <w:p w:rsidR="006155B5" w:rsidRPr="00534614" w:rsidRDefault="00F121C5">
      <w:pPr>
        <w:pBdr>
          <w:top w:val="nil"/>
          <w:left w:val="nil"/>
          <w:bottom w:val="nil"/>
          <w:right w:val="nil"/>
          <w:between w:val="nil"/>
        </w:pBdr>
        <w:spacing w:line="240" w:lineRule="auto"/>
        <w:ind w:left="1" w:hanging="3"/>
        <w:jc w:val="center"/>
        <w:rPr>
          <w:b/>
          <w:sz w:val="28"/>
          <w:szCs w:val="28"/>
          <w:lang w:val="uk-UA"/>
        </w:rPr>
      </w:pPr>
      <w:r w:rsidRPr="00534614">
        <w:rPr>
          <w:b/>
          <w:color w:val="000000"/>
          <w:sz w:val="28"/>
          <w:szCs w:val="28"/>
          <w:lang w:val="uk-UA"/>
        </w:rPr>
        <w:t>Положення про робочу групу</w:t>
      </w:r>
      <w:r w:rsidRPr="00534614">
        <w:rPr>
          <w:b/>
          <w:sz w:val="28"/>
          <w:szCs w:val="28"/>
          <w:lang w:val="uk-UA"/>
        </w:rPr>
        <w:t xml:space="preserve"> зі створення Інтегрованої моделі </w:t>
      </w:r>
    </w:p>
    <w:p w:rsidR="006155B5" w:rsidRPr="00534614" w:rsidRDefault="00F121C5">
      <w:pPr>
        <w:pBdr>
          <w:top w:val="nil"/>
          <w:left w:val="nil"/>
          <w:bottom w:val="nil"/>
          <w:right w:val="nil"/>
          <w:between w:val="nil"/>
        </w:pBdr>
        <w:spacing w:line="240" w:lineRule="auto"/>
        <w:ind w:left="1" w:hanging="3"/>
        <w:jc w:val="center"/>
        <w:rPr>
          <w:b/>
          <w:sz w:val="28"/>
          <w:szCs w:val="28"/>
          <w:lang w:val="uk-UA"/>
        </w:rPr>
      </w:pPr>
      <w:r w:rsidRPr="00534614">
        <w:rPr>
          <w:b/>
          <w:sz w:val="28"/>
          <w:szCs w:val="28"/>
          <w:lang w:val="uk-UA"/>
        </w:rPr>
        <w:t>відновлення та розвитку громади</w:t>
      </w:r>
    </w:p>
    <w:p w:rsidR="006155B5" w:rsidRPr="00534614" w:rsidRDefault="006155B5">
      <w:pPr>
        <w:pBdr>
          <w:top w:val="nil"/>
          <w:left w:val="nil"/>
          <w:bottom w:val="nil"/>
          <w:right w:val="nil"/>
          <w:between w:val="nil"/>
        </w:pBdr>
        <w:spacing w:line="240" w:lineRule="auto"/>
        <w:ind w:left="1" w:hanging="3"/>
        <w:jc w:val="center"/>
        <w:rPr>
          <w:b/>
          <w:sz w:val="28"/>
          <w:szCs w:val="28"/>
          <w:lang w:val="uk-UA"/>
        </w:rPr>
      </w:pPr>
    </w:p>
    <w:p w:rsidR="006155B5" w:rsidRPr="00534614" w:rsidRDefault="00F121C5" w:rsidP="00534614">
      <w:pPr>
        <w:widowControl w:val="0"/>
        <w:spacing w:line="256" w:lineRule="auto"/>
        <w:ind w:left="-2" w:firstLineChars="0" w:firstLine="722"/>
        <w:jc w:val="both"/>
        <w:rPr>
          <w:sz w:val="28"/>
          <w:szCs w:val="28"/>
          <w:lang w:val="uk-UA"/>
        </w:rPr>
      </w:pPr>
      <w:r w:rsidRPr="00534614">
        <w:rPr>
          <w:b/>
          <w:sz w:val="28"/>
          <w:szCs w:val="28"/>
          <w:lang w:val="uk-UA"/>
        </w:rPr>
        <w:t xml:space="preserve">1. Інтегрована модель відновлення та розвитку громади </w:t>
      </w:r>
      <w:r w:rsidRPr="00534614">
        <w:rPr>
          <w:sz w:val="28"/>
          <w:szCs w:val="28"/>
          <w:lang w:val="uk-UA"/>
        </w:rPr>
        <w:t xml:space="preserve">– спосіб вирішення питань відновлення та розвитку громади на основі багаторівневої співпраці заінтересованих сторін – </w:t>
      </w:r>
      <w:r w:rsidRPr="00534614">
        <w:rPr>
          <w:b/>
          <w:sz w:val="28"/>
          <w:szCs w:val="28"/>
          <w:lang w:val="uk-UA"/>
        </w:rPr>
        <w:t xml:space="preserve">органу місцевого самоврядування, бізнесу, громадськості </w:t>
      </w:r>
      <w:r w:rsidRPr="00534614">
        <w:rPr>
          <w:sz w:val="28"/>
          <w:szCs w:val="28"/>
          <w:lang w:val="uk-UA"/>
        </w:rPr>
        <w:t>тощо, на платформі місцевого Офісу відновлення та розвитку громади щодо аналізу стану громади, пошуку ефективних управлінських рішень та підтримку їх упровадження, відповідно до принципів системності та доброго врядування задля досягнення сталого розвитку територіальної громади.</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xml:space="preserve">З практичної точки зору – це </w:t>
      </w:r>
      <w:proofErr w:type="spellStart"/>
      <w:r w:rsidRPr="00534614">
        <w:rPr>
          <w:sz w:val="28"/>
          <w:szCs w:val="28"/>
          <w:lang w:val="uk-UA"/>
        </w:rPr>
        <w:t>мультифункціональний</w:t>
      </w:r>
      <w:proofErr w:type="spellEnd"/>
      <w:r w:rsidRPr="00534614">
        <w:rPr>
          <w:sz w:val="28"/>
          <w:szCs w:val="28"/>
          <w:lang w:val="uk-UA"/>
        </w:rPr>
        <w:t xml:space="preserve"> простір для прийняття управлінських рішень, комунікаційний вузол, платформа для партнерства, платформа для переговорів, простір для групової та аналітичної роботи. </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Створює умови для:</w:t>
      </w:r>
    </w:p>
    <w:p w:rsidR="006155B5" w:rsidRPr="00534614" w:rsidRDefault="00534614">
      <w:pPr>
        <w:widowControl w:val="0"/>
        <w:numPr>
          <w:ilvl w:val="0"/>
          <w:numId w:val="1"/>
        </w:numPr>
        <w:ind w:left="1" w:hanging="3"/>
        <w:jc w:val="both"/>
        <w:rPr>
          <w:lang w:val="uk-UA"/>
        </w:rPr>
      </w:pPr>
      <w:r>
        <w:rPr>
          <w:sz w:val="28"/>
          <w:szCs w:val="28"/>
          <w:lang w:val="uk-UA"/>
        </w:rPr>
        <w:t xml:space="preserve"> </w:t>
      </w:r>
      <w:r w:rsidR="00F121C5" w:rsidRPr="00534614">
        <w:rPr>
          <w:sz w:val="28"/>
          <w:szCs w:val="28"/>
          <w:lang w:val="uk-UA"/>
        </w:rPr>
        <w:t>консолідації зусиль відповідних структур для швидкого реагування та інформування;</w:t>
      </w:r>
    </w:p>
    <w:p w:rsidR="006155B5" w:rsidRPr="00534614" w:rsidRDefault="00534614">
      <w:pPr>
        <w:widowControl w:val="0"/>
        <w:numPr>
          <w:ilvl w:val="0"/>
          <w:numId w:val="1"/>
        </w:numPr>
        <w:ind w:left="1" w:hanging="3"/>
        <w:jc w:val="both"/>
        <w:rPr>
          <w:lang w:val="uk-UA"/>
        </w:rPr>
      </w:pPr>
      <w:r>
        <w:rPr>
          <w:sz w:val="28"/>
          <w:szCs w:val="28"/>
          <w:lang w:val="uk-UA"/>
        </w:rPr>
        <w:t xml:space="preserve"> </w:t>
      </w:r>
      <w:r w:rsidR="00F121C5" w:rsidRPr="00534614">
        <w:rPr>
          <w:sz w:val="28"/>
          <w:szCs w:val="28"/>
          <w:lang w:val="uk-UA"/>
        </w:rPr>
        <w:t>переходу від командно - адміністративного методу управління до проектного менеджменту;</w:t>
      </w:r>
    </w:p>
    <w:p w:rsidR="006155B5" w:rsidRPr="00534614" w:rsidRDefault="00534614">
      <w:pPr>
        <w:widowControl w:val="0"/>
        <w:numPr>
          <w:ilvl w:val="0"/>
          <w:numId w:val="1"/>
        </w:numPr>
        <w:ind w:left="1" w:hanging="3"/>
        <w:jc w:val="both"/>
        <w:rPr>
          <w:lang w:val="uk-UA"/>
        </w:rPr>
      </w:pPr>
      <w:r>
        <w:rPr>
          <w:sz w:val="28"/>
          <w:szCs w:val="28"/>
          <w:lang w:val="uk-UA"/>
        </w:rPr>
        <w:t xml:space="preserve"> </w:t>
      </w:r>
      <w:proofErr w:type="spellStart"/>
      <w:r w:rsidR="00F121C5" w:rsidRPr="00534614">
        <w:rPr>
          <w:sz w:val="28"/>
          <w:szCs w:val="28"/>
          <w:lang w:val="uk-UA"/>
        </w:rPr>
        <w:t>міжсекторальної</w:t>
      </w:r>
      <w:proofErr w:type="spellEnd"/>
      <w:r w:rsidR="00F121C5" w:rsidRPr="00534614">
        <w:rPr>
          <w:sz w:val="28"/>
          <w:szCs w:val="28"/>
          <w:lang w:val="uk-UA"/>
        </w:rPr>
        <w:t xml:space="preserve"> взаємодії. </w:t>
      </w:r>
    </w:p>
    <w:p w:rsidR="006155B5" w:rsidRPr="00534614" w:rsidRDefault="00F121C5" w:rsidP="00534614">
      <w:pPr>
        <w:shd w:val="clear" w:color="auto" w:fill="FFFFFF"/>
        <w:spacing w:line="240" w:lineRule="auto"/>
        <w:ind w:left="-2" w:right="7" w:firstLineChars="0" w:firstLine="722"/>
        <w:jc w:val="both"/>
        <w:rPr>
          <w:sz w:val="28"/>
          <w:szCs w:val="28"/>
          <w:lang w:val="uk-UA"/>
        </w:rPr>
      </w:pPr>
      <w:r w:rsidRPr="00534614">
        <w:rPr>
          <w:sz w:val="28"/>
          <w:szCs w:val="28"/>
          <w:lang w:val="uk-UA"/>
        </w:rPr>
        <w:t>Проєкт реалізується у рамках впровадження проєкту «Забезпечення доброго врядування завдяки участі громадськості та підвищенню якості надання послуг і захисту довкілля на сході України» ПРООН.</w:t>
      </w:r>
    </w:p>
    <w:p w:rsidR="006155B5" w:rsidRPr="00534614" w:rsidRDefault="006155B5">
      <w:pPr>
        <w:shd w:val="clear" w:color="auto" w:fill="FFFFFF"/>
        <w:spacing w:line="240" w:lineRule="auto"/>
        <w:ind w:left="1" w:right="7" w:hanging="3"/>
        <w:jc w:val="both"/>
        <w:rPr>
          <w:sz w:val="28"/>
          <w:szCs w:val="28"/>
          <w:lang w:val="uk-UA"/>
        </w:rPr>
      </w:pPr>
    </w:p>
    <w:p w:rsidR="006155B5" w:rsidRPr="00534614" w:rsidRDefault="00F121C5" w:rsidP="00534614">
      <w:pPr>
        <w:shd w:val="clear" w:color="auto" w:fill="FFFFFF"/>
        <w:spacing w:line="240" w:lineRule="auto"/>
        <w:ind w:left="-2" w:right="7" w:firstLineChars="0" w:firstLine="722"/>
        <w:jc w:val="both"/>
        <w:rPr>
          <w:sz w:val="28"/>
          <w:szCs w:val="28"/>
          <w:lang w:val="uk-UA"/>
        </w:rPr>
      </w:pPr>
      <w:r w:rsidRPr="00534614">
        <w:rPr>
          <w:b/>
          <w:color w:val="212529"/>
          <w:sz w:val="28"/>
          <w:szCs w:val="28"/>
          <w:lang w:val="uk-UA"/>
        </w:rPr>
        <w:t xml:space="preserve">2. </w:t>
      </w:r>
      <w:r w:rsidRPr="00534614">
        <w:rPr>
          <w:sz w:val="28"/>
          <w:szCs w:val="28"/>
          <w:lang w:val="uk-UA"/>
        </w:rPr>
        <w:t>Робоча  група</w:t>
      </w:r>
      <w:r w:rsidRPr="00534614">
        <w:rPr>
          <w:color w:val="212529"/>
          <w:sz w:val="28"/>
          <w:szCs w:val="28"/>
          <w:lang w:val="uk-UA"/>
        </w:rPr>
        <w:t xml:space="preserve">  </w:t>
      </w:r>
      <w:r w:rsidRPr="00534614">
        <w:rPr>
          <w:b/>
          <w:sz w:val="28"/>
          <w:szCs w:val="28"/>
          <w:lang w:val="uk-UA"/>
        </w:rPr>
        <w:t xml:space="preserve">зі створення Інтегрованої моделі відновлення та розвитку громади </w:t>
      </w:r>
      <w:r w:rsidRPr="00534614">
        <w:rPr>
          <w:color w:val="212529"/>
          <w:sz w:val="28"/>
          <w:szCs w:val="28"/>
          <w:lang w:val="uk-UA"/>
        </w:rPr>
        <w:t xml:space="preserve">(далі - робоча група) створена для </w:t>
      </w:r>
      <w:r w:rsidRPr="00534614">
        <w:rPr>
          <w:sz w:val="28"/>
          <w:szCs w:val="28"/>
          <w:lang w:val="uk-UA"/>
        </w:rPr>
        <w:t>формування і координації впровадження Інтегрованої моделі  відновлення та розвитку громади.</w:t>
      </w:r>
    </w:p>
    <w:p w:rsidR="006155B5" w:rsidRPr="00534614" w:rsidRDefault="00F121C5" w:rsidP="00534614">
      <w:pPr>
        <w:widowControl w:val="0"/>
        <w:pBdr>
          <w:top w:val="nil"/>
          <w:left w:val="nil"/>
          <w:bottom w:val="nil"/>
          <w:right w:val="nil"/>
          <w:between w:val="nil"/>
        </w:pBdr>
        <w:spacing w:line="240" w:lineRule="auto"/>
        <w:ind w:left="-2" w:firstLineChars="0" w:firstLine="722"/>
        <w:jc w:val="both"/>
        <w:rPr>
          <w:sz w:val="28"/>
          <w:szCs w:val="28"/>
          <w:lang w:val="uk-UA"/>
        </w:rPr>
      </w:pPr>
      <w:r w:rsidRPr="00534614">
        <w:rPr>
          <w:sz w:val="28"/>
          <w:szCs w:val="28"/>
          <w:lang w:val="uk-UA"/>
        </w:rPr>
        <w:t xml:space="preserve">Робоча група працює на засадах повної добровільності, самовідданості та безкорисливості. </w:t>
      </w:r>
    </w:p>
    <w:p w:rsidR="006155B5" w:rsidRPr="00534614" w:rsidRDefault="006155B5">
      <w:pPr>
        <w:widowControl w:val="0"/>
        <w:pBdr>
          <w:top w:val="nil"/>
          <w:left w:val="nil"/>
          <w:bottom w:val="nil"/>
          <w:right w:val="nil"/>
          <w:between w:val="nil"/>
        </w:pBdr>
        <w:spacing w:line="240" w:lineRule="auto"/>
        <w:ind w:left="1" w:hanging="3"/>
        <w:jc w:val="both"/>
        <w:rPr>
          <w:sz w:val="28"/>
          <w:szCs w:val="28"/>
          <w:lang w:val="uk-UA"/>
        </w:rPr>
      </w:pPr>
    </w:p>
    <w:p w:rsidR="006155B5" w:rsidRPr="00534614" w:rsidRDefault="00F121C5" w:rsidP="00534614">
      <w:pPr>
        <w:widowControl w:val="0"/>
        <w:pBdr>
          <w:top w:val="nil"/>
          <w:left w:val="nil"/>
          <w:bottom w:val="nil"/>
          <w:right w:val="nil"/>
          <w:between w:val="nil"/>
        </w:pBdr>
        <w:spacing w:line="240" w:lineRule="auto"/>
        <w:ind w:left="-2" w:firstLineChars="0" w:firstLine="722"/>
        <w:jc w:val="both"/>
        <w:rPr>
          <w:sz w:val="28"/>
          <w:szCs w:val="28"/>
          <w:lang w:val="uk-UA"/>
        </w:rPr>
      </w:pPr>
      <w:r w:rsidRPr="00534614">
        <w:rPr>
          <w:b/>
          <w:sz w:val="28"/>
          <w:szCs w:val="28"/>
          <w:lang w:val="uk-UA"/>
        </w:rPr>
        <w:t>3.</w:t>
      </w:r>
      <w:r w:rsidRPr="00534614">
        <w:rPr>
          <w:sz w:val="28"/>
          <w:szCs w:val="28"/>
          <w:lang w:val="uk-UA"/>
        </w:rPr>
        <w:t xml:space="preserve"> Робоча група в процесі діяльності здійснює безпосередню підтримку представникам ПРООН та залученим консультантам постійно протягом терміну реалізації проєкту.</w:t>
      </w:r>
    </w:p>
    <w:p w:rsidR="00155F13" w:rsidRPr="00155F13" w:rsidRDefault="00F121C5" w:rsidP="00155F13">
      <w:pPr>
        <w:widowControl w:val="0"/>
        <w:ind w:left="1" w:hanging="3"/>
        <w:jc w:val="both"/>
        <w:rPr>
          <w:sz w:val="28"/>
          <w:szCs w:val="28"/>
          <w:lang w:val="uk-UA"/>
        </w:rPr>
      </w:pPr>
      <w:r w:rsidRPr="00534614">
        <w:rPr>
          <w:sz w:val="28"/>
          <w:szCs w:val="28"/>
          <w:lang w:val="uk-UA"/>
        </w:rPr>
        <w:tab/>
      </w:r>
      <w:r w:rsidR="00534614">
        <w:rPr>
          <w:sz w:val="28"/>
          <w:szCs w:val="28"/>
          <w:lang w:val="uk-UA"/>
        </w:rPr>
        <w:tab/>
      </w:r>
      <w:r w:rsidRPr="00534614">
        <w:rPr>
          <w:sz w:val="28"/>
          <w:szCs w:val="28"/>
          <w:lang w:val="uk-UA"/>
        </w:rPr>
        <w:t xml:space="preserve">Представники робочої групи разом із відібраними спеціалістами структурних підрозділів проходять серію тренінгів чи приватних консультацій з метою підвищення кваліфікації та рівня обізнаності. </w:t>
      </w:r>
    </w:p>
    <w:p w:rsidR="006155B5" w:rsidRPr="00534614" w:rsidRDefault="00F121C5" w:rsidP="00534614">
      <w:pPr>
        <w:widowControl w:val="0"/>
        <w:pBdr>
          <w:top w:val="nil"/>
          <w:left w:val="nil"/>
          <w:bottom w:val="nil"/>
          <w:right w:val="nil"/>
          <w:between w:val="nil"/>
        </w:pBdr>
        <w:spacing w:line="240" w:lineRule="auto"/>
        <w:ind w:left="-2" w:firstLineChars="0" w:firstLine="722"/>
        <w:jc w:val="both"/>
        <w:rPr>
          <w:sz w:val="28"/>
          <w:szCs w:val="28"/>
          <w:lang w:val="uk-UA"/>
        </w:rPr>
      </w:pPr>
      <w:r w:rsidRPr="00534614">
        <w:rPr>
          <w:sz w:val="28"/>
          <w:szCs w:val="28"/>
          <w:lang w:val="uk-UA"/>
        </w:rPr>
        <w:t>Робоча група проводить у співпраці з ПРООН:</w:t>
      </w:r>
    </w:p>
    <w:p w:rsidR="006155B5" w:rsidRDefault="00F121C5" w:rsidP="00534614">
      <w:pPr>
        <w:widowControl w:val="0"/>
        <w:pBdr>
          <w:top w:val="nil"/>
          <w:left w:val="nil"/>
          <w:bottom w:val="nil"/>
          <w:right w:val="nil"/>
          <w:between w:val="nil"/>
        </w:pBdr>
        <w:spacing w:line="240" w:lineRule="auto"/>
        <w:ind w:left="-2" w:firstLineChars="0" w:firstLine="722"/>
        <w:jc w:val="both"/>
        <w:rPr>
          <w:sz w:val="28"/>
          <w:szCs w:val="28"/>
          <w:lang w:val="uk-UA"/>
        </w:rPr>
      </w:pPr>
      <w:r w:rsidRPr="00534614">
        <w:rPr>
          <w:sz w:val="28"/>
          <w:szCs w:val="28"/>
          <w:lang w:val="uk-UA"/>
        </w:rPr>
        <w:t xml:space="preserve">- аналітичний огляд поточного стану рівня </w:t>
      </w:r>
      <w:proofErr w:type="spellStart"/>
      <w:r w:rsidRPr="00534614">
        <w:rPr>
          <w:sz w:val="28"/>
          <w:szCs w:val="28"/>
          <w:lang w:val="uk-UA"/>
        </w:rPr>
        <w:t>проєктної</w:t>
      </w:r>
      <w:proofErr w:type="spellEnd"/>
      <w:r w:rsidRPr="00534614">
        <w:rPr>
          <w:sz w:val="28"/>
          <w:szCs w:val="28"/>
          <w:lang w:val="uk-UA"/>
        </w:rPr>
        <w:t xml:space="preserve"> зрілості для громади;</w:t>
      </w:r>
    </w:p>
    <w:p w:rsidR="00155F13" w:rsidRPr="00534614" w:rsidRDefault="00155F13" w:rsidP="00534614">
      <w:pPr>
        <w:widowControl w:val="0"/>
        <w:pBdr>
          <w:top w:val="nil"/>
          <w:left w:val="nil"/>
          <w:bottom w:val="nil"/>
          <w:right w:val="nil"/>
          <w:between w:val="nil"/>
        </w:pBdr>
        <w:spacing w:line="240" w:lineRule="auto"/>
        <w:ind w:left="-2" w:firstLineChars="0" w:firstLine="722"/>
        <w:jc w:val="both"/>
        <w:rPr>
          <w:sz w:val="28"/>
          <w:szCs w:val="28"/>
          <w:lang w:val="uk-UA"/>
        </w:rPr>
      </w:pPr>
    </w:p>
    <w:p w:rsidR="006155B5" w:rsidRPr="00534614" w:rsidRDefault="00F121C5" w:rsidP="00534614">
      <w:pPr>
        <w:widowControl w:val="0"/>
        <w:pBdr>
          <w:top w:val="nil"/>
          <w:left w:val="nil"/>
          <w:bottom w:val="nil"/>
          <w:right w:val="nil"/>
          <w:between w:val="nil"/>
        </w:pBdr>
        <w:spacing w:line="240" w:lineRule="auto"/>
        <w:ind w:left="-2" w:firstLineChars="0" w:firstLine="722"/>
        <w:jc w:val="both"/>
        <w:rPr>
          <w:sz w:val="28"/>
          <w:szCs w:val="28"/>
          <w:lang w:val="uk-UA"/>
        </w:rPr>
      </w:pPr>
      <w:r w:rsidRPr="00534614">
        <w:rPr>
          <w:sz w:val="28"/>
          <w:szCs w:val="28"/>
          <w:lang w:val="uk-UA"/>
        </w:rPr>
        <w:lastRenderedPageBreak/>
        <w:t>- моніторинг та оцінку сайту та інструментів е-демократії громади, зокрема в частині функціонування та відповідності вимогам законодавства;</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аналітичний огляд власних нормативно-правових документів, рішень, що стосуються питань стратегічного та довгострокового бюджетування та фінансової ситуації у громаді в контексті можливостей забезпечення їх відновлення та розвитку громад;</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аналіз застосування гендерного підходу в діяльності органу місцевого самоврядування, тобто наскільки  забезпечується врахування інтересів і досвіду жінок та чоловіків на етапах  планування, реалізації, моніторингу та оцінювання місцевої політики і програм у  різних сферах для отримання жінками та чоловіками рівних благ, зокрема публічних послуг;</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xml:space="preserve">- аналітичний огляд стану економічного розвитку територіальної громади, аналіз нормативно-правової бази органу місцевого самоврядування, що забезпечує розвиток місцевої економіки; </w:t>
      </w:r>
    </w:p>
    <w:p w:rsidR="006155B5" w:rsidRPr="00534614" w:rsidRDefault="00F121C5">
      <w:pPr>
        <w:widowControl w:val="0"/>
        <w:ind w:left="1" w:hanging="3"/>
        <w:jc w:val="both"/>
        <w:rPr>
          <w:sz w:val="28"/>
          <w:szCs w:val="28"/>
          <w:lang w:val="uk-UA"/>
        </w:rPr>
      </w:pPr>
      <w:r w:rsidRPr="00534614">
        <w:rPr>
          <w:sz w:val="28"/>
          <w:szCs w:val="28"/>
          <w:lang w:val="uk-UA"/>
        </w:rPr>
        <w:t>- аналітичний огляд функціонування соціально-гуманітарної сфери.</w:t>
      </w:r>
    </w:p>
    <w:p w:rsidR="006155B5" w:rsidRPr="00534614" w:rsidRDefault="006155B5">
      <w:pPr>
        <w:widowControl w:val="0"/>
        <w:ind w:left="1" w:hanging="3"/>
        <w:jc w:val="both"/>
        <w:rPr>
          <w:sz w:val="28"/>
          <w:szCs w:val="28"/>
          <w:lang w:val="uk-UA"/>
        </w:rPr>
      </w:pPr>
    </w:p>
    <w:p w:rsidR="006155B5" w:rsidRPr="00534614" w:rsidRDefault="00F121C5" w:rsidP="00534614">
      <w:pPr>
        <w:widowControl w:val="0"/>
        <w:ind w:left="-2" w:firstLineChars="0" w:firstLine="722"/>
        <w:jc w:val="both"/>
        <w:rPr>
          <w:sz w:val="28"/>
          <w:szCs w:val="28"/>
          <w:lang w:val="uk-UA"/>
        </w:rPr>
      </w:pPr>
      <w:r w:rsidRPr="00534614">
        <w:rPr>
          <w:b/>
          <w:sz w:val="28"/>
          <w:szCs w:val="28"/>
          <w:lang w:val="uk-UA"/>
        </w:rPr>
        <w:t>4.</w:t>
      </w:r>
      <w:r w:rsidRPr="00534614">
        <w:rPr>
          <w:sz w:val="28"/>
          <w:szCs w:val="28"/>
          <w:lang w:val="uk-UA"/>
        </w:rPr>
        <w:t xml:space="preserve"> Організаційне, інформаційне, матеріально-технічне забезпечення діяльності робочої групи здійснює управління стратегічного розвитку міста СМР. </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xml:space="preserve">За потребою скликаються засідання робочої групи. Голова робочої групи </w:t>
      </w:r>
      <w:proofErr w:type="spellStart"/>
      <w:r w:rsidRPr="00534614">
        <w:rPr>
          <w:sz w:val="28"/>
          <w:szCs w:val="28"/>
          <w:lang w:val="uk-UA"/>
        </w:rPr>
        <w:t>скликає</w:t>
      </w:r>
      <w:proofErr w:type="spellEnd"/>
      <w:r w:rsidRPr="00534614">
        <w:rPr>
          <w:sz w:val="28"/>
          <w:szCs w:val="28"/>
          <w:lang w:val="uk-UA"/>
        </w:rPr>
        <w:t xml:space="preserve"> та веде засідання групи, дає доручення членам групи.</w:t>
      </w:r>
      <w:r w:rsidR="00534614">
        <w:rPr>
          <w:sz w:val="28"/>
          <w:szCs w:val="28"/>
          <w:lang w:val="uk-UA"/>
        </w:rPr>
        <w:t xml:space="preserve"> </w:t>
      </w:r>
      <w:r w:rsidRPr="00534614">
        <w:rPr>
          <w:sz w:val="28"/>
          <w:szCs w:val="28"/>
          <w:lang w:val="uk-UA"/>
        </w:rPr>
        <w:t xml:space="preserve">У разі відсутності керівника групи або неможливості ним виконувати свої повноваження, головні його функції здійснює співголова або заступник голови. </w:t>
      </w:r>
      <w:r w:rsidRPr="00534614">
        <w:rPr>
          <w:sz w:val="28"/>
          <w:szCs w:val="28"/>
          <w:highlight w:val="white"/>
          <w:lang w:val="uk-UA"/>
        </w:rPr>
        <w:t>Пропозиції та рекомендації фіксуються у протоколі засідання, який підписується головуючим на засіданні та секретарем і надсилається усім членам робочої групи.</w:t>
      </w:r>
    </w:p>
    <w:p w:rsidR="006155B5" w:rsidRPr="00534614" w:rsidRDefault="006155B5">
      <w:pPr>
        <w:widowControl w:val="0"/>
        <w:ind w:left="1" w:hanging="3"/>
        <w:jc w:val="both"/>
        <w:rPr>
          <w:sz w:val="28"/>
          <w:szCs w:val="28"/>
          <w:lang w:val="uk-UA"/>
        </w:rPr>
      </w:pPr>
    </w:p>
    <w:p w:rsidR="006155B5" w:rsidRPr="00534614" w:rsidRDefault="00F121C5" w:rsidP="00534614">
      <w:pPr>
        <w:widowControl w:val="0"/>
        <w:ind w:left="-2" w:firstLineChars="0" w:firstLine="722"/>
        <w:jc w:val="both"/>
        <w:rPr>
          <w:sz w:val="28"/>
          <w:szCs w:val="28"/>
          <w:lang w:val="uk-UA"/>
        </w:rPr>
      </w:pPr>
      <w:r w:rsidRPr="00534614">
        <w:rPr>
          <w:b/>
          <w:sz w:val="28"/>
          <w:szCs w:val="28"/>
          <w:lang w:val="uk-UA"/>
        </w:rPr>
        <w:t xml:space="preserve">5. </w:t>
      </w:r>
      <w:r w:rsidRPr="00534614">
        <w:rPr>
          <w:sz w:val="28"/>
          <w:szCs w:val="28"/>
          <w:lang w:val="uk-UA"/>
        </w:rPr>
        <w:t>Робоча група має право:</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1) отримувати від виконавчих органів підприємств, установ та організацій інформацію, необхідну для виконання покладених на неї завдань;</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 xml:space="preserve">2) рекомендувати міському голові створювати в разі потреби постійні або тимчасові робочі/фокус групи. </w:t>
      </w:r>
    </w:p>
    <w:p w:rsidR="006155B5" w:rsidRPr="00534614" w:rsidRDefault="00F121C5" w:rsidP="00534614">
      <w:pPr>
        <w:widowControl w:val="0"/>
        <w:ind w:left="-2" w:firstLineChars="0" w:firstLine="722"/>
        <w:jc w:val="both"/>
        <w:rPr>
          <w:sz w:val="28"/>
          <w:szCs w:val="28"/>
          <w:lang w:val="uk-UA"/>
        </w:rPr>
      </w:pPr>
      <w:r w:rsidRPr="00534614">
        <w:rPr>
          <w:sz w:val="28"/>
          <w:szCs w:val="28"/>
          <w:lang w:val="uk-UA"/>
        </w:rPr>
        <w:t>3) залучати в установленому порядку до участі у своїй роботі представників органів виконавчої влади, органів місцевого самоврядування, підприємств, установ та організацій (за погодженням з їх керівниками), а також експертів (за згодою).</w:t>
      </w:r>
    </w:p>
    <w:p w:rsidR="006155B5" w:rsidRPr="00534614" w:rsidRDefault="006155B5">
      <w:pPr>
        <w:widowControl w:val="0"/>
        <w:ind w:left="1" w:hanging="3"/>
        <w:jc w:val="both"/>
        <w:rPr>
          <w:sz w:val="28"/>
          <w:szCs w:val="28"/>
          <w:lang w:val="uk-UA"/>
        </w:rPr>
      </w:pPr>
    </w:p>
    <w:p w:rsidR="006155B5" w:rsidRPr="00534614" w:rsidRDefault="006155B5">
      <w:pPr>
        <w:widowControl w:val="0"/>
        <w:ind w:left="1" w:hanging="3"/>
        <w:jc w:val="both"/>
        <w:rPr>
          <w:sz w:val="28"/>
          <w:szCs w:val="28"/>
          <w:lang w:val="uk-UA"/>
        </w:rPr>
      </w:pPr>
    </w:p>
    <w:p w:rsidR="006155B5" w:rsidRPr="00534614" w:rsidRDefault="006155B5">
      <w:pPr>
        <w:widowControl w:val="0"/>
        <w:pBdr>
          <w:top w:val="nil"/>
          <w:left w:val="nil"/>
          <w:bottom w:val="nil"/>
          <w:right w:val="nil"/>
          <w:between w:val="nil"/>
        </w:pBdr>
        <w:spacing w:before="120" w:line="240" w:lineRule="auto"/>
        <w:ind w:left="1" w:hanging="3"/>
        <w:jc w:val="both"/>
        <w:rPr>
          <w:sz w:val="28"/>
          <w:szCs w:val="28"/>
          <w:lang w:val="uk-UA"/>
        </w:rPr>
      </w:pPr>
    </w:p>
    <w:p w:rsidR="006155B5" w:rsidRPr="00534614" w:rsidRDefault="006155B5">
      <w:pPr>
        <w:widowControl w:val="0"/>
        <w:pBdr>
          <w:top w:val="nil"/>
          <w:left w:val="nil"/>
          <w:bottom w:val="nil"/>
          <w:right w:val="nil"/>
          <w:between w:val="nil"/>
        </w:pBdr>
        <w:spacing w:before="120" w:line="240" w:lineRule="auto"/>
        <w:ind w:left="1" w:hanging="3"/>
        <w:jc w:val="both"/>
        <w:rPr>
          <w:sz w:val="28"/>
          <w:szCs w:val="28"/>
          <w:lang w:val="uk-UA"/>
        </w:rPr>
      </w:pPr>
    </w:p>
    <w:p w:rsidR="006155B5" w:rsidRPr="00534614" w:rsidRDefault="00F121C5">
      <w:pPr>
        <w:tabs>
          <w:tab w:val="left" w:pos="8055"/>
        </w:tabs>
        <w:ind w:left="1" w:hanging="3"/>
        <w:jc w:val="both"/>
        <w:rPr>
          <w:b/>
          <w:sz w:val="28"/>
          <w:szCs w:val="28"/>
          <w:lang w:val="uk-UA"/>
        </w:rPr>
      </w:pPr>
      <w:r w:rsidRPr="00534614">
        <w:rPr>
          <w:b/>
          <w:sz w:val="28"/>
          <w:szCs w:val="28"/>
          <w:lang w:val="uk-UA"/>
        </w:rPr>
        <w:t xml:space="preserve">Начальник управління </w:t>
      </w:r>
    </w:p>
    <w:p w:rsidR="006155B5" w:rsidRPr="00534614" w:rsidRDefault="00F121C5">
      <w:pPr>
        <w:tabs>
          <w:tab w:val="left" w:pos="8055"/>
        </w:tabs>
        <w:ind w:left="1" w:hanging="3"/>
        <w:jc w:val="both"/>
        <w:rPr>
          <w:sz w:val="28"/>
          <w:szCs w:val="28"/>
          <w:lang w:val="uk-UA"/>
        </w:rPr>
      </w:pPr>
      <w:r w:rsidRPr="00534614">
        <w:rPr>
          <w:b/>
          <w:sz w:val="28"/>
          <w:szCs w:val="28"/>
          <w:lang w:val="uk-UA"/>
        </w:rPr>
        <w:t>стратегічного розвитку міста                                                          О.М. Кубрак</w:t>
      </w:r>
    </w:p>
    <w:p w:rsidR="006155B5" w:rsidRPr="00534614" w:rsidRDefault="006155B5">
      <w:pPr>
        <w:ind w:left="1" w:hanging="3"/>
        <w:jc w:val="both"/>
        <w:rPr>
          <w:sz w:val="28"/>
          <w:szCs w:val="28"/>
          <w:lang w:val="uk-UA"/>
        </w:rPr>
      </w:pPr>
    </w:p>
    <w:p w:rsidR="006155B5" w:rsidRDefault="006155B5">
      <w:pPr>
        <w:ind w:left="1" w:hanging="3"/>
        <w:jc w:val="both"/>
        <w:rPr>
          <w:sz w:val="28"/>
          <w:szCs w:val="28"/>
          <w:lang w:val="uk-UA"/>
        </w:rPr>
      </w:pPr>
    </w:p>
    <w:p w:rsidR="00155F13" w:rsidRDefault="00155F13">
      <w:pPr>
        <w:ind w:left="1" w:hanging="3"/>
        <w:jc w:val="both"/>
        <w:rPr>
          <w:sz w:val="28"/>
          <w:szCs w:val="28"/>
          <w:lang w:val="uk-UA"/>
        </w:rPr>
      </w:pPr>
    </w:p>
    <w:p w:rsidR="00155F13" w:rsidRPr="00534614" w:rsidRDefault="00155F13">
      <w:pPr>
        <w:ind w:left="1" w:hanging="3"/>
        <w:jc w:val="both"/>
        <w:rPr>
          <w:sz w:val="28"/>
          <w:szCs w:val="28"/>
          <w:lang w:val="uk-UA"/>
        </w:rPr>
      </w:pPr>
    </w:p>
    <w:p w:rsidR="006155B5" w:rsidRPr="00534614" w:rsidRDefault="006155B5">
      <w:pPr>
        <w:ind w:left="1" w:hanging="3"/>
        <w:jc w:val="both"/>
        <w:rPr>
          <w:sz w:val="28"/>
          <w:szCs w:val="28"/>
          <w:lang w:val="uk-UA"/>
        </w:rPr>
      </w:pPr>
    </w:p>
    <w:p w:rsidR="006155B5" w:rsidRPr="00534614" w:rsidRDefault="006155B5" w:rsidP="00534614">
      <w:pPr>
        <w:ind w:leftChars="0" w:left="0" w:firstLineChars="0" w:firstLine="0"/>
        <w:jc w:val="both"/>
        <w:rPr>
          <w:sz w:val="28"/>
          <w:szCs w:val="28"/>
          <w:lang w:val="uk-UA"/>
        </w:rPr>
      </w:pPr>
    </w:p>
    <w:p w:rsidR="006155B5" w:rsidRPr="00534614" w:rsidRDefault="006155B5" w:rsidP="003674F6">
      <w:pPr>
        <w:ind w:leftChars="0" w:left="0" w:firstLineChars="0" w:firstLine="0"/>
        <w:jc w:val="both"/>
        <w:rPr>
          <w:sz w:val="28"/>
          <w:szCs w:val="28"/>
          <w:lang w:val="uk-UA"/>
        </w:rPr>
      </w:pPr>
    </w:p>
    <w:sectPr w:rsidR="006155B5" w:rsidRPr="00534614">
      <w:headerReference w:type="even" r:id="rId9"/>
      <w:headerReference w:type="default" r:id="rId10"/>
      <w:footerReference w:type="even" r:id="rId11"/>
      <w:footerReference w:type="default" r:id="rId12"/>
      <w:pgSz w:w="11906" w:h="16838"/>
      <w:pgMar w:top="993" w:right="567" w:bottom="689" w:left="1701" w:header="142" w:footer="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99" w:rsidRDefault="00165299">
      <w:pPr>
        <w:spacing w:line="240" w:lineRule="auto"/>
        <w:ind w:left="0" w:hanging="2"/>
      </w:pPr>
      <w:r>
        <w:separator/>
      </w:r>
    </w:p>
  </w:endnote>
  <w:endnote w:type="continuationSeparator" w:id="0">
    <w:p w:rsidR="00165299" w:rsidRDefault="001652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5" w:rsidRDefault="00F121C5">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6155B5" w:rsidRDefault="006155B5">
    <w:pPr>
      <w:pBdr>
        <w:top w:val="nil"/>
        <w:left w:val="nil"/>
        <w:bottom w:val="nil"/>
        <w:right w:val="nil"/>
        <w:between w:val="nil"/>
      </w:pBdr>
      <w:tabs>
        <w:tab w:val="center" w:pos="4677"/>
        <w:tab w:val="right" w:pos="9355"/>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5" w:rsidRDefault="006155B5">
    <w:pPr>
      <w:pBdr>
        <w:top w:val="nil"/>
        <w:left w:val="nil"/>
        <w:bottom w:val="nil"/>
        <w:right w:val="nil"/>
        <w:between w:val="nil"/>
      </w:pBdr>
      <w:tabs>
        <w:tab w:val="center" w:pos="4677"/>
        <w:tab w:val="right" w:pos="9355"/>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99" w:rsidRDefault="00165299">
      <w:pPr>
        <w:spacing w:line="240" w:lineRule="auto"/>
        <w:ind w:left="0" w:hanging="2"/>
      </w:pPr>
      <w:r>
        <w:separator/>
      </w:r>
    </w:p>
  </w:footnote>
  <w:footnote w:type="continuationSeparator" w:id="0">
    <w:p w:rsidR="00165299" w:rsidRDefault="001652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5" w:rsidRDefault="00F121C5">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155B5" w:rsidRDefault="006155B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5" w:rsidRDefault="006155B5">
    <w:pPr>
      <w:pBdr>
        <w:top w:val="nil"/>
        <w:left w:val="nil"/>
        <w:bottom w:val="nil"/>
        <w:right w:val="nil"/>
        <w:between w:val="nil"/>
      </w:pBdr>
      <w:tabs>
        <w:tab w:val="center" w:pos="4153"/>
        <w:tab w:val="right" w:pos="8306"/>
      </w:tabs>
      <w:spacing w:line="240" w:lineRule="auto"/>
      <w:ind w:left="0" w:hanging="2"/>
      <w:jc w:val="center"/>
    </w:pPr>
  </w:p>
  <w:p w:rsidR="006155B5" w:rsidRDefault="006155B5">
    <w:pPr>
      <w:pBdr>
        <w:top w:val="nil"/>
        <w:left w:val="nil"/>
        <w:bottom w:val="nil"/>
        <w:right w:val="nil"/>
        <w:between w:val="nil"/>
      </w:pBdr>
      <w:tabs>
        <w:tab w:val="center" w:pos="4153"/>
        <w:tab w:val="right" w:pos="8306"/>
      </w:tabs>
      <w:spacing w:line="240" w:lineRule="auto"/>
      <w:ind w:left="0" w:hang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609"/>
    <w:multiLevelType w:val="multilevel"/>
    <w:tmpl w:val="0BF06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DA7E8D"/>
    <w:multiLevelType w:val="multilevel"/>
    <w:tmpl w:val="84063E04"/>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B5"/>
    <w:rsid w:val="00155F13"/>
    <w:rsid w:val="00165299"/>
    <w:rsid w:val="003674F6"/>
    <w:rsid w:val="00534614"/>
    <w:rsid w:val="006155B5"/>
    <w:rsid w:val="00F1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1A8"/>
  <w15:docId w15:val="{2A3383BA-AAEA-414B-B8A1-22D235E1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textDirection w:val="btLr"/>
      <w:textAlignment w:val="top"/>
      <w:outlineLvl w:val="0"/>
    </w:pPr>
    <w:rPr>
      <w:position w:val="-1"/>
    </w:rPr>
  </w:style>
  <w:style w:type="paragraph" w:styleId="1">
    <w:name w:val="heading 1"/>
    <w:basedOn w:val="a"/>
    <w:next w:val="a"/>
    <w:pPr>
      <w:keepNext/>
      <w:spacing w:before="240" w:after="60"/>
    </w:pPr>
    <w:rPr>
      <w:rFonts w:ascii="Arial" w:hAnsi="Arial" w:cs="Arial"/>
      <w:b/>
      <w:bCs/>
      <w:kern w:val="32"/>
      <w:sz w:val="32"/>
      <w:szCs w:val="32"/>
      <w:lang w:val="uk-UA"/>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a4">
    <w:name w:val="Верхний колонтитул;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pPr>
      <w:tabs>
        <w:tab w:val="center" w:pos="4153"/>
        <w:tab w:val="right" w:pos="8306"/>
      </w:tabs>
    </w:pPr>
  </w:style>
  <w:style w:type="paragraph" w:customStyle="1" w:styleId="rvps2">
    <w:name w:val="rvps2"/>
    <w:basedOn w:val="a"/>
    <w:pPr>
      <w:spacing w:before="100" w:beforeAutospacing="1" w:after="100" w:afterAutospacing="1"/>
    </w:pPr>
    <w:rPr>
      <w:sz w:val="24"/>
      <w:szCs w:val="24"/>
    </w:rPr>
  </w:style>
  <w:style w:type="paragraph" w:styleId="30">
    <w:name w:val="Body Text Indent 3"/>
    <w:basedOn w:val="a"/>
    <w:pPr>
      <w:ind w:firstLine="900"/>
      <w:jc w:val="both"/>
    </w:pPr>
    <w:rPr>
      <w:sz w:val="28"/>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5">
    <w:name w:val="Body Text"/>
    <w:basedOn w:val="a"/>
    <w:pPr>
      <w:spacing w:after="120"/>
    </w:pPr>
  </w:style>
  <w:style w:type="character" w:customStyle="1" w:styleId="11">
    <w:name w:val="Верхний колонтитул Знак1;Верхний колонтитул Знак Знак;Верхний колонтитул Знак Знак Знак Знак Знак Знак Знак Знак Знак Знак Знак Знак Знак Знак Знак;Знак Знак1"/>
    <w:rPr>
      <w:w w:val="100"/>
      <w:position w:val="-1"/>
      <w:effect w:val="none"/>
      <w:vertAlign w:val="baseline"/>
      <w:cs w:val="0"/>
      <w:em w:val="none"/>
      <w:lang w:val="ru-RU" w:eastAsia="ru-RU" w:bidi="ar-SA"/>
    </w:rPr>
  </w:style>
  <w:style w:type="character" w:styleId="a6">
    <w:name w:val="page number"/>
    <w:basedOn w:val="a0"/>
    <w:rPr>
      <w:w w:val="100"/>
      <w:position w:val="-1"/>
      <w:effect w:val="none"/>
      <w:vertAlign w:val="baseline"/>
      <w:cs w:val="0"/>
      <w:em w:val="none"/>
    </w:rPr>
  </w:style>
  <w:style w:type="paragraph" w:styleId="a7">
    <w:name w:val="footer"/>
    <w:basedOn w:val="a"/>
    <w:pPr>
      <w:tabs>
        <w:tab w:val="center" w:pos="4677"/>
        <w:tab w:val="right" w:pos="9355"/>
      </w:tabs>
    </w:pPr>
  </w:style>
  <w:style w:type="table" w:styleId="a8">
    <w:name w:val="Table Grid"/>
    <w:basedOn w:val="a1"/>
    <w:pPr>
      <w:suppressAutoHyphens/>
      <w:spacing w:line="1" w:lineRule="atLeast"/>
      <w:ind w:leftChars="-1" w:left="-1" w:hangingChars="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rPr>
      <w:rFonts w:ascii="Tahoma" w:hAnsi="Tahoma" w:cs="Tahoma"/>
      <w:sz w:val="16"/>
      <w:szCs w:val="16"/>
    </w:rPr>
  </w:style>
  <w:style w:type="paragraph" w:styleId="20">
    <w:name w:val="Body Text 2"/>
    <w:basedOn w:val="a"/>
    <w:pPr>
      <w:spacing w:after="120" w:line="480" w:lineRule="auto"/>
    </w:pPr>
  </w:style>
  <w:style w:type="character" w:styleId="aa">
    <w:name w:val="Strong"/>
    <w:rPr>
      <w:b/>
      <w:bCs/>
      <w:w w:val="100"/>
      <w:position w:val="-1"/>
      <w:effect w:val="none"/>
      <w:vertAlign w:val="baseline"/>
      <w:cs w:val="0"/>
      <w:em w:val="none"/>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uk-UA"/>
    </w:rPr>
  </w:style>
  <w:style w:type="paragraph" w:styleId="21">
    <w:name w:val="Body Text Indent 2"/>
    <w:basedOn w:val="a"/>
    <w:pPr>
      <w:spacing w:after="120" w:line="480" w:lineRule="auto"/>
      <w:ind w:left="283"/>
    </w:pPr>
    <w:rPr>
      <w:sz w:val="24"/>
      <w:szCs w:val="24"/>
      <w:lang w:val="uk-UA"/>
    </w:rPr>
  </w:style>
  <w:style w:type="character" w:customStyle="1" w:styleId="22">
    <w:name w:val="Основной текст с отступом 2 Знак"/>
    <w:rPr>
      <w:w w:val="100"/>
      <w:position w:val="-1"/>
      <w:sz w:val="24"/>
      <w:szCs w:val="24"/>
      <w:effect w:val="none"/>
      <w:vertAlign w:val="baseline"/>
      <w:cs w:val="0"/>
      <w:em w:val="none"/>
      <w:lang w:val="uk-UA"/>
    </w:rPr>
  </w:style>
  <w:style w:type="paragraph" w:styleId="ab">
    <w:name w:val="Normal (Web)"/>
    <w:basedOn w:val="a"/>
    <w:qFormat/>
    <w:pPr>
      <w:spacing w:before="100" w:beforeAutospacing="1" w:after="100" w:afterAutospacing="1"/>
    </w:pPr>
    <w:rPr>
      <w:sz w:val="24"/>
      <w:szCs w:val="24"/>
    </w:rPr>
  </w:style>
  <w:style w:type="character" w:styleId="ac">
    <w:name w:val="Hyperlink"/>
    <w:rPr>
      <w:color w:val="0563C1"/>
      <w:w w:val="100"/>
      <w:position w:val="-1"/>
      <w:u w:val="single"/>
      <w:effect w:val="none"/>
      <w:vertAlign w:val="baseline"/>
      <w:cs w:val="0"/>
      <w:em w:val="none"/>
    </w:rPr>
  </w:style>
  <w:style w:type="paragraph" w:customStyle="1" w:styleId="12">
    <w:name w:val="Знак Знак1 Знак Знак Знак Знак Знак Знак Знак Знак Знак"/>
    <w:basedOn w:val="a"/>
    <w:rPr>
      <w:rFonts w:ascii="Verdana" w:hAnsi="Verdana" w:cs="Verdana"/>
      <w:lang w:val="en-US"/>
    </w:rPr>
  </w:style>
  <w:style w:type="paragraph" w:styleId="ad">
    <w:name w:val="Subtitle"/>
    <w:basedOn w:val="a"/>
    <w:next w:val="a"/>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0" w:type="dxa"/>
        <w:right w:w="115" w:type="dxa"/>
      </w:tblCellMar>
    </w:tblPr>
  </w:style>
  <w:style w:type="paragraph" w:styleId="af2">
    <w:name w:val="List Paragraph"/>
    <w:basedOn w:val="a"/>
    <w:uiPriority w:val="34"/>
    <w:qFormat/>
    <w:rsid w:val="00B01FC4"/>
    <w:pPr>
      <w:ind w:left="720"/>
      <w:contextualSpacing/>
    </w:pPr>
  </w:style>
  <w:style w:type="paragraph" w:customStyle="1" w:styleId="af3">
    <w:name w:val="Нормальний текст"/>
    <w:basedOn w:val="a"/>
    <w:rsid w:val="00FF21A1"/>
    <w:pPr>
      <w:suppressAutoHyphens w:val="0"/>
      <w:spacing w:before="120" w:line="240" w:lineRule="auto"/>
      <w:ind w:leftChars="0" w:left="0" w:firstLineChars="0" w:firstLine="567"/>
      <w:textDirection w:val="lrTb"/>
      <w:textAlignment w:val="auto"/>
      <w:outlineLvl w:val="9"/>
    </w:pPr>
    <w:rPr>
      <w:rFonts w:ascii="Antiqua" w:hAnsi="Antiqua"/>
      <w:position w:val="0"/>
      <w:sz w:val="26"/>
      <w:lang w:val="uk-UA"/>
    </w:rPr>
  </w:style>
  <w:style w:type="table" w:customStyle="1" w:styleId="af4">
    <w:basedOn w:val="TableNormal1"/>
    <w:tblPr>
      <w:tblStyleRowBandSize w:val="1"/>
      <w:tblStyleColBandSize w:val="1"/>
      <w:tblCellMar>
        <w:top w:w="100" w:type="dxa"/>
        <w:left w:w="100" w:type="dxa"/>
        <w:bottom w:w="100" w:type="dxa"/>
        <w:right w:w="115" w:type="dxa"/>
      </w:tblCellMar>
    </w:tblPr>
  </w:style>
  <w:style w:type="table" w:customStyle="1" w:styleId="af5">
    <w:basedOn w:val="TableNormal1"/>
    <w:tblPr>
      <w:tblStyleRowBandSize w:val="1"/>
      <w:tblStyleColBandSize w:val="1"/>
      <w:tblCellMar>
        <w:top w:w="100" w:type="dxa"/>
        <w:left w:w="100" w:type="dxa"/>
        <w:bottom w:w="100" w:type="dxa"/>
        <w:right w:w="115"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CZ+kVM8owZ0jC0+/2KsfO/jSHw==">CgMxLjAyCGguZ2pkZ3hzOAByITFyRjlwTE9tVGltTm9CSjBiRm9jdGVDWXM4clZyUWhTMA==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Шуліпа Ольга Василівна</cp:lastModifiedBy>
  <cp:revision>6</cp:revision>
  <dcterms:created xsi:type="dcterms:W3CDTF">2018-12-01T09:42:00Z</dcterms:created>
  <dcterms:modified xsi:type="dcterms:W3CDTF">2023-06-14T14:12:00Z</dcterms:modified>
</cp:coreProperties>
</file>