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Ind w:w="-106" w:type="dxa"/>
        <w:tblLayout w:type="fixed"/>
        <w:tblLook w:val="01E0" w:firstRow="1" w:lastRow="1" w:firstColumn="1" w:lastColumn="1" w:noHBand="0" w:noVBand="0"/>
      </w:tblPr>
      <w:tblGrid>
        <w:gridCol w:w="2364"/>
        <w:gridCol w:w="1956"/>
        <w:gridCol w:w="889"/>
        <w:gridCol w:w="539"/>
        <w:gridCol w:w="1769"/>
        <w:gridCol w:w="2520"/>
      </w:tblGrid>
      <w:tr w:rsidR="001218AD" w:rsidTr="00750938">
        <w:trPr>
          <w:cantSplit/>
          <w:trHeight w:val="20"/>
        </w:trPr>
        <w:tc>
          <w:tcPr>
            <w:tcW w:w="4320" w:type="dxa"/>
            <w:gridSpan w:val="2"/>
            <w:shd w:val="clear" w:color="auto" w:fill="FFFFFF"/>
          </w:tcPr>
          <w:p w:rsidR="001218AD" w:rsidRPr="00EE1E77" w:rsidRDefault="001218AD">
            <w:pPr>
              <w:widowControl w:val="0"/>
              <w:tabs>
                <w:tab w:val="left" w:pos="8447"/>
              </w:tabs>
              <w:autoSpaceDE w:val="0"/>
              <w:autoSpaceDN w:val="0"/>
              <w:adjustRightInd w:val="0"/>
              <w:spacing w:before="56"/>
              <w:jc w:val="right"/>
              <w:rPr>
                <w:lang w:val="uk-UA"/>
              </w:rPr>
            </w:pPr>
          </w:p>
        </w:tc>
        <w:tc>
          <w:tcPr>
            <w:tcW w:w="1428" w:type="dxa"/>
            <w:gridSpan w:val="2"/>
            <w:shd w:val="clear" w:color="auto" w:fill="FFFFFF"/>
          </w:tcPr>
          <w:p w:rsidR="001218AD" w:rsidRDefault="00B114E3">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89" w:type="dxa"/>
            <w:gridSpan w:val="2"/>
            <w:shd w:val="clear" w:color="auto" w:fill="FFFFFF"/>
          </w:tcPr>
          <w:p w:rsidR="001218AD" w:rsidRDefault="001218AD">
            <w:pPr>
              <w:widowControl w:val="0"/>
              <w:tabs>
                <w:tab w:val="left" w:pos="8447"/>
              </w:tabs>
              <w:autoSpaceDE w:val="0"/>
              <w:autoSpaceDN w:val="0"/>
              <w:adjustRightInd w:val="0"/>
              <w:spacing w:before="56"/>
              <w:jc w:val="right"/>
              <w:rPr>
                <w:sz w:val="28"/>
                <w:szCs w:val="28"/>
                <w:lang w:val="uk-UA"/>
              </w:rPr>
            </w:pPr>
          </w:p>
          <w:p w:rsidR="001218AD" w:rsidRDefault="001218AD">
            <w:pPr>
              <w:widowControl w:val="0"/>
              <w:tabs>
                <w:tab w:val="left" w:pos="8447"/>
              </w:tabs>
              <w:autoSpaceDE w:val="0"/>
              <w:autoSpaceDN w:val="0"/>
              <w:adjustRightInd w:val="0"/>
              <w:spacing w:before="56"/>
              <w:jc w:val="right"/>
              <w:rPr>
                <w:sz w:val="28"/>
                <w:szCs w:val="28"/>
                <w:lang w:val="uk-UA"/>
              </w:rPr>
            </w:pPr>
          </w:p>
        </w:tc>
      </w:tr>
      <w:tr w:rsidR="001218AD" w:rsidTr="00750938">
        <w:trPr>
          <w:trHeight w:val="292"/>
        </w:trPr>
        <w:tc>
          <w:tcPr>
            <w:tcW w:w="4320" w:type="dxa"/>
            <w:gridSpan w:val="2"/>
            <w:shd w:val="clear" w:color="auto" w:fill="FFFFFF"/>
          </w:tcPr>
          <w:p w:rsidR="001218AD" w:rsidRDefault="001218AD">
            <w:pPr>
              <w:widowControl w:val="0"/>
              <w:tabs>
                <w:tab w:val="left" w:pos="8447"/>
              </w:tabs>
              <w:autoSpaceDE w:val="0"/>
              <w:autoSpaceDN w:val="0"/>
              <w:adjustRightInd w:val="0"/>
              <w:spacing w:before="56"/>
              <w:ind w:hanging="22"/>
              <w:rPr>
                <w:i/>
                <w:iCs/>
                <w:noProof/>
                <w:sz w:val="28"/>
                <w:szCs w:val="28"/>
                <w:lang w:val="uk-UA"/>
              </w:rPr>
            </w:pPr>
          </w:p>
        </w:tc>
        <w:tc>
          <w:tcPr>
            <w:tcW w:w="1428" w:type="dxa"/>
            <w:gridSpan w:val="2"/>
            <w:shd w:val="clear" w:color="auto" w:fill="FFFFFF"/>
          </w:tcPr>
          <w:p w:rsidR="001218AD" w:rsidRPr="00EE1E77" w:rsidRDefault="001218AD">
            <w:pPr>
              <w:widowControl w:val="0"/>
              <w:tabs>
                <w:tab w:val="left" w:pos="8447"/>
              </w:tabs>
              <w:autoSpaceDE w:val="0"/>
              <w:autoSpaceDN w:val="0"/>
              <w:adjustRightInd w:val="0"/>
              <w:jc w:val="center"/>
              <w:rPr>
                <w:i/>
                <w:iCs/>
                <w:noProof/>
                <w:lang w:val="uk-UA"/>
              </w:rPr>
            </w:pPr>
          </w:p>
        </w:tc>
        <w:tc>
          <w:tcPr>
            <w:tcW w:w="4289" w:type="dxa"/>
            <w:gridSpan w:val="2"/>
            <w:shd w:val="clear" w:color="auto" w:fill="FFFFFF"/>
          </w:tcPr>
          <w:p w:rsidR="001218AD" w:rsidRPr="00EE1E77" w:rsidRDefault="001218AD">
            <w:pPr>
              <w:widowControl w:val="0"/>
              <w:tabs>
                <w:tab w:val="left" w:pos="8447"/>
              </w:tabs>
              <w:autoSpaceDE w:val="0"/>
              <w:autoSpaceDN w:val="0"/>
              <w:adjustRightInd w:val="0"/>
              <w:spacing w:before="56"/>
              <w:jc w:val="center"/>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c>
          <w:tcPr>
            <w:tcW w:w="5153" w:type="dxa"/>
            <w:gridSpan w:val="4"/>
            <w:shd w:val="clear" w:color="auto" w:fill="FFFFFF"/>
          </w:tcPr>
          <w:p w:rsidR="001218AD" w:rsidRDefault="001218AD">
            <w:pPr>
              <w:jc w:val="center"/>
              <w:rPr>
                <w:b/>
                <w:bCs/>
                <w:sz w:val="36"/>
                <w:szCs w:val="36"/>
                <w:lang w:val="uk-UA"/>
              </w:rPr>
            </w:pPr>
            <w:r>
              <w:rPr>
                <w:b/>
                <w:bCs/>
                <w:sz w:val="36"/>
                <w:szCs w:val="36"/>
                <w:lang w:val="uk-UA"/>
              </w:rPr>
              <w:t>РОЗПОРЯДЖЕННЯ</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jc w:val="right"/>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МІСЬКОГО ГОЛОВИ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ind w:hanging="94"/>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 Суми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both"/>
              <w:rPr>
                <w:sz w:val="28"/>
                <w:szCs w:val="28"/>
                <w:lang w:val="uk-UA"/>
              </w:rPr>
            </w:pPr>
            <w:r>
              <w:rPr>
                <w:sz w:val="28"/>
                <w:szCs w:val="28"/>
                <w:lang w:val="uk-UA"/>
              </w:rPr>
              <w:t xml:space="preserve">від </w:t>
            </w:r>
            <w:r w:rsidR="006F6ABA">
              <w:rPr>
                <w:sz w:val="28"/>
                <w:szCs w:val="28"/>
                <w:lang w:val="uk-UA"/>
              </w:rPr>
              <w:t xml:space="preserve">  </w:t>
            </w:r>
            <w:r w:rsidR="008F3ED9">
              <w:rPr>
                <w:sz w:val="28"/>
                <w:szCs w:val="28"/>
                <w:lang w:val="uk-UA"/>
              </w:rPr>
              <w:t>01.03.2023</w:t>
            </w:r>
            <w:r w:rsidR="002D568E">
              <w:rPr>
                <w:sz w:val="28"/>
                <w:szCs w:val="28"/>
                <w:lang w:val="uk-UA"/>
              </w:rPr>
              <w:t xml:space="preserve"> </w:t>
            </w:r>
            <w:r>
              <w:rPr>
                <w:sz w:val="28"/>
                <w:szCs w:val="28"/>
                <w:lang w:val="uk-UA"/>
              </w:rPr>
              <w:t>№</w:t>
            </w:r>
            <w:r w:rsidR="008F3ED9">
              <w:rPr>
                <w:sz w:val="28"/>
                <w:szCs w:val="28"/>
                <w:lang w:val="uk-UA"/>
              </w:rPr>
              <w:t xml:space="preserve"> 62-Р</w:t>
            </w:r>
            <w:r w:rsidR="00B977C5">
              <w:rPr>
                <w:sz w:val="28"/>
                <w:szCs w:val="28"/>
                <w:lang w:val="uk-UA"/>
              </w:rPr>
              <w:t xml:space="preserve"> </w:t>
            </w:r>
            <w:r>
              <w:rPr>
                <w:sz w:val="28"/>
                <w:szCs w:val="28"/>
                <w:lang w:val="uk-UA"/>
              </w:rPr>
              <w:t xml:space="preserve"> </w:t>
            </w:r>
          </w:p>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Height w:val="456"/>
        </w:trPr>
        <w:tc>
          <w:tcPr>
            <w:tcW w:w="5209" w:type="dxa"/>
            <w:gridSpan w:val="3"/>
            <w:shd w:val="clear" w:color="auto" w:fill="FFFFFF"/>
          </w:tcPr>
          <w:p w:rsidR="001218AD" w:rsidRDefault="00CB69C4" w:rsidP="00BA3A44">
            <w:pPr>
              <w:widowControl w:val="0"/>
              <w:tabs>
                <w:tab w:val="left" w:pos="8447"/>
              </w:tabs>
              <w:autoSpaceDE w:val="0"/>
              <w:autoSpaceDN w:val="0"/>
              <w:adjustRightInd w:val="0"/>
              <w:spacing w:before="56"/>
              <w:jc w:val="both"/>
              <w:rPr>
                <w:sz w:val="20"/>
                <w:szCs w:val="20"/>
                <w:lang w:val="uk-UA"/>
              </w:rPr>
            </w:pPr>
            <w:bookmarkStart w:id="0" w:name="_GoBack"/>
            <w:r>
              <w:rPr>
                <w:b/>
                <w:bCs/>
                <w:sz w:val="28"/>
                <w:szCs w:val="28"/>
                <w:lang w:val="uk-UA"/>
              </w:rPr>
              <w:t>Про внесення змін до розпорядження міського голови від 1</w:t>
            </w:r>
            <w:r w:rsidR="00BA3A44">
              <w:rPr>
                <w:b/>
                <w:bCs/>
                <w:sz w:val="28"/>
                <w:szCs w:val="28"/>
                <w:lang w:val="uk-UA"/>
              </w:rPr>
              <w:t>8</w:t>
            </w:r>
            <w:r>
              <w:rPr>
                <w:b/>
                <w:bCs/>
                <w:sz w:val="28"/>
                <w:szCs w:val="28"/>
                <w:lang w:val="uk-UA"/>
              </w:rPr>
              <w:t>.02.202</w:t>
            </w:r>
            <w:r w:rsidR="00BA3A44">
              <w:rPr>
                <w:b/>
                <w:bCs/>
                <w:sz w:val="28"/>
                <w:szCs w:val="28"/>
                <w:lang w:val="uk-UA"/>
              </w:rPr>
              <w:t>1</w:t>
            </w:r>
            <w:r>
              <w:rPr>
                <w:b/>
                <w:bCs/>
                <w:sz w:val="28"/>
                <w:szCs w:val="28"/>
                <w:lang w:val="uk-UA"/>
              </w:rPr>
              <w:t xml:space="preserve"> № 5</w:t>
            </w:r>
            <w:r w:rsidR="00BA3A44">
              <w:rPr>
                <w:b/>
                <w:bCs/>
                <w:sz w:val="28"/>
                <w:szCs w:val="28"/>
                <w:lang w:val="uk-UA"/>
              </w:rPr>
              <w:t>8</w:t>
            </w:r>
            <w:r>
              <w:rPr>
                <w:b/>
                <w:bCs/>
                <w:sz w:val="28"/>
                <w:szCs w:val="28"/>
                <w:lang w:val="uk-UA"/>
              </w:rPr>
              <w:t>-Р «</w:t>
            </w:r>
            <w:r w:rsidR="001218AD">
              <w:rPr>
                <w:b/>
                <w:bCs/>
                <w:sz w:val="28"/>
                <w:szCs w:val="28"/>
                <w:lang w:val="uk-UA"/>
              </w:rPr>
              <w:t xml:space="preserve">Про створення постійно діючої комісії з питань поводження з безхазяйними відходами на території </w:t>
            </w:r>
            <w:r w:rsidR="006F6ABA">
              <w:rPr>
                <w:b/>
                <w:bCs/>
                <w:sz w:val="28"/>
                <w:szCs w:val="28"/>
                <w:lang w:val="uk-UA"/>
              </w:rPr>
              <w:t>Сумської міської об’єднаної територіальної громади</w:t>
            </w:r>
            <w:r w:rsidR="00B977C5">
              <w:rPr>
                <w:b/>
                <w:bCs/>
                <w:sz w:val="28"/>
                <w:szCs w:val="28"/>
                <w:lang w:val="uk-UA"/>
              </w:rPr>
              <w:t xml:space="preserve">» </w:t>
            </w:r>
            <w:r w:rsidR="00B977C5">
              <w:rPr>
                <w:sz w:val="20"/>
                <w:szCs w:val="20"/>
                <w:lang w:val="uk-UA"/>
              </w:rPr>
              <w:t>»</w:t>
            </w:r>
            <w:bookmarkEnd w:id="0"/>
          </w:p>
        </w:tc>
      </w:tr>
    </w:tbl>
    <w:p w:rsidR="001218AD" w:rsidRDefault="001218AD" w:rsidP="007833F4">
      <w:pPr>
        <w:rPr>
          <w:sz w:val="28"/>
          <w:szCs w:val="28"/>
          <w:lang w:val="uk-UA"/>
        </w:rPr>
      </w:pPr>
    </w:p>
    <w:p w:rsidR="001218AD" w:rsidRDefault="001218AD" w:rsidP="00BA29EE">
      <w:pPr>
        <w:jc w:val="both"/>
        <w:rPr>
          <w:sz w:val="28"/>
          <w:szCs w:val="28"/>
          <w:lang w:val="uk-UA"/>
        </w:rPr>
      </w:pPr>
      <w:r>
        <w:rPr>
          <w:sz w:val="28"/>
          <w:szCs w:val="28"/>
          <w:lang w:val="uk-UA"/>
        </w:rPr>
        <w:tab/>
      </w:r>
      <w:r w:rsidR="00CB69C4">
        <w:rPr>
          <w:sz w:val="28"/>
          <w:szCs w:val="28"/>
          <w:lang w:val="uk-UA"/>
        </w:rPr>
        <w:t>У зв’язку з кадровими змінами</w:t>
      </w:r>
      <w:r>
        <w:rPr>
          <w:sz w:val="28"/>
          <w:szCs w:val="28"/>
          <w:lang w:val="uk-UA"/>
        </w:rPr>
        <w:t xml:space="preserve">, </w:t>
      </w:r>
      <w:r w:rsidRPr="00CE2CF0">
        <w:rPr>
          <w:sz w:val="28"/>
          <w:szCs w:val="28"/>
          <w:lang w:val="uk-UA"/>
        </w:rPr>
        <w:t>керуючись пунктом 20 частини четвертої статті 42 Закону України «Про місцеве самоврядування в Україні»:</w:t>
      </w:r>
    </w:p>
    <w:p w:rsidR="001218AD" w:rsidRDefault="001218AD" w:rsidP="00BA29EE">
      <w:pPr>
        <w:jc w:val="both"/>
        <w:rPr>
          <w:sz w:val="28"/>
          <w:szCs w:val="28"/>
          <w:lang w:val="uk-UA"/>
        </w:rPr>
      </w:pPr>
    </w:p>
    <w:p w:rsidR="00EF120D" w:rsidRPr="00B954DE" w:rsidRDefault="00CB69C4" w:rsidP="00B954DE">
      <w:pPr>
        <w:ind w:firstLine="708"/>
        <w:jc w:val="both"/>
        <w:rPr>
          <w:sz w:val="28"/>
          <w:szCs w:val="28"/>
          <w:lang w:val="uk-UA"/>
        </w:rPr>
      </w:pPr>
      <w:r w:rsidRPr="00B954DE">
        <w:rPr>
          <w:sz w:val="28"/>
          <w:szCs w:val="28"/>
          <w:lang w:val="uk-UA"/>
        </w:rPr>
        <w:t xml:space="preserve">Внести зміни до розпорядження міського голови від </w:t>
      </w:r>
      <w:r w:rsidR="00BA3A44" w:rsidRPr="00B954DE">
        <w:rPr>
          <w:sz w:val="28"/>
          <w:szCs w:val="28"/>
          <w:lang w:val="uk-UA"/>
        </w:rPr>
        <w:t>18.02.2021 № 58-Р «Про створення постійно діючої комісії з питань поводження з безхазяйними відходами на території Сумської міської об’єднаної територіальної громади»</w:t>
      </w:r>
      <w:r w:rsidR="00EF120D" w:rsidRPr="00B954DE">
        <w:rPr>
          <w:sz w:val="28"/>
          <w:szCs w:val="28"/>
          <w:lang w:val="uk-UA"/>
        </w:rPr>
        <w:t>, а саме:</w:t>
      </w:r>
      <w:r w:rsidR="00827291" w:rsidRPr="00B954DE">
        <w:rPr>
          <w:sz w:val="28"/>
          <w:szCs w:val="28"/>
          <w:lang w:val="uk-UA"/>
        </w:rPr>
        <w:t xml:space="preserve"> в</w:t>
      </w:r>
      <w:r w:rsidR="00EF120D" w:rsidRPr="00B954DE">
        <w:rPr>
          <w:sz w:val="28"/>
          <w:szCs w:val="28"/>
          <w:lang w:val="uk-UA"/>
        </w:rPr>
        <w:t>икласти додаток 1 до розпорядження у новій редакції (додається).</w:t>
      </w:r>
    </w:p>
    <w:p w:rsidR="00EF120D" w:rsidRPr="00EF120D" w:rsidRDefault="00EF120D" w:rsidP="00EF120D">
      <w:pPr>
        <w:ind w:left="708"/>
        <w:jc w:val="both"/>
        <w:rPr>
          <w:sz w:val="28"/>
          <w:szCs w:val="28"/>
          <w:lang w:val="uk-UA"/>
        </w:rPr>
      </w:pPr>
    </w:p>
    <w:p w:rsidR="00CB69C4" w:rsidRDefault="00CB69C4" w:rsidP="007833F4">
      <w:pPr>
        <w:jc w:val="both"/>
        <w:rPr>
          <w:sz w:val="28"/>
          <w:szCs w:val="28"/>
          <w:lang w:val="uk-UA"/>
        </w:rPr>
      </w:pPr>
    </w:p>
    <w:p w:rsidR="00CB69C4" w:rsidRDefault="00CB69C4" w:rsidP="007833F4">
      <w:pPr>
        <w:jc w:val="both"/>
        <w:rPr>
          <w:sz w:val="28"/>
          <w:szCs w:val="28"/>
          <w:lang w:val="uk-UA"/>
        </w:rPr>
      </w:pPr>
    </w:p>
    <w:p w:rsidR="006320F2" w:rsidRDefault="006320F2" w:rsidP="007833F4">
      <w:pPr>
        <w:jc w:val="both"/>
        <w:rPr>
          <w:sz w:val="28"/>
          <w:szCs w:val="28"/>
          <w:lang w:val="uk-UA"/>
        </w:rPr>
      </w:pPr>
    </w:p>
    <w:p w:rsidR="001218AD" w:rsidRDefault="001218AD" w:rsidP="007833F4">
      <w:pPr>
        <w:jc w:val="both"/>
        <w:rPr>
          <w:b/>
          <w:bCs/>
          <w:sz w:val="28"/>
          <w:szCs w:val="28"/>
          <w:lang w:val="uk-UA"/>
        </w:rPr>
      </w:pPr>
      <w:r>
        <w:rPr>
          <w:b/>
          <w:bCs/>
          <w:sz w:val="28"/>
          <w:szCs w:val="28"/>
          <w:lang w:val="uk-UA"/>
        </w:rPr>
        <w:t>Міський голова                                                                             О.М. Лисенко</w:t>
      </w:r>
    </w:p>
    <w:p w:rsidR="001218AD" w:rsidRDefault="00CB69C4" w:rsidP="007833F4">
      <w:pPr>
        <w:pBdr>
          <w:bottom w:val="single" w:sz="12" w:space="1" w:color="auto"/>
        </w:pBdr>
        <w:jc w:val="both"/>
        <w:rPr>
          <w:lang w:val="uk-UA"/>
        </w:rPr>
      </w:pPr>
      <w:r>
        <w:rPr>
          <w:lang w:val="uk-UA"/>
        </w:rPr>
        <w:t>Журба</w:t>
      </w:r>
      <w:r w:rsidR="006F6ABA">
        <w:rPr>
          <w:lang w:val="uk-UA"/>
        </w:rPr>
        <w:t xml:space="preserve"> </w:t>
      </w:r>
      <w:r>
        <w:rPr>
          <w:lang w:val="uk-UA"/>
        </w:rPr>
        <w:t>О.</w:t>
      </w:r>
      <w:r w:rsidR="006F6ABA">
        <w:rPr>
          <w:lang w:val="uk-UA"/>
        </w:rPr>
        <w:t>І.</w:t>
      </w:r>
      <w:r w:rsidR="001218AD">
        <w:rPr>
          <w:lang w:val="uk-UA"/>
        </w:rPr>
        <w:t xml:space="preserve"> </w:t>
      </w:r>
      <w:r w:rsidR="006F6ABA">
        <w:rPr>
          <w:lang w:val="uk-UA"/>
        </w:rPr>
        <w:t>700-590</w:t>
      </w:r>
    </w:p>
    <w:p w:rsidR="001218AD" w:rsidRDefault="001218AD" w:rsidP="007833F4">
      <w:pPr>
        <w:spacing w:after="120"/>
        <w:jc w:val="both"/>
        <w:rPr>
          <w:lang w:val="uk-UA"/>
        </w:rPr>
      </w:pPr>
      <w:r>
        <w:rPr>
          <w:color w:val="000000"/>
          <w:lang w:val="uk-UA"/>
        </w:rPr>
        <w:t xml:space="preserve">Розіслати: </w:t>
      </w:r>
      <w:r w:rsidR="00DF2C8C">
        <w:rPr>
          <w:color w:val="000000"/>
          <w:lang w:val="uk-UA"/>
        </w:rPr>
        <w:t>членам комісії</w:t>
      </w:r>
    </w:p>
    <w:p w:rsidR="001218AD" w:rsidRDefault="001218AD" w:rsidP="007833F4">
      <w:pPr>
        <w:rPr>
          <w:lang w:val="uk-UA"/>
        </w:rPr>
        <w:sectPr w:rsidR="001218AD" w:rsidSect="006320F2">
          <w:pgSz w:w="11906" w:h="16838"/>
          <w:pgMar w:top="709" w:right="567" w:bottom="284" w:left="1701" w:header="340" w:footer="340" w:gutter="0"/>
          <w:cols w:space="720"/>
        </w:sectPr>
      </w:pPr>
    </w:p>
    <w:p w:rsidR="001F7094" w:rsidRDefault="009E7A1D"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p>
    <w:p w:rsidR="001218AD" w:rsidRPr="00A54BB8" w:rsidRDefault="001F7094"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Додаток </w:t>
      </w:r>
      <w:r w:rsidR="001218AD">
        <w:rPr>
          <w:lang w:val="uk-UA"/>
        </w:rPr>
        <w:t>1</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до розпорядження міського голови</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від </w:t>
      </w:r>
      <w:r w:rsidR="008F3ED9">
        <w:rPr>
          <w:lang w:val="uk-UA"/>
        </w:rPr>
        <w:t>01.03.2023</w:t>
      </w:r>
      <w:r w:rsidR="001218AD">
        <w:rPr>
          <w:lang w:val="uk-UA"/>
        </w:rPr>
        <w:t xml:space="preserve">  </w:t>
      </w:r>
      <w:r w:rsidR="001218AD" w:rsidRPr="00A54BB8">
        <w:rPr>
          <w:lang w:val="uk-UA"/>
        </w:rPr>
        <w:t>№</w:t>
      </w:r>
      <w:r w:rsidR="008F3ED9">
        <w:rPr>
          <w:lang w:val="uk-UA"/>
        </w:rPr>
        <w:t xml:space="preserve"> 62-Р</w:t>
      </w:r>
      <w:r w:rsidR="002D568E">
        <w:rPr>
          <w:lang w:val="uk-UA"/>
        </w:rPr>
        <w:t xml:space="preserve"> </w:t>
      </w:r>
      <w:r w:rsidR="00BF1A50">
        <w:rPr>
          <w:lang w:val="uk-UA"/>
        </w:rPr>
        <w:t xml:space="preserve"> </w:t>
      </w:r>
      <w:r w:rsidR="001218AD" w:rsidRPr="00A54BB8">
        <w:rPr>
          <w:lang w:val="uk-UA"/>
        </w:rPr>
        <w:t xml:space="preserve">            </w:t>
      </w:r>
    </w:p>
    <w:p w:rsidR="001218AD" w:rsidRPr="005F20D8" w:rsidRDefault="001218AD" w:rsidP="00BA29EE">
      <w:pPr>
        <w:rPr>
          <w:sz w:val="16"/>
          <w:szCs w:val="16"/>
          <w:lang w:val="uk-UA"/>
        </w:rPr>
      </w:pPr>
    </w:p>
    <w:p w:rsidR="006A2FF4" w:rsidRDefault="006A2FF4" w:rsidP="007833F4">
      <w:pPr>
        <w:jc w:val="center"/>
        <w:rPr>
          <w:b/>
          <w:bCs/>
          <w:color w:val="000000"/>
          <w:spacing w:val="-2"/>
          <w:sz w:val="28"/>
          <w:szCs w:val="28"/>
          <w:lang w:val="uk-UA"/>
        </w:rPr>
      </w:pPr>
    </w:p>
    <w:p w:rsidR="001218AD" w:rsidRDefault="001218AD" w:rsidP="007833F4">
      <w:pPr>
        <w:jc w:val="center"/>
        <w:rPr>
          <w:b/>
          <w:bCs/>
          <w:sz w:val="28"/>
          <w:szCs w:val="28"/>
          <w:lang w:val="uk-UA"/>
        </w:rPr>
      </w:pPr>
      <w:r>
        <w:rPr>
          <w:b/>
          <w:bCs/>
          <w:color w:val="000000"/>
          <w:spacing w:val="-2"/>
          <w:sz w:val="28"/>
          <w:szCs w:val="28"/>
          <w:lang w:val="uk-UA"/>
        </w:rPr>
        <w:t xml:space="preserve">Склад </w:t>
      </w:r>
      <w:r>
        <w:rPr>
          <w:b/>
          <w:bCs/>
          <w:sz w:val="28"/>
          <w:szCs w:val="28"/>
          <w:lang w:val="uk-UA"/>
        </w:rPr>
        <w:t xml:space="preserve">постійно діючої комісії з питань поводження з безхазяйними відходами на території </w:t>
      </w:r>
      <w:r w:rsidR="006F6ABA" w:rsidRPr="006F6ABA">
        <w:rPr>
          <w:b/>
          <w:bCs/>
          <w:sz w:val="28"/>
          <w:szCs w:val="28"/>
          <w:lang w:val="uk-UA"/>
        </w:rPr>
        <w:t>Сумської міської об’єднаної територіальної громади</w:t>
      </w:r>
    </w:p>
    <w:p w:rsidR="001F7094" w:rsidRDefault="001F7094" w:rsidP="007833F4">
      <w:pPr>
        <w:jc w:val="center"/>
        <w:rPr>
          <w:b/>
          <w:bCs/>
          <w:sz w:val="28"/>
          <w:szCs w:val="28"/>
          <w:lang w:val="uk-UA"/>
        </w:rPr>
      </w:pPr>
    </w:p>
    <w:tbl>
      <w:tblPr>
        <w:tblW w:w="9540" w:type="dxa"/>
        <w:tblInd w:w="-106" w:type="dxa"/>
        <w:tblLook w:val="01E0" w:firstRow="1" w:lastRow="1" w:firstColumn="1" w:lastColumn="1" w:noHBand="0" w:noVBand="0"/>
      </w:tblPr>
      <w:tblGrid>
        <w:gridCol w:w="3060"/>
        <w:gridCol w:w="6480"/>
      </w:tblGrid>
      <w:tr w:rsidR="001218AD" w:rsidRPr="008F3ED9">
        <w:trPr>
          <w:trHeight w:val="80"/>
        </w:trPr>
        <w:tc>
          <w:tcPr>
            <w:tcW w:w="3060" w:type="dxa"/>
          </w:tcPr>
          <w:p w:rsidR="001218AD" w:rsidRDefault="001218AD">
            <w:pPr>
              <w:rPr>
                <w:b/>
                <w:bCs/>
                <w:sz w:val="28"/>
                <w:szCs w:val="28"/>
                <w:lang w:val="uk-UA"/>
              </w:rPr>
            </w:pPr>
          </w:p>
        </w:tc>
        <w:tc>
          <w:tcPr>
            <w:tcW w:w="6480" w:type="dxa"/>
          </w:tcPr>
          <w:p w:rsidR="001218AD" w:rsidRDefault="001218AD">
            <w:pPr>
              <w:jc w:val="both"/>
              <w:rPr>
                <w:sz w:val="28"/>
                <w:szCs w:val="28"/>
                <w:lang w:val="uk-UA"/>
              </w:rPr>
            </w:pPr>
          </w:p>
        </w:tc>
      </w:tr>
      <w:tr w:rsidR="001218AD" w:rsidRPr="00990D8C">
        <w:trPr>
          <w:trHeight w:val="80"/>
        </w:trPr>
        <w:tc>
          <w:tcPr>
            <w:tcW w:w="3060" w:type="dxa"/>
          </w:tcPr>
          <w:p w:rsidR="001218AD" w:rsidRPr="00990D8C" w:rsidRDefault="001218AD">
            <w:pPr>
              <w:rPr>
                <w:b/>
                <w:bCs/>
                <w:sz w:val="28"/>
                <w:szCs w:val="28"/>
                <w:lang w:val="uk-UA"/>
              </w:rPr>
            </w:pPr>
            <w:r w:rsidRPr="00990D8C">
              <w:rPr>
                <w:b/>
                <w:bCs/>
                <w:sz w:val="28"/>
                <w:szCs w:val="28"/>
                <w:lang w:val="uk-UA"/>
              </w:rPr>
              <w:t>Журба</w:t>
            </w:r>
          </w:p>
          <w:p w:rsidR="001218AD" w:rsidRPr="00990D8C" w:rsidRDefault="001218AD">
            <w:pPr>
              <w:rPr>
                <w:sz w:val="28"/>
                <w:szCs w:val="28"/>
                <w:lang w:val="uk-UA"/>
              </w:rPr>
            </w:pPr>
            <w:r w:rsidRPr="00990D8C">
              <w:rPr>
                <w:sz w:val="28"/>
                <w:szCs w:val="28"/>
                <w:lang w:val="uk-UA"/>
              </w:rPr>
              <w:t>Олександр Іванович</w:t>
            </w:r>
          </w:p>
        </w:tc>
        <w:tc>
          <w:tcPr>
            <w:tcW w:w="6480" w:type="dxa"/>
          </w:tcPr>
          <w:p w:rsidR="001218AD" w:rsidRPr="00990D8C" w:rsidRDefault="001218AD" w:rsidP="00CB69C4">
            <w:pPr>
              <w:jc w:val="both"/>
              <w:rPr>
                <w:b/>
                <w:bCs/>
                <w:sz w:val="28"/>
                <w:szCs w:val="28"/>
                <w:lang w:val="uk-UA"/>
              </w:rPr>
            </w:pPr>
            <w:r w:rsidRPr="00990D8C">
              <w:rPr>
                <w:sz w:val="28"/>
                <w:szCs w:val="28"/>
                <w:lang w:val="uk-UA"/>
              </w:rPr>
              <w:t xml:space="preserve">- </w:t>
            </w:r>
            <w:r w:rsidR="00CB69C4">
              <w:rPr>
                <w:sz w:val="28"/>
                <w:szCs w:val="28"/>
                <w:lang w:val="uk-UA"/>
              </w:rPr>
              <w:t>директор Департаменту інфраструктури міста Сумської міської ради</w:t>
            </w:r>
            <w:r w:rsidRPr="00990D8C">
              <w:rPr>
                <w:sz w:val="28"/>
                <w:szCs w:val="28"/>
                <w:lang w:val="uk-UA"/>
              </w:rPr>
              <w:t xml:space="preserve">, </w:t>
            </w:r>
            <w:r w:rsidRPr="00990D8C">
              <w:rPr>
                <w:b/>
                <w:bCs/>
                <w:sz w:val="28"/>
                <w:szCs w:val="28"/>
                <w:lang w:val="uk-UA"/>
              </w:rPr>
              <w:t xml:space="preserve">голова комісії; </w:t>
            </w:r>
          </w:p>
        </w:tc>
      </w:tr>
      <w:tr w:rsidR="001218AD" w:rsidRPr="00990D8C">
        <w:trPr>
          <w:trHeight w:val="80"/>
        </w:trPr>
        <w:tc>
          <w:tcPr>
            <w:tcW w:w="3060" w:type="dxa"/>
          </w:tcPr>
          <w:p w:rsidR="001218AD" w:rsidRPr="00990D8C" w:rsidRDefault="001218AD">
            <w:pPr>
              <w:rPr>
                <w:b/>
                <w:bCs/>
                <w:sz w:val="28"/>
                <w:szCs w:val="28"/>
                <w:lang w:val="uk-UA"/>
              </w:rPr>
            </w:pPr>
          </w:p>
        </w:tc>
        <w:tc>
          <w:tcPr>
            <w:tcW w:w="6480" w:type="dxa"/>
          </w:tcPr>
          <w:p w:rsidR="001218AD" w:rsidRPr="00990D8C" w:rsidRDefault="001218AD">
            <w:pPr>
              <w:jc w:val="both"/>
              <w:rPr>
                <w:sz w:val="28"/>
                <w:szCs w:val="28"/>
                <w:lang w:val="uk-UA"/>
              </w:rPr>
            </w:pPr>
          </w:p>
        </w:tc>
      </w:tr>
      <w:tr w:rsidR="001218AD" w:rsidRPr="00990D8C">
        <w:trPr>
          <w:trHeight w:val="123"/>
        </w:trPr>
        <w:tc>
          <w:tcPr>
            <w:tcW w:w="3060" w:type="dxa"/>
          </w:tcPr>
          <w:p w:rsidR="001218AD" w:rsidRPr="00990D8C" w:rsidRDefault="00CB69C4">
            <w:pPr>
              <w:rPr>
                <w:sz w:val="28"/>
                <w:szCs w:val="28"/>
                <w:lang w:val="uk-UA"/>
              </w:rPr>
            </w:pPr>
            <w:r>
              <w:rPr>
                <w:b/>
                <w:bCs/>
                <w:sz w:val="28"/>
                <w:szCs w:val="28"/>
                <w:lang w:val="uk-UA"/>
              </w:rPr>
              <w:t>Іваненко</w:t>
            </w:r>
          </w:p>
          <w:p w:rsidR="001218AD" w:rsidRPr="00990D8C" w:rsidRDefault="00CB69C4">
            <w:pPr>
              <w:rPr>
                <w:sz w:val="28"/>
                <w:szCs w:val="28"/>
                <w:lang w:val="uk-UA"/>
              </w:rPr>
            </w:pPr>
            <w:r>
              <w:rPr>
                <w:sz w:val="28"/>
                <w:szCs w:val="28"/>
                <w:lang w:val="uk-UA"/>
              </w:rPr>
              <w:t>Олександр Петрович</w:t>
            </w:r>
          </w:p>
        </w:tc>
        <w:tc>
          <w:tcPr>
            <w:tcW w:w="6480" w:type="dxa"/>
          </w:tcPr>
          <w:p w:rsidR="001218AD" w:rsidRPr="00990D8C" w:rsidRDefault="001218AD" w:rsidP="00CB69C4">
            <w:pPr>
              <w:jc w:val="both"/>
              <w:rPr>
                <w:b/>
                <w:bCs/>
                <w:sz w:val="28"/>
                <w:szCs w:val="28"/>
                <w:lang w:val="uk-UA"/>
              </w:rPr>
            </w:pPr>
            <w:r w:rsidRPr="00990D8C">
              <w:rPr>
                <w:sz w:val="28"/>
                <w:szCs w:val="28"/>
                <w:lang w:val="uk-UA"/>
              </w:rPr>
              <w:t xml:space="preserve">- </w:t>
            </w:r>
            <w:r w:rsidR="00CB69C4">
              <w:rPr>
                <w:sz w:val="28"/>
                <w:szCs w:val="28"/>
                <w:lang w:val="uk-UA"/>
              </w:rPr>
              <w:t>начальник відділу санітарного очищення міста та поводження з ТПВ</w:t>
            </w:r>
            <w:r w:rsidR="007C310E">
              <w:rPr>
                <w:sz w:val="28"/>
                <w:szCs w:val="28"/>
                <w:lang w:val="uk-UA"/>
              </w:rPr>
              <w:t xml:space="preserve"> </w:t>
            </w:r>
            <w:r w:rsidR="007C310E" w:rsidRPr="00990D8C">
              <w:rPr>
                <w:sz w:val="28"/>
                <w:szCs w:val="28"/>
                <w:lang w:val="uk-UA"/>
              </w:rPr>
              <w:t>управління благоустрою</w:t>
            </w:r>
            <w:r w:rsidR="006F6ABA" w:rsidRPr="00990D8C">
              <w:rPr>
                <w:sz w:val="28"/>
                <w:szCs w:val="28"/>
                <w:lang w:val="uk-UA"/>
              </w:rPr>
              <w:t xml:space="preserve"> Департаменту інфраструктури міста Сумської міської ради</w:t>
            </w:r>
            <w:r w:rsidRPr="00990D8C">
              <w:rPr>
                <w:sz w:val="28"/>
                <w:szCs w:val="28"/>
                <w:lang w:val="uk-UA"/>
              </w:rPr>
              <w:t xml:space="preserve">, </w:t>
            </w:r>
            <w:r w:rsidRPr="00990D8C">
              <w:rPr>
                <w:b/>
                <w:bCs/>
                <w:sz w:val="28"/>
                <w:szCs w:val="28"/>
                <w:lang w:val="uk-UA"/>
              </w:rPr>
              <w:t>заступник голови комісії;</w:t>
            </w:r>
          </w:p>
        </w:tc>
      </w:tr>
      <w:tr w:rsidR="001218AD" w:rsidRPr="00990D8C">
        <w:trPr>
          <w:trHeight w:val="248"/>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303"/>
        </w:trPr>
        <w:tc>
          <w:tcPr>
            <w:tcW w:w="3060" w:type="dxa"/>
          </w:tcPr>
          <w:p w:rsidR="001218AD" w:rsidRPr="00990D8C" w:rsidRDefault="006F6ABA">
            <w:pPr>
              <w:rPr>
                <w:sz w:val="28"/>
                <w:szCs w:val="28"/>
                <w:lang w:val="uk-UA"/>
              </w:rPr>
            </w:pPr>
            <w:r w:rsidRPr="00990D8C">
              <w:rPr>
                <w:b/>
                <w:bCs/>
                <w:sz w:val="28"/>
                <w:szCs w:val="28"/>
                <w:lang w:val="uk-UA"/>
              </w:rPr>
              <w:t>Тріфонова</w:t>
            </w:r>
          </w:p>
          <w:p w:rsidR="001218AD" w:rsidRPr="00990D8C" w:rsidRDefault="006F6ABA">
            <w:pPr>
              <w:rPr>
                <w:sz w:val="28"/>
                <w:szCs w:val="28"/>
                <w:lang w:val="uk-UA"/>
              </w:rPr>
            </w:pPr>
            <w:r w:rsidRPr="00990D8C">
              <w:rPr>
                <w:sz w:val="28"/>
                <w:szCs w:val="28"/>
                <w:lang w:val="uk-UA"/>
              </w:rPr>
              <w:t>Євгенія Олександрівна</w:t>
            </w:r>
          </w:p>
        </w:tc>
        <w:tc>
          <w:tcPr>
            <w:tcW w:w="6480" w:type="dxa"/>
          </w:tcPr>
          <w:p w:rsidR="001218AD" w:rsidRPr="00990D8C" w:rsidRDefault="001218AD" w:rsidP="00D65990">
            <w:pPr>
              <w:jc w:val="both"/>
              <w:rPr>
                <w:sz w:val="28"/>
                <w:szCs w:val="28"/>
                <w:lang w:val="uk-UA"/>
              </w:rPr>
            </w:pPr>
            <w:r w:rsidRPr="00990D8C">
              <w:rPr>
                <w:sz w:val="28"/>
                <w:szCs w:val="28"/>
                <w:lang w:val="uk-UA"/>
              </w:rPr>
              <w:t xml:space="preserve">- </w:t>
            </w:r>
            <w:r w:rsidR="00D65990">
              <w:rPr>
                <w:sz w:val="28"/>
                <w:szCs w:val="28"/>
                <w:lang w:val="uk-UA"/>
              </w:rPr>
              <w:t>головний</w:t>
            </w:r>
            <w:r w:rsidRPr="00990D8C">
              <w:rPr>
                <w:sz w:val="28"/>
                <w:szCs w:val="28"/>
                <w:lang w:val="uk-UA"/>
              </w:rPr>
              <w:t xml:space="preserve"> спеціаліст відділу </w:t>
            </w:r>
            <w:r w:rsidR="006F6ABA" w:rsidRPr="00990D8C">
              <w:rPr>
                <w:sz w:val="28"/>
                <w:szCs w:val="28"/>
                <w:lang w:val="uk-UA"/>
              </w:rPr>
              <w:t>санітарного очищення міста та поводження з ТПВ</w:t>
            </w:r>
            <w:r w:rsidRPr="00990D8C">
              <w:rPr>
                <w:sz w:val="28"/>
                <w:szCs w:val="28"/>
                <w:lang w:val="uk-UA"/>
              </w:rPr>
              <w:t xml:space="preserve"> </w:t>
            </w:r>
            <w:r w:rsidR="006F6ABA" w:rsidRPr="00990D8C">
              <w:rPr>
                <w:sz w:val="28"/>
                <w:szCs w:val="28"/>
                <w:lang w:val="uk-UA"/>
              </w:rPr>
              <w:t xml:space="preserve">управління благоустрою Департаменту інфраструктури міста </w:t>
            </w:r>
            <w:r w:rsidRPr="00990D8C">
              <w:rPr>
                <w:sz w:val="28"/>
                <w:szCs w:val="28"/>
                <w:lang w:val="uk-UA"/>
              </w:rPr>
              <w:t xml:space="preserve">Сумської міської ради, </w:t>
            </w:r>
            <w:r w:rsidRPr="00990D8C">
              <w:rPr>
                <w:b/>
                <w:bCs/>
                <w:sz w:val="28"/>
                <w:szCs w:val="28"/>
                <w:lang w:val="uk-UA"/>
              </w:rPr>
              <w:t>секретар комісії.</w:t>
            </w:r>
          </w:p>
        </w:tc>
      </w:tr>
      <w:tr w:rsidR="001218AD" w:rsidRPr="00990D8C" w:rsidTr="00750938">
        <w:trPr>
          <w:trHeight w:val="80"/>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rPr>
            </w:pPr>
            <w:r w:rsidRPr="00990D8C">
              <w:rPr>
                <w:b/>
                <w:bCs/>
                <w:sz w:val="28"/>
                <w:szCs w:val="28"/>
                <w:lang w:val="uk-UA"/>
              </w:rPr>
              <w:t>Члени комісії:</w:t>
            </w: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b/>
                <w:bCs/>
                <w:sz w:val="28"/>
                <w:szCs w:val="28"/>
                <w:lang w:val="uk-UA"/>
              </w:rPr>
            </w:pPr>
          </w:p>
        </w:tc>
      </w:tr>
      <w:tr w:rsidR="001218AD" w:rsidRPr="00990D8C">
        <w:trPr>
          <w:trHeight w:val="181"/>
        </w:trPr>
        <w:tc>
          <w:tcPr>
            <w:tcW w:w="3060" w:type="dxa"/>
          </w:tcPr>
          <w:p w:rsidR="001218AD" w:rsidRPr="00990D8C" w:rsidRDefault="00D65990" w:rsidP="001A40AF">
            <w:pPr>
              <w:rPr>
                <w:sz w:val="28"/>
                <w:szCs w:val="28"/>
                <w:lang w:val="uk-UA"/>
              </w:rPr>
            </w:pPr>
            <w:r>
              <w:rPr>
                <w:b/>
                <w:bCs/>
                <w:sz w:val="28"/>
                <w:szCs w:val="28"/>
                <w:lang w:val="uk-UA"/>
              </w:rPr>
              <w:t>Тихенко</w:t>
            </w:r>
          </w:p>
          <w:p w:rsidR="001218AD" w:rsidRDefault="00D65990" w:rsidP="001A40AF">
            <w:pPr>
              <w:rPr>
                <w:sz w:val="28"/>
                <w:szCs w:val="28"/>
                <w:lang w:val="uk-UA"/>
              </w:rPr>
            </w:pPr>
            <w:r>
              <w:rPr>
                <w:sz w:val="28"/>
                <w:szCs w:val="28"/>
                <w:lang w:val="uk-UA"/>
              </w:rPr>
              <w:t>Костянтин Павлович</w:t>
            </w:r>
          </w:p>
          <w:p w:rsidR="00750938" w:rsidRPr="00990D8C" w:rsidRDefault="00750938" w:rsidP="001A40AF">
            <w:pPr>
              <w:rPr>
                <w:sz w:val="28"/>
                <w:szCs w:val="28"/>
                <w:lang w:val="uk-UA"/>
              </w:rPr>
            </w:pPr>
          </w:p>
        </w:tc>
        <w:tc>
          <w:tcPr>
            <w:tcW w:w="6480" w:type="dxa"/>
          </w:tcPr>
          <w:p w:rsidR="001218AD" w:rsidRDefault="001218AD" w:rsidP="001F7094">
            <w:pPr>
              <w:jc w:val="both"/>
              <w:rPr>
                <w:sz w:val="28"/>
                <w:szCs w:val="28"/>
                <w:lang w:val="uk-UA"/>
              </w:rPr>
            </w:pPr>
            <w:r w:rsidRPr="00990D8C">
              <w:rPr>
                <w:sz w:val="28"/>
                <w:szCs w:val="28"/>
                <w:lang w:val="uk-UA"/>
              </w:rPr>
              <w:t xml:space="preserve">- </w:t>
            </w:r>
            <w:r w:rsidR="00750938">
              <w:rPr>
                <w:sz w:val="28"/>
                <w:szCs w:val="28"/>
                <w:lang w:val="uk-UA"/>
              </w:rPr>
              <w:t>депутат Сумської міської ради</w:t>
            </w:r>
            <w:r w:rsidR="001F7094">
              <w:rPr>
                <w:sz w:val="28"/>
                <w:szCs w:val="28"/>
                <w:lang w:val="uk-UA"/>
              </w:rPr>
              <w:t xml:space="preserve">, голова постійної </w:t>
            </w:r>
            <w:r w:rsidR="001F7094" w:rsidRPr="001F7094">
              <w:rPr>
                <w:sz w:val="28"/>
                <w:szCs w:val="28"/>
                <w:lang w:val="uk-UA"/>
              </w:rPr>
              <w:t>комісі</w:t>
            </w:r>
            <w:r w:rsidR="001F7094">
              <w:rPr>
                <w:sz w:val="28"/>
                <w:szCs w:val="28"/>
                <w:lang w:val="uk-UA"/>
              </w:rPr>
              <w:t>ї</w:t>
            </w:r>
            <w:r w:rsidR="001F7094" w:rsidRPr="001F7094">
              <w:rPr>
                <w:sz w:val="28"/>
                <w:szCs w:val="28"/>
                <w:lang w:val="uk-UA"/>
              </w:rPr>
              <w:t xml:space="preserve"> з питань житлово-комунального господарства, благоустрою, енергозбереження, транспорту та зв’язку</w:t>
            </w:r>
            <w:r w:rsidR="001F7094">
              <w:rPr>
                <w:sz w:val="28"/>
                <w:szCs w:val="28"/>
                <w:lang w:val="uk-UA"/>
              </w:rPr>
              <w:t xml:space="preserve"> </w:t>
            </w:r>
            <w:r w:rsidR="00750938">
              <w:rPr>
                <w:sz w:val="28"/>
                <w:szCs w:val="28"/>
                <w:lang w:val="uk-UA"/>
              </w:rPr>
              <w:t xml:space="preserve"> </w:t>
            </w:r>
            <w:r w:rsidR="00E02BE2" w:rsidRPr="00990D8C">
              <w:rPr>
                <w:sz w:val="28"/>
                <w:szCs w:val="28"/>
                <w:lang w:val="uk-UA"/>
              </w:rPr>
              <w:t>(за згодою)</w:t>
            </w:r>
            <w:r w:rsidRPr="00990D8C">
              <w:rPr>
                <w:sz w:val="28"/>
                <w:szCs w:val="28"/>
                <w:lang w:val="uk-UA"/>
              </w:rPr>
              <w:t>;</w:t>
            </w:r>
          </w:p>
          <w:p w:rsidR="001F7094" w:rsidRPr="00990D8C" w:rsidRDefault="001F7094" w:rsidP="001F7094">
            <w:pPr>
              <w:jc w:val="both"/>
              <w:rPr>
                <w:b/>
                <w:bCs/>
                <w:sz w:val="28"/>
                <w:szCs w:val="28"/>
                <w:lang w:val="uk-UA"/>
              </w:rPr>
            </w:pPr>
          </w:p>
        </w:tc>
      </w:tr>
      <w:tr w:rsidR="001218AD" w:rsidRPr="00990D8C">
        <w:trPr>
          <w:trHeight w:val="181"/>
        </w:trPr>
        <w:tc>
          <w:tcPr>
            <w:tcW w:w="3060" w:type="dxa"/>
          </w:tcPr>
          <w:p w:rsidR="001218AD" w:rsidRPr="00990D8C" w:rsidRDefault="00E02BE2">
            <w:pPr>
              <w:rPr>
                <w:b/>
                <w:bCs/>
                <w:sz w:val="28"/>
                <w:szCs w:val="28"/>
                <w:lang w:val="uk-UA"/>
              </w:rPr>
            </w:pPr>
            <w:r w:rsidRPr="00990D8C">
              <w:rPr>
                <w:b/>
                <w:bCs/>
                <w:sz w:val="28"/>
                <w:szCs w:val="28"/>
                <w:lang w:val="uk-UA"/>
              </w:rPr>
              <w:t>Голопьоров</w:t>
            </w:r>
          </w:p>
          <w:p w:rsidR="001218AD" w:rsidRPr="00990D8C" w:rsidRDefault="00E02BE2">
            <w:pPr>
              <w:rPr>
                <w:sz w:val="28"/>
                <w:szCs w:val="28"/>
                <w:lang w:val="uk-UA"/>
              </w:rPr>
            </w:pPr>
            <w:r w:rsidRPr="00990D8C">
              <w:rPr>
                <w:sz w:val="28"/>
                <w:szCs w:val="28"/>
                <w:lang w:val="uk-UA"/>
              </w:rPr>
              <w:t>Руслан Володимирович</w:t>
            </w:r>
          </w:p>
          <w:p w:rsidR="001218AD" w:rsidRPr="00990D8C" w:rsidRDefault="001218AD">
            <w:pPr>
              <w:rPr>
                <w:sz w:val="28"/>
                <w:szCs w:val="28"/>
                <w:lang w:val="uk-UA"/>
              </w:rPr>
            </w:pPr>
          </w:p>
        </w:tc>
        <w:tc>
          <w:tcPr>
            <w:tcW w:w="6480" w:type="dxa"/>
          </w:tcPr>
          <w:p w:rsidR="001218AD" w:rsidRPr="00990D8C" w:rsidRDefault="001218AD" w:rsidP="00CE3EF1">
            <w:pPr>
              <w:jc w:val="both"/>
              <w:rPr>
                <w:sz w:val="28"/>
                <w:szCs w:val="28"/>
                <w:lang w:val="uk-UA"/>
              </w:rPr>
            </w:pPr>
            <w:r w:rsidRPr="00990D8C">
              <w:rPr>
                <w:sz w:val="28"/>
                <w:szCs w:val="28"/>
                <w:lang w:val="uk-UA"/>
              </w:rPr>
              <w:t xml:space="preserve">- </w:t>
            </w:r>
            <w:r w:rsidR="00E02BE2" w:rsidRPr="00990D8C">
              <w:rPr>
                <w:sz w:val="28"/>
                <w:szCs w:val="28"/>
                <w:lang w:val="uk-UA"/>
              </w:rPr>
              <w:t xml:space="preserve">начальник управління </w:t>
            </w:r>
            <w:r w:rsidR="00CE3EF1">
              <w:rPr>
                <w:sz w:val="28"/>
                <w:szCs w:val="28"/>
                <w:lang w:val="uk-UA"/>
              </w:rPr>
              <w:t xml:space="preserve">територіального контролю Департаменту інспекційної роботи </w:t>
            </w:r>
            <w:r w:rsidR="00E02BE2" w:rsidRPr="00990D8C">
              <w:rPr>
                <w:sz w:val="28"/>
                <w:szCs w:val="28"/>
                <w:lang w:val="uk-UA"/>
              </w:rPr>
              <w:t>Сумської міської ради</w:t>
            </w:r>
            <w:r w:rsidRPr="00990D8C">
              <w:rPr>
                <w:sz w:val="28"/>
                <w:szCs w:val="28"/>
                <w:lang w:val="uk-UA"/>
              </w:rPr>
              <w:t>;</w:t>
            </w:r>
          </w:p>
        </w:tc>
      </w:tr>
      <w:tr w:rsidR="001218AD" w:rsidRPr="008F3ED9">
        <w:trPr>
          <w:trHeight w:val="181"/>
        </w:trPr>
        <w:tc>
          <w:tcPr>
            <w:tcW w:w="3060" w:type="dxa"/>
          </w:tcPr>
          <w:p w:rsidR="001218AD" w:rsidRPr="00990D8C" w:rsidRDefault="00E02BE2" w:rsidP="004C7453">
            <w:pPr>
              <w:rPr>
                <w:b/>
                <w:bCs/>
                <w:sz w:val="28"/>
                <w:szCs w:val="28"/>
                <w:lang w:val="uk-UA"/>
              </w:rPr>
            </w:pPr>
            <w:proofErr w:type="spellStart"/>
            <w:r w:rsidRPr="00990D8C">
              <w:rPr>
                <w:b/>
                <w:bCs/>
                <w:sz w:val="28"/>
                <w:szCs w:val="28"/>
                <w:lang w:val="uk-UA"/>
              </w:rPr>
              <w:t>Кайда</w:t>
            </w:r>
            <w:proofErr w:type="spellEnd"/>
          </w:p>
          <w:p w:rsidR="001218AD" w:rsidRPr="00990D8C" w:rsidRDefault="001218AD" w:rsidP="00E02BE2">
            <w:pPr>
              <w:rPr>
                <w:b/>
                <w:bCs/>
                <w:sz w:val="28"/>
                <w:szCs w:val="28"/>
                <w:lang w:val="uk-UA"/>
              </w:rPr>
            </w:pPr>
            <w:r w:rsidRPr="00990D8C">
              <w:rPr>
                <w:sz w:val="28"/>
                <w:szCs w:val="28"/>
                <w:lang w:val="uk-UA"/>
              </w:rPr>
              <w:t xml:space="preserve">Олександр </w:t>
            </w:r>
            <w:r w:rsidR="00E02BE2" w:rsidRPr="00990D8C">
              <w:rPr>
                <w:sz w:val="28"/>
                <w:szCs w:val="28"/>
                <w:lang w:val="uk-UA"/>
              </w:rPr>
              <w:t>Юрійович</w:t>
            </w:r>
          </w:p>
        </w:tc>
        <w:tc>
          <w:tcPr>
            <w:tcW w:w="6480" w:type="dxa"/>
          </w:tcPr>
          <w:p w:rsidR="001218AD" w:rsidRDefault="001218AD" w:rsidP="00990D8C">
            <w:pPr>
              <w:jc w:val="both"/>
              <w:rPr>
                <w:sz w:val="28"/>
                <w:szCs w:val="28"/>
                <w:lang w:val="uk-UA"/>
              </w:rPr>
            </w:pPr>
            <w:r w:rsidRPr="00990D8C">
              <w:rPr>
                <w:sz w:val="28"/>
                <w:szCs w:val="28"/>
                <w:lang w:val="uk-UA"/>
              </w:rPr>
              <w:t xml:space="preserve">- головний спеціаліст </w:t>
            </w:r>
            <w:r w:rsidR="00E02BE2" w:rsidRPr="00990D8C">
              <w:rPr>
                <w:sz w:val="28"/>
                <w:szCs w:val="28"/>
                <w:lang w:val="uk-UA"/>
              </w:rPr>
              <w:t>сектору екології відділу екології, енергозбереження та розрахунків за енергоносії управління галузей виробничої сфери, екології та енергозбереження Департаменту фінансів, економіки та інвестицій Сумської міської ради</w:t>
            </w:r>
            <w:r w:rsidRPr="00990D8C">
              <w:rPr>
                <w:sz w:val="28"/>
                <w:szCs w:val="28"/>
                <w:lang w:val="uk-UA"/>
              </w:rPr>
              <w:t>;</w:t>
            </w:r>
          </w:p>
          <w:p w:rsidR="001F7094" w:rsidRPr="00990D8C" w:rsidRDefault="001F7094" w:rsidP="00990D8C">
            <w:pPr>
              <w:jc w:val="both"/>
              <w:rPr>
                <w:sz w:val="28"/>
                <w:szCs w:val="28"/>
                <w:lang w:val="uk-UA"/>
              </w:rPr>
            </w:pPr>
          </w:p>
        </w:tc>
      </w:tr>
      <w:tr w:rsidR="001218AD" w:rsidRPr="008F3ED9">
        <w:trPr>
          <w:trHeight w:val="735"/>
        </w:trPr>
        <w:tc>
          <w:tcPr>
            <w:tcW w:w="3060" w:type="dxa"/>
          </w:tcPr>
          <w:p w:rsidR="001218AD" w:rsidRPr="00990D8C" w:rsidRDefault="008640CF">
            <w:pPr>
              <w:rPr>
                <w:b/>
                <w:bCs/>
                <w:sz w:val="28"/>
                <w:szCs w:val="28"/>
                <w:lang w:val="uk-UA"/>
              </w:rPr>
            </w:pPr>
            <w:r>
              <w:rPr>
                <w:b/>
                <w:bCs/>
                <w:sz w:val="28"/>
                <w:szCs w:val="28"/>
                <w:lang w:val="uk-UA"/>
              </w:rPr>
              <w:t>Нагай</w:t>
            </w:r>
          </w:p>
          <w:p w:rsidR="001218AD" w:rsidRPr="00990D8C" w:rsidRDefault="008640CF">
            <w:pPr>
              <w:rPr>
                <w:sz w:val="28"/>
                <w:szCs w:val="28"/>
                <w:lang w:val="uk-UA"/>
              </w:rPr>
            </w:pPr>
            <w:r>
              <w:rPr>
                <w:sz w:val="28"/>
                <w:szCs w:val="28"/>
                <w:lang w:val="uk-UA"/>
              </w:rPr>
              <w:t>Анатолій Михайлович</w:t>
            </w:r>
          </w:p>
        </w:tc>
        <w:tc>
          <w:tcPr>
            <w:tcW w:w="6480" w:type="dxa"/>
          </w:tcPr>
          <w:p w:rsidR="001218AD" w:rsidRPr="00990D8C" w:rsidRDefault="001218AD" w:rsidP="00BF2150">
            <w:pPr>
              <w:jc w:val="both"/>
              <w:rPr>
                <w:sz w:val="28"/>
                <w:szCs w:val="28"/>
                <w:lang w:val="uk-UA"/>
              </w:rPr>
            </w:pPr>
            <w:r w:rsidRPr="00990D8C">
              <w:rPr>
                <w:sz w:val="28"/>
                <w:szCs w:val="28"/>
                <w:lang w:val="uk-UA"/>
              </w:rPr>
              <w:t xml:space="preserve">- </w:t>
            </w:r>
            <w:r w:rsidR="00220186">
              <w:rPr>
                <w:sz w:val="28"/>
                <w:szCs w:val="28"/>
                <w:lang w:val="uk-UA"/>
              </w:rPr>
              <w:t>завідувач сектору врегулювання</w:t>
            </w:r>
            <w:r w:rsidR="00BF2150">
              <w:rPr>
                <w:sz w:val="28"/>
                <w:szCs w:val="28"/>
                <w:lang w:val="uk-UA"/>
              </w:rPr>
              <w:t xml:space="preserve"> земельних спорів відділу врегулювання </w:t>
            </w:r>
            <w:r w:rsidR="007C4EB7">
              <w:rPr>
                <w:sz w:val="28"/>
                <w:szCs w:val="28"/>
                <w:lang w:val="uk-UA"/>
              </w:rPr>
              <w:t xml:space="preserve">земельних спорів та </w:t>
            </w:r>
            <w:r w:rsidR="00220186">
              <w:rPr>
                <w:sz w:val="28"/>
                <w:szCs w:val="28"/>
                <w:lang w:val="uk-UA"/>
              </w:rPr>
              <w:t xml:space="preserve">контролю платежів </w:t>
            </w:r>
            <w:r w:rsidR="00B43C7F">
              <w:rPr>
                <w:sz w:val="28"/>
                <w:szCs w:val="28"/>
                <w:lang w:val="uk-UA"/>
              </w:rPr>
              <w:t xml:space="preserve">управління земельних відносин </w:t>
            </w:r>
            <w:r w:rsidR="00E02BE2" w:rsidRPr="00990D8C">
              <w:rPr>
                <w:sz w:val="28"/>
                <w:szCs w:val="28"/>
                <w:lang w:val="uk-UA"/>
              </w:rPr>
              <w:t>Департаменту забезпечення ресурсних платежів</w:t>
            </w:r>
            <w:r w:rsidRPr="00990D8C">
              <w:rPr>
                <w:sz w:val="28"/>
                <w:szCs w:val="28"/>
                <w:lang w:val="uk-UA"/>
              </w:rPr>
              <w:t xml:space="preserve"> Сумської міської ради;</w:t>
            </w:r>
          </w:p>
        </w:tc>
      </w:tr>
      <w:tr w:rsidR="001218AD" w:rsidRPr="008F3ED9">
        <w:trPr>
          <w:trHeight w:val="335"/>
        </w:trPr>
        <w:tc>
          <w:tcPr>
            <w:tcW w:w="3060" w:type="dxa"/>
          </w:tcPr>
          <w:p w:rsidR="001218AD" w:rsidRPr="008F3ED9" w:rsidRDefault="001218AD">
            <w:pPr>
              <w:rPr>
                <w:sz w:val="28"/>
                <w:szCs w:val="28"/>
                <w:lang w:val="uk-UA"/>
              </w:rPr>
            </w:pPr>
          </w:p>
        </w:tc>
        <w:tc>
          <w:tcPr>
            <w:tcW w:w="6480" w:type="dxa"/>
          </w:tcPr>
          <w:p w:rsidR="001218AD" w:rsidRPr="008F3ED9" w:rsidRDefault="001218AD">
            <w:pPr>
              <w:rPr>
                <w:sz w:val="28"/>
                <w:szCs w:val="28"/>
                <w:lang w:val="uk-UA"/>
              </w:rPr>
            </w:pPr>
          </w:p>
        </w:tc>
      </w:tr>
      <w:tr w:rsidR="001218AD" w:rsidRPr="008F3ED9">
        <w:trPr>
          <w:trHeight w:val="335"/>
        </w:trPr>
        <w:tc>
          <w:tcPr>
            <w:tcW w:w="3060" w:type="dxa"/>
          </w:tcPr>
          <w:p w:rsidR="001218AD" w:rsidRPr="00990D8C" w:rsidRDefault="001218AD">
            <w:pPr>
              <w:rPr>
                <w:sz w:val="28"/>
                <w:szCs w:val="28"/>
                <w:lang w:val="uk-UA"/>
              </w:rPr>
            </w:pPr>
          </w:p>
        </w:tc>
        <w:tc>
          <w:tcPr>
            <w:tcW w:w="6480" w:type="dxa"/>
          </w:tcPr>
          <w:p w:rsidR="001218AD" w:rsidRPr="008F3ED9" w:rsidRDefault="0099443F" w:rsidP="0099443F">
            <w:pPr>
              <w:jc w:val="both"/>
              <w:rPr>
                <w:sz w:val="28"/>
                <w:szCs w:val="28"/>
                <w:lang w:val="uk-UA"/>
              </w:rPr>
            </w:pPr>
            <w:r w:rsidRPr="008F3ED9">
              <w:rPr>
                <w:sz w:val="28"/>
                <w:szCs w:val="28"/>
                <w:lang w:val="uk-UA"/>
              </w:rPr>
              <w:t xml:space="preserve"> </w:t>
            </w:r>
          </w:p>
        </w:tc>
      </w:tr>
      <w:tr w:rsidR="001218AD" w:rsidRPr="008F3ED9">
        <w:trPr>
          <w:trHeight w:val="335"/>
        </w:trPr>
        <w:tc>
          <w:tcPr>
            <w:tcW w:w="3060" w:type="dxa"/>
          </w:tcPr>
          <w:p w:rsidR="001218AD" w:rsidRPr="001657A0" w:rsidRDefault="001218AD">
            <w:pPr>
              <w:rPr>
                <w:sz w:val="26"/>
                <w:szCs w:val="26"/>
                <w:lang w:val="uk-UA"/>
              </w:rPr>
            </w:pPr>
          </w:p>
        </w:tc>
        <w:tc>
          <w:tcPr>
            <w:tcW w:w="6480" w:type="dxa"/>
          </w:tcPr>
          <w:p w:rsidR="001218AD" w:rsidRPr="005F20D8" w:rsidRDefault="001218AD" w:rsidP="00F94387">
            <w:pPr>
              <w:rPr>
                <w:sz w:val="26"/>
                <w:szCs w:val="26"/>
                <w:lang w:val="uk-UA"/>
              </w:rPr>
            </w:pPr>
          </w:p>
        </w:tc>
      </w:tr>
    </w:tbl>
    <w:p w:rsidR="008D7CE2" w:rsidRDefault="008D7CE2" w:rsidP="008D7CE2">
      <w:pPr>
        <w:ind w:firstLine="708"/>
        <w:jc w:val="both"/>
        <w:rPr>
          <w:b/>
          <w:sz w:val="28"/>
          <w:szCs w:val="28"/>
          <w:lang w:val="uk-UA"/>
        </w:rPr>
      </w:pPr>
    </w:p>
    <w:p w:rsidR="00E73102" w:rsidRDefault="00750938" w:rsidP="008D7CE2">
      <w:pPr>
        <w:ind w:firstLine="708"/>
        <w:jc w:val="both"/>
        <w:rPr>
          <w:sz w:val="28"/>
          <w:szCs w:val="28"/>
          <w:lang w:val="uk-UA"/>
        </w:rPr>
      </w:pPr>
      <w:r w:rsidRPr="00750938">
        <w:rPr>
          <w:b/>
          <w:sz w:val="28"/>
          <w:szCs w:val="28"/>
          <w:lang w:val="uk-UA"/>
        </w:rPr>
        <w:t>Примітка</w:t>
      </w:r>
      <w:r>
        <w:rPr>
          <w:sz w:val="28"/>
          <w:szCs w:val="28"/>
          <w:lang w:val="uk-UA"/>
        </w:rPr>
        <w:t xml:space="preserve">: </w:t>
      </w:r>
      <w:r w:rsidRPr="00750938">
        <w:rPr>
          <w:sz w:val="28"/>
          <w:szCs w:val="28"/>
          <w:lang w:val="uk-UA"/>
        </w:rPr>
        <w:t>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r w:rsidR="001F7094">
        <w:rPr>
          <w:sz w:val="28"/>
          <w:szCs w:val="28"/>
          <w:lang w:val="uk-UA"/>
        </w:rPr>
        <w:t>. У разі необхідності за рішенням голови комісії до роботи можуть залучатись спеціалісти структурних підрозділів Сумської міської ради та інших служб, науковців, фахівців, працівників підприємств, установ та організацій (за їх згодою) для участі у роботі комісії.</w:t>
      </w:r>
    </w:p>
    <w:p w:rsidR="00750938" w:rsidRDefault="00750938" w:rsidP="007833F4">
      <w:pPr>
        <w:jc w:val="both"/>
        <w:rPr>
          <w:sz w:val="28"/>
          <w:szCs w:val="28"/>
          <w:lang w:val="uk-UA"/>
        </w:rPr>
      </w:pPr>
    </w:p>
    <w:p w:rsidR="001F7094" w:rsidRDefault="001F7094" w:rsidP="007833F4">
      <w:pPr>
        <w:jc w:val="both"/>
        <w:rPr>
          <w:sz w:val="28"/>
          <w:szCs w:val="28"/>
          <w:lang w:val="uk-UA"/>
        </w:rPr>
      </w:pPr>
    </w:p>
    <w:p w:rsidR="001F7094" w:rsidRDefault="001F7094" w:rsidP="007833F4">
      <w:pPr>
        <w:jc w:val="both"/>
        <w:rPr>
          <w:sz w:val="28"/>
          <w:szCs w:val="28"/>
          <w:lang w:val="uk-UA"/>
        </w:rPr>
      </w:pPr>
    </w:p>
    <w:p w:rsidR="00750938" w:rsidRDefault="00750938" w:rsidP="007833F4">
      <w:pPr>
        <w:jc w:val="both"/>
        <w:rPr>
          <w:sz w:val="28"/>
          <w:szCs w:val="28"/>
          <w:lang w:val="uk-UA"/>
        </w:rPr>
      </w:pPr>
    </w:p>
    <w:p w:rsidR="001218AD" w:rsidRPr="00E73102" w:rsidRDefault="00CB69C4" w:rsidP="007833F4">
      <w:pPr>
        <w:jc w:val="both"/>
        <w:rPr>
          <w:b/>
          <w:sz w:val="28"/>
          <w:szCs w:val="28"/>
          <w:lang w:val="uk-UA"/>
        </w:rPr>
      </w:pPr>
      <w:r>
        <w:rPr>
          <w:b/>
          <w:sz w:val="28"/>
          <w:szCs w:val="28"/>
          <w:lang w:val="uk-UA"/>
        </w:rPr>
        <w:t>Д</w:t>
      </w:r>
      <w:r w:rsidR="00E73102" w:rsidRPr="00E73102">
        <w:rPr>
          <w:b/>
          <w:sz w:val="28"/>
          <w:szCs w:val="28"/>
          <w:lang w:val="uk-UA"/>
        </w:rPr>
        <w:t xml:space="preserve">иректор Департаменту </w:t>
      </w:r>
    </w:p>
    <w:p w:rsidR="001218AD" w:rsidRDefault="00E73102" w:rsidP="007833F4">
      <w:pPr>
        <w:jc w:val="both"/>
        <w:rPr>
          <w:b/>
          <w:sz w:val="28"/>
          <w:szCs w:val="28"/>
          <w:lang w:val="uk-UA"/>
        </w:rPr>
      </w:pPr>
      <w:r>
        <w:rPr>
          <w:b/>
          <w:sz w:val="28"/>
          <w:szCs w:val="28"/>
          <w:lang w:val="uk-UA"/>
        </w:rPr>
        <w:t>і</w:t>
      </w:r>
      <w:r w:rsidRPr="00E73102">
        <w:rPr>
          <w:b/>
          <w:sz w:val="28"/>
          <w:szCs w:val="28"/>
          <w:lang w:val="uk-UA"/>
        </w:rPr>
        <w:t xml:space="preserve">нфраструктури міста </w:t>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CB69C4">
        <w:rPr>
          <w:b/>
          <w:sz w:val="28"/>
          <w:szCs w:val="28"/>
          <w:lang w:val="uk-UA"/>
        </w:rPr>
        <w:t>О.І. Журба</w:t>
      </w: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750938" w:rsidRDefault="00750938" w:rsidP="00990D8C">
      <w:pPr>
        <w:jc w:val="both"/>
        <w:rPr>
          <w:b/>
          <w:sz w:val="28"/>
          <w:szCs w:val="28"/>
          <w:lang w:val="uk-UA"/>
        </w:rPr>
      </w:pPr>
    </w:p>
    <w:p w:rsidR="00CB69C4" w:rsidRDefault="00CB69C4" w:rsidP="00990D8C">
      <w:pPr>
        <w:jc w:val="both"/>
        <w:rPr>
          <w:b/>
          <w:sz w:val="28"/>
          <w:szCs w:val="28"/>
          <w:lang w:val="uk-UA"/>
        </w:rPr>
      </w:pPr>
    </w:p>
    <w:p w:rsidR="00CB69C4" w:rsidRDefault="00CB69C4" w:rsidP="00990D8C">
      <w:pPr>
        <w:jc w:val="both"/>
        <w:rPr>
          <w:b/>
          <w:sz w:val="28"/>
          <w:szCs w:val="28"/>
          <w:lang w:val="uk-UA"/>
        </w:rPr>
      </w:pPr>
    </w:p>
    <w:p w:rsidR="00CB69C4" w:rsidRDefault="00CB69C4" w:rsidP="00990D8C">
      <w:pPr>
        <w:jc w:val="both"/>
        <w:rPr>
          <w:b/>
          <w:sz w:val="28"/>
          <w:szCs w:val="28"/>
          <w:lang w:val="uk-UA"/>
        </w:rPr>
      </w:pPr>
    </w:p>
    <w:p w:rsidR="00750938" w:rsidRDefault="00CB69C4" w:rsidP="00750938">
      <w:pPr>
        <w:tabs>
          <w:tab w:val="left" w:pos="7088"/>
        </w:tabs>
        <w:rPr>
          <w:rFonts w:eastAsia="Batang"/>
          <w:color w:val="000000"/>
          <w:sz w:val="28"/>
          <w:szCs w:val="28"/>
          <w:lang w:val="uk-UA"/>
        </w:rPr>
      </w:pPr>
      <w:r>
        <w:rPr>
          <w:rFonts w:eastAsia="Batang"/>
          <w:color w:val="000000"/>
          <w:sz w:val="28"/>
          <w:szCs w:val="28"/>
          <w:lang w:val="uk-UA"/>
        </w:rPr>
        <w:lastRenderedPageBreak/>
        <w:t>Д</w:t>
      </w:r>
      <w:r w:rsidR="00750938">
        <w:rPr>
          <w:rFonts w:eastAsia="Batang"/>
          <w:color w:val="000000"/>
          <w:sz w:val="28"/>
          <w:szCs w:val="28"/>
          <w:lang w:val="uk-UA"/>
        </w:rPr>
        <w:t>иректор Департаменту інфраструктури</w:t>
      </w:r>
    </w:p>
    <w:p w:rsidR="00750938" w:rsidRDefault="00750938" w:rsidP="00750938">
      <w:pPr>
        <w:tabs>
          <w:tab w:val="left" w:pos="7088"/>
        </w:tabs>
        <w:rPr>
          <w:rFonts w:eastAsia="Batang"/>
          <w:color w:val="000000"/>
          <w:sz w:val="28"/>
          <w:szCs w:val="28"/>
          <w:lang w:val="uk-UA"/>
        </w:rPr>
      </w:pPr>
      <w:r>
        <w:rPr>
          <w:rFonts w:eastAsia="Batang"/>
          <w:color w:val="000000"/>
          <w:sz w:val="28"/>
          <w:szCs w:val="28"/>
          <w:lang w:val="uk-UA"/>
        </w:rPr>
        <w:t xml:space="preserve">міста Сумської міської ради </w:t>
      </w:r>
      <w:r>
        <w:rPr>
          <w:rFonts w:eastAsia="Batang"/>
          <w:color w:val="000000"/>
          <w:sz w:val="28"/>
          <w:szCs w:val="28"/>
          <w:lang w:val="uk-UA"/>
        </w:rPr>
        <w:tab/>
      </w:r>
      <w:r w:rsidR="00CB69C4">
        <w:rPr>
          <w:rFonts w:eastAsia="Batang"/>
          <w:color w:val="000000"/>
          <w:sz w:val="28"/>
          <w:szCs w:val="28"/>
          <w:lang w:val="uk-UA"/>
        </w:rPr>
        <w:t>О</w:t>
      </w:r>
      <w:r>
        <w:rPr>
          <w:rFonts w:eastAsia="Batang"/>
          <w:color w:val="000000"/>
          <w:sz w:val="28"/>
          <w:szCs w:val="28"/>
          <w:lang w:val="uk-UA"/>
        </w:rPr>
        <w:t xml:space="preserve">.І. </w:t>
      </w:r>
      <w:r w:rsidR="00CB69C4">
        <w:rPr>
          <w:rFonts w:eastAsia="Batang"/>
          <w:color w:val="000000"/>
          <w:sz w:val="28"/>
          <w:szCs w:val="28"/>
          <w:lang w:val="uk-UA"/>
        </w:rPr>
        <w:t>Журба</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Начальник відділу юридичного та кадрового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забезпечення Департаменту інфраструктури</w:t>
      </w:r>
    </w:p>
    <w:p w:rsidR="00750938" w:rsidRDefault="00750938" w:rsidP="00750938">
      <w:pPr>
        <w:widowControl w:val="0"/>
        <w:tabs>
          <w:tab w:val="left" w:pos="7088"/>
        </w:tabs>
        <w:suppressAutoHyphens/>
        <w:ind w:right="-40"/>
        <w:rPr>
          <w:rFonts w:eastAsia="SimSun"/>
          <w:kern w:val="2"/>
          <w:sz w:val="28"/>
          <w:szCs w:val="28"/>
          <w:lang w:val="uk-UA" w:eastAsia="zh-CN" w:bidi="hi-IN"/>
        </w:rPr>
      </w:pPr>
      <w:r>
        <w:rPr>
          <w:rFonts w:eastAsia="SimSun"/>
          <w:kern w:val="2"/>
          <w:sz w:val="28"/>
          <w:szCs w:val="28"/>
          <w:lang w:val="uk-UA" w:eastAsia="zh-CN" w:bidi="hi-IN"/>
        </w:rPr>
        <w:t>міста Сумської міської ради</w:t>
      </w:r>
      <w:r>
        <w:rPr>
          <w:rFonts w:eastAsia="SimSun"/>
          <w:kern w:val="2"/>
          <w:sz w:val="28"/>
          <w:szCs w:val="28"/>
          <w:lang w:val="uk-UA" w:eastAsia="zh-CN" w:bidi="hi-IN"/>
        </w:rPr>
        <w:tab/>
      </w:r>
      <w:r w:rsidR="006A11C7">
        <w:rPr>
          <w:rFonts w:eastAsia="SimSun"/>
          <w:kern w:val="2"/>
          <w:sz w:val="28"/>
          <w:szCs w:val="28"/>
          <w:lang w:val="uk-UA" w:eastAsia="zh-CN" w:bidi="hi-IN"/>
        </w:rPr>
        <w:t>І</w:t>
      </w:r>
      <w:r>
        <w:rPr>
          <w:rFonts w:eastAsia="SimSun"/>
          <w:kern w:val="2"/>
          <w:sz w:val="28"/>
          <w:szCs w:val="28"/>
          <w:lang w:val="uk-UA" w:eastAsia="zh-CN" w:bidi="hi-IN"/>
        </w:rPr>
        <w:t>.М. Мельник</w:t>
      </w:r>
    </w:p>
    <w:p w:rsidR="00750938" w:rsidRDefault="00750938" w:rsidP="00750938">
      <w:pPr>
        <w:widowControl w:val="0"/>
        <w:tabs>
          <w:tab w:val="left" w:pos="7088"/>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 xml:space="preserve">Начальник </w:t>
      </w:r>
      <w:r w:rsidR="006A11C7">
        <w:rPr>
          <w:rFonts w:eastAsia="Batang"/>
          <w:color w:val="000000"/>
          <w:sz w:val="28"/>
          <w:szCs w:val="28"/>
          <w:lang w:val="uk-UA"/>
        </w:rPr>
        <w:t>П</w:t>
      </w:r>
      <w:r>
        <w:rPr>
          <w:rFonts w:eastAsia="Batang"/>
          <w:color w:val="000000"/>
          <w:sz w:val="28"/>
          <w:szCs w:val="28"/>
          <w:lang w:val="uk-UA"/>
        </w:rPr>
        <w:t xml:space="preserve">равового управління </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Сумської міської ради </w:t>
      </w:r>
      <w:r>
        <w:rPr>
          <w:rFonts w:eastAsia="Batang"/>
          <w:color w:val="000000"/>
          <w:sz w:val="28"/>
          <w:szCs w:val="28"/>
          <w:lang w:val="uk-UA"/>
        </w:rPr>
        <w:tab/>
        <w:t xml:space="preserve">О.В. </w:t>
      </w:r>
      <w:proofErr w:type="spellStart"/>
      <w:r>
        <w:rPr>
          <w:rFonts w:eastAsia="Batang"/>
          <w:color w:val="000000"/>
          <w:sz w:val="28"/>
          <w:szCs w:val="28"/>
          <w:lang w:val="uk-UA"/>
        </w:rPr>
        <w:t>Чайченко</w:t>
      </w:r>
      <w:proofErr w:type="spellEnd"/>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Начальник відділу протокольної роботи</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та контролю Сумської міської ради </w:t>
      </w:r>
      <w:r>
        <w:rPr>
          <w:rFonts w:eastAsia="Batang"/>
          <w:color w:val="000000"/>
          <w:sz w:val="28"/>
          <w:szCs w:val="28"/>
          <w:lang w:val="uk-UA"/>
        </w:rPr>
        <w:tab/>
        <w:t xml:space="preserve">Л.В. </w:t>
      </w:r>
      <w:proofErr w:type="spellStart"/>
      <w:r>
        <w:rPr>
          <w:rFonts w:eastAsia="Batang"/>
          <w:color w:val="000000"/>
          <w:sz w:val="28"/>
          <w:szCs w:val="28"/>
          <w:lang w:val="uk-UA"/>
        </w:rPr>
        <w:t>Моша</w:t>
      </w:r>
      <w:proofErr w:type="spellEnd"/>
    </w:p>
    <w:p w:rsidR="00750938" w:rsidRDefault="00750938" w:rsidP="00750938">
      <w:pPr>
        <w:tabs>
          <w:tab w:val="left" w:pos="7088"/>
        </w:tabs>
        <w:rPr>
          <w:rFonts w:eastAsia="Batang"/>
          <w:color w:val="000000"/>
          <w:sz w:val="28"/>
          <w:szCs w:val="28"/>
          <w:lang w:val="uk-UA"/>
        </w:rPr>
      </w:pPr>
    </w:p>
    <w:p w:rsidR="00750938" w:rsidRPr="00D773E0" w:rsidRDefault="00750938" w:rsidP="00750938">
      <w:pPr>
        <w:tabs>
          <w:tab w:val="left" w:pos="7088"/>
          <w:tab w:val="left" w:pos="7371"/>
        </w:tabs>
        <w:ind w:right="-40"/>
        <w:rPr>
          <w:rFonts w:eastAsia="Batang"/>
          <w:color w:val="000000"/>
          <w:sz w:val="28"/>
          <w:szCs w:val="28"/>
          <w:lang w:val="uk-UA"/>
        </w:rPr>
      </w:pPr>
      <w:r>
        <w:rPr>
          <w:rFonts w:eastAsia="Batang"/>
          <w:color w:val="000000"/>
          <w:sz w:val="28"/>
          <w:szCs w:val="28"/>
          <w:lang w:val="uk-UA"/>
        </w:rPr>
        <w:tab/>
      </w:r>
    </w:p>
    <w:p w:rsidR="00B43C84" w:rsidRDefault="00B43C84" w:rsidP="00750938">
      <w:pPr>
        <w:tabs>
          <w:tab w:val="left" w:pos="7088"/>
          <w:tab w:val="left" w:pos="7371"/>
        </w:tabs>
        <w:ind w:right="-40"/>
        <w:rPr>
          <w:rFonts w:eastAsia="Batang"/>
          <w:color w:val="000000"/>
          <w:sz w:val="28"/>
          <w:szCs w:val="28"/>
          <w:lang w:val="uk-UA"/>
        </w:rPr>
      </w:pPr>
      <w:r>
        <w:rPr>
          <w:rFonts w:eastAsia="Batang"/>
          <w:color w:val="000000"/>
          <w:sz w:val="28"/>
          <w:szCs w:val="28"/>
          <w:lang w:val="uk-UA"/>
        </w:rPr>
        <w:t>К</w:t>
      </w:r>
      <w:r w:rsidR="00750938">
        <w:rPr>
          <w:rFonts w:eastAsia="Batang"/>
          <w:color w:val="000000"/>
          <w:sz w:val="28"/>
          <w:szCs w:val="28"/>
          <w:lang w:val="uk-UA"/>
        </w:rPr>
        <w:t>еруючий справами виконавчого комітету</w:t>
      </w:r>
      <w:r w:rsidR="00750938">
        <w:rPr>
          <w:rFonts w:eastAsia="Batang"/>
          <w:color w:val="000000"/>
          <w:sz w:val="28"/>
          <w:szCs w:val="28"/>
          <w:lang w:val="uk-UA"/>
        </w:rPr>
        <w:tab/>
      </w:r>
    </w:p>
    <w:p w:rsidR="00750938" w:rsidRPr="00B43C84" w:rsidRDefault="00B43C84" w:rsidP="00750938">
      <w:pPr>
        <w:tabs>
          <w:tab w:val="left" w:pos="7088"/>
          <w:tab w:val="left" w:pos="7371"/>
        </w:tabs>
        <w:ind w:right="-40"/>
        <w:rPr>
          <w:rFonts w:eastAsia="Batang"/>
          <w:color w:val="000000"/>
          <w:sz w:val="28"/>
          <w:szCs w:val="28"/>
          <w:lang w:val="uk-UA"/>
        </w:rPr>
      </w:pPr>
      <w:r>
        <w:rPr>
          <w:rFonts w:eastAsia="Batang"/>
          <w:color w:val="000000"/>
          <w:sz w:val="28"/>
          <w:szCs w:val="28"/>
          <w:lang w:val="uk-UA"/>
        </w:rPr>
        <w:t xml:space="preserve">Сумської міської ради </w:t>
      </w:r>
      <w:r>
        <w:rPr>
          <w:rFonts w:eastAsia="Batang"/>
          <w:color w:val="000000"/>
          <w:sz w:val="28"/>
          <w:szCs w:val="28"/>
          <w:lang w:val="uk-UA"/>
        </w:rPr>
        <w:tab/>
        <w:t>Ю.А. Павлик</w:t>
      </w:r>
    </w:p>
    <w:p w:rsidR="00750938" w:rsidRDefault="00750938" w:rsidP="00750938">
      <w:pPr>
        <w:tabs>
          <w:tab w:val="left" w:pos="7655"/>
        </w:tabs>
        <w:ind w:right="-40"/>
        <w:rPr>
          <w:rFonts w:eastAsia="Batang"/>
          <w:color w:val="000000"/>
          <w:sz w:val="28"/>
          <w:szCs w:val="28"/>
          <w:lang w:val="uk-UA"/>
        </w:rPr>
      </w:pPr>
    </w:p>
    <w:p w:rsidR="00750938" w:rsidRDefault="00750938" w:rsidP="00750938">
      <w:pPr>
        <w:ind w:right="-40"/>
        <w:jc w:val="both"/>
        <w:rPr>
          <w:rFonts w:eastAsia="Batang"/>
          <w:color w:val="000000"/>
          <w:sz w:val="28"/>
          <w:szCs w:val="28"/>
          <w:lang w:val="uk-UA"/>
        </w:rPr>
      </w:pPr>
    </w:p>
    <w:p w:rsidR="00750938" w:rsidRPr="00E73102" w:rsidRDefault="00750938" w:rsidP="00990D8C">
      <w:pPr>
        <w:jc w:val="both"/>
        <w:rPr>
          <w:b/>
          <w:sz w:val="28"/>
          <w:szCs w:val="28"/>
          <w:lang w:val="uk-UA"/>
        </w:rPr>
      </w:pPr>
    </w:p>
    <w:sectPr w:rsidR="00750938" w:rsidRPr="00E73102" w:rsidSect="0075093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79"/>
    <w:multiLevelType w:val="hybridMultilevel"/>
    <w:tmpl w:val="EFC628F0"/>
    <w:lvl w:ilvl="0" w:tplc="4C28ED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90663"/>
    <w:multiLevelType w:val="hybridMultilevel"/>
    <w:tmpl w:val="F496D478"/>
    <w:lvl w:ilvl="0" w:tplc="6CBCFC1A">
      <w:start w:val="1"/>
      <w:numFmt w:val="decimal"/>
      <w:lvlText w:val="%1."/>
      <w:lvlJc w:val="left"/>
      <w:pPr>
        <w:ind w:left="284" w:firstLine="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60467B"/>
    <w:multiLevelType w:val="hybridMultilevel"/>
    <w:tmpl w:val="C2967A7E"/>
    <w:lvl w:ilvl="0" w:tplc="ECB8D35A">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84344F"/>
    <w:multiLevelType w:val="multilevel"/>
    <w:tmpl w:val="2B76B590"/>
    <w:lvl w:ilvl="0">
      <w:start w:val="1"/>
      <w:numFmt w:val="decimal"/>
      <w:lvlText w:val="%1."/>
      <w:lvlJc w:val="left"/>
      <w:pPr>
        <w:tabs>
          <w:tab w:val="num" w:pos="855"/>
        </w:tabs>
        <w:ind w:left="855" w:hanging="495"/>
      </w:pPr>
      <w:rPr>
        <w:sz w:val="28"/>
        <w:szCs w:val="28"/>
      </w:rPr>
    </w:lvl>
    <w:lvl w:ilvl="1">
      <w:start w:val="1"/>
      <w:numFmt w:val="decimal"/>
      <w:lvlText w:val="%1.%2."/>
      <w:lvlJc w:val="left"/>
      <w:pPr>
        <w:tabs>
          <w:tab w:val="num" w:pos="1571"/>
        </w:tabs>
        <w:ind w:left="1571" w:hanging="720"/>
      </w:pPr>
      <w:rPr>
        <w:sz w:val="28"/>
        <w:szCs w:val="28"/>
      </w:rPr>
    </w:lvl>
    <w:lvl w:ilvl="2">
      <w:start w:val="1"/>
      <w:numFmt w:val="decimal"/>
      <w:lvlText w:val="%1.%2.%3."/>
      <w:lvlJc w:val="left"/>
      <w:pPr>
        <w:tabs>
          <w:tab w:val="num" w:pos="720"/>
        </w:tabs>
        <w:ind w:left="720" w:hanging="720"/>
      </w:pPr>
      <w:rPr>
        <w:sz w:val="26"/>
        <w:szCs w:val="26"/>
      </w:rPr>
    </w:lvl>
    <w:lvl w:ilvl="3">
      <w:start w:val="1"/>
      <w:numFmt w:val="decimal"/>
      <w:lvlText w:val="%1.%2.%3.%4."/>
      <w:lvlJc w:val="left"/>
      <w:pPr>
        <w:tabs>
          <w:tab w:val="num" w:pos="1080"/>
        </w:tabs>
        <w:ind w:left="1080" w:hanging="1080"/>
      </w:pPr>
      <w:rPr>
        <w:sz w:val="26"/>
        <w:szCs w:val="26"/>
      </w:rPr>
    </w:lvl>
    <w:lvl w:ilvl="4">
      <w:start w:val="1"/>
      <w:numFmt w:val="decimal"/>
      <w:lvlText w:val="%1.%2.%3.%4.%5."/>
      <w:lvlJc w:val="left"/>
      <w:pPr>
        <w:tabs>
          <w:tab w:val="num" w:pos="1080"/>
        </w:tabs>
        <w:ind w:left="1080" w:hanging="1080"/>
      </w:pPr>
      <w:rPr>
        <w:sz w:val="26"/>
        <w:szCs w:val="26"/>
      </w:rPr>
    </w:lvl>
    <w:lvl w:ilvl="5">
      <w:start w:val="1"/>
      <w:numFmt w:val="decimal"/>
      <w:lvlText w:val="%1.%2.%3.%4.%5.%6."/>
      <w:lvlJc w:val="left"/>
      <w:pPr>
        <w:tabs>
          <w:tab w:val="num" w:pos="1440"/>
        </w:tabs>
        <w:ind w:left="1440" w:hanging="1440"/>
      </w:pPr>
      <w:rPr>
        <w:sz w:val="26"/>
        <w:szCs w:val="26"/>
      </w:rPr>
    </w:lvl>
    <w:lvl w:ilvl="6">
      <w:start w:val="1"/>
      <w:numFmt w:val="decimal"/>
      <w:lvlText w:val="%1.%2.%3.%4.%5.%6.%7."/>
      <w:lvlJc w:val="left"/>
      <w:pPr>
        <w:tabs>
          <w:tab w:val="num" w:pos="1800"/>
        </w:tabs>
        <w:ind w:left="1800" w:hanging="1800"/>
      </w:pPr>
      <w:rPr>
        <w:sz w:val="26"/>
        <w:szCs w:val="26"/>
      </w:rPr>
    </w:lvl>
    <w:lvl w:ilvl="7">
      <w:start w:val="1"/>
      <w:numFmt w:val="decimal"/>
      <w:lvlText w:val="%1.%2.%3.%4.%5.%6.%7.%8."/>
      <w:lvlJc w:val="left"/>
      <w:pPr>
        <w:tabs>
          <w:tab w:val="num" w:pos="1800"/>
        </w:tabs>
        <w:ind w:left="1800" w:hanging="1800"/>
      </w:pPr>
      <w:rPr>
        <w:sz w:val="26"/>
        <w:szCs w:val="26"/>
      </w:rPr>
    </w:lvl>
    <w:lvl w:ilvl="8">
      <w:start w:val="1"/>
      <w:numFmt w:val="decimal"/>
      <w:lvlText w:val="%1.%2.%3.%4.%5.%6.%7.%8.%9."/>
      <w:lvlJc w:val="left"/>
      <w:pPr>
        <w:tabs>
          <w:tab w:val="num" w:pos="2160"/>
        </w:tabs>
        <w:ind w:left="2160" w:hanging="2160"/>
      </w:pPr>
      <w:rPr>
        <w:sz w:val="26"/>
        <w:szCs w:val="26"/>
      </w:rPr>
    </w:lvl>
  </w:abstractNum>
  <w:abstractNum w:abstractNumId="4" w15:restartNumberingAfterBreak="0">
    <w:nsid w:val="43851A39"/>
    <w:multiLevelType w:val="hybridMultilevel"/>
    <w:tmpl w:val="776A8E6C"/>
    <w:lvl w:ilvl="0" w:tplc="C66EFF58">
      <w:start w:val="1"/>
      <w:numFmt w:val="decimal"/>
      <w:lvlText w:val="%1."/>
      <w:lvlJc w:val="left"/>
      <w:pPr>
        <w:ind w:left="1698" w:hanging="990"/>
      </w:pPr>
      <w:rPr>
        <w:rFonts w:eastAsia="Times New Roman"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49F4542E"/>
    <w:multiLevelType w:val="hybridMultilevel"/>
    <w:tmpl w:val="DC646330"/>
    <w:lvl w:ilvl="0" w:tplc="A1F25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4"/>
    <w:rsid w:val="0007530A"/>
    <w:rsid w:val="001218AD"/>
    <w:rsid w:val="00124D2F"/>
    <w:rsid w:val="001519CD"/>
    <w:rsid w:val="001657A0"/>
    <w:rsid w:val="00193DE4"/>
    <w:rsid w:val="001A40AF"/>
    <w:rsid w:val="001C6E5E"/>
    <w:rsid w:val="001D000A"/>
    <w:rsid w:val="001E62A1"/>
    <w:rsid w:val="001F7094"/>
    <w:rsid w:val="00220186"/>
    <w:rsid w:val="00270393"/>
    <w:rsid w:val="002D568E"/>
    <w:rsid w:val="00316912"/>
    <w:rsid w:val="00327E63"/>
    <w:rsid w:val="003365F9"/>
    <w:rsid w:val="003644DC"/>
    <w:rsid w:val="003923F8"/>
    <w:rsid w:val="004C0DC7"/>
    <w:rsid w:val="004C7453"/>
    <w:rsid w:val="0051027D"/>
    <w:rsid w:val="00520809"/>
    <w:rsid w:val="0056733C"/>
    <w:rsid w:val="005D0943"/>
    <w:rsid w:val="005F20D8"/>
    <w:rsid w:val="006001C6"/>
    <w:rsid w:val="006137C7"/>
    <w:rsid w:val="006320F2"/>
    <w:rsid w:val="006801A7"/>
    <w:rsid w:val="006A11C7"/>
    <w:rsid w:val="006A2FF4"/>
    <w:rsid w:val="006F6ABA"/>
    <w:rsid w:val="00700647"/>
    <w:rsid w:val="00724AC9"/>
    <w:rsid w:val="00743099"/>
    <w:rsid w:val="00750938"/>
    <w:rsid w:val="00753C42"/>
    <w:rsid w:val="00764810"/>
    <w:rsid w:val="007833F4"/>
    <w:rsid w:val="00793494"/>
    <w:rsid w:val="007C19A9"/>
    <w:rsid w:val="007C310E"/>
    <w:rsid w:val="007C4EB7"/>
    <w:rsid w:val="008221DF"/>
    <w:rsid w:val="00827291"/>
    <w:rsid w:val="008640CF"/>
    <w:rsid w:val="0089397C"/>
    <w:rsid w:val="008A4235"/>
    <w:rsid w:val="008D2C93"/>
    <w:rsid w:val="008D7CE2"/>
    <w:rsid w:val="008F3ED9"/>
    <w:rsid w:val="00990D8C"/>
    <w:rsid w:val="0099443F"/>
    <w:rsid w:val="009E7A1D"/>
    <w:rsid w:val="00A50D72"/>
    <w:rsid w:val="00A54BB8"/>
    <w:rsid w:val="00B114E3"/>
    <w:rsid w:val="00B43C7F"/>
    <w:rsid w:val="00B43C84"/>
    <w:rsid w:val="00B954DE"/>
    <w:rsid w:val="00B977C5"/>
    <w:rsid w:val="00BA1C6A"/>
    <w:rsid w:val="00BA29EE"/>
    <w:rsid w:val="00BA3A44"/>
    <w:rsid w:val="00BF1A50"/>
    <w:rsid w:val="00BF2150"/>
    <w:rsid w:val="00C0045B"/>
    <w:rsid w:val="00C1069D"/>
    <w:rsid w:val="00C97B5C"/>
    <w:rsid w:val="00CB69C4"/>
    <w:rsid w:val="00CE2CF0"/>
    <w:rsid w:val="00CE3EF1"/>
    <w:rsid w:val="00D65990"/>
    <w:rsid w:val="00D773E0"/>
    <w:rsid w:val="00DB2689"/>
    <w:rsid w:val="00DF2C8C"/>
    <w:rsid w:val="00E02BE2"/>
    <w:rsid w:val="00E630C1"/>
    <w:rsid w:val="00E73102"/>
    <w:rsid w:val="00EE1E77"/>
    <w:rsid w:val="00EF120D"/>
    <w:rsid w:val="00F0653F"/>
    <w:rsid w:val="00F4587E"/>
    <w:rsid w:val="00F94387"/>
    <w:rsid w:val="00FB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52F4E"/>
  <w15:docId w15:val="{FA215E61-965C-421B-A681-E29A799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33F4"/>
    <w:rPr>
      <w:rFonts w:ascii="Tahoma" w:hAnsi="Tahoma" w:cs="Tahoma"/>
      <w:sz w:val="16"/>
      <w:szCs w:val="16"/>
    </w:rPr>
  </w:style>
  <w:style w:type="character" w:customStyle="1" w:styleId="a4">
    <w:name w:val="Текст выноски Знак"/>
    <w:link w:val="a3"/>
    <w:uiPriority w:val="99"/>
    <w:semiHidden/>
    <w:locked/>
    <w:rsid w:val="007833F4"/>
    <w:rPr>
      <w:rFonts w:ascii="Tahoma" w:hAnsi="Tahoma" w:cs="Tahoma"/>
      <w:sz w:val="16"/>
      <w:szCs w:val="16"/>
      <w:lang w:eastAsia="ru-RU"/>
    </w:rPr>
  </w:style>
  <w:style w:type="paragraph" w:styleId="a5">
    <w:name w:val="List Paragraph"/>
    <w:basedOn w:val="a"/>
    <w:uiPriority w:val="99"/>
    <w:qFormat/>
    <w:rsid w:val="00A54BB8"/>
    <w:pPr>
      <w:ind w:left="720"/>
    </w:pPr>
  </w:style>
  <w:style w:type="paragraph" w:customStyle="1" w:styleId="2">
    <w:name w:val="Верхний колонтитул2"/>
    <w:basedOn w:val="a"/>
    <w:uiPriority w:val="99"/>
    <w:rsid w:val="00BA29EE"/>
    <w:pPr>
      <w:tabs>
        <w:tab w:val="center" w:pos="4153"/>
        <w:tab w:val="right" w:pos="8306"/>
      </w:tabs>
    </w:pPr>
    <w:rPr>
      <w:sz w:val="20"/>
      <w:szCs w:val="20"/>
      <w:lang w:val="uk-UA"/>
    </w:rPr>
  </w:style>
  <w:style w:type="character" w:styleId="a6">
    <w:name w:val="Hyperlink"/>
    <w:uiPriority w:val="99"/>
    <w:rsid w:val="00BA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4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417</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Шуліпа Ольга Василівна</cp:lastModifiedBy>
  <cp:revision>7</cp:revision>
  <cp:lastPrinted>2023-02-06T09:48:00Z</cp:lastPrinted>
  <dcterms:created xsi:type="dcterms:W3CDTF">2023-02-06T12:05:00Z</dcterms:created>
  <dcterms:modified xsi:type="dcterms:W3CDTF">2023-03-02T06:36:00Z</dcterms:modified>
</cp:coreProperties>
</file>