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7D6184" w:rsidRDefault="00571076" w:rsidP="00571076">
      <w:pPr>
        <w:tabs>
          <w:tab w:val="left" w:pos="7453"/>
        </w:tabs>
        <w:rPr>
          <w:sz w:val="28"/>
          <w:szCs w:val="28"/>
        </w:rPr>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571076" w:rsidRPr="00842ED3" w:rsidTr="008329D6">
        <w:tc>
          <w:tcPr>
            <w:tcW w:w="4361" w:type="dxa"/>
            <w:tcBorders>
              <w:top w:val="nil"/>
              <w:left w:val="nil"/>
              <w:bottom w:val="nil"/>
              <w:right w:val="nil"/>
            </w:tcBorders>
            <w:hideMark/>
          </w:tcPr>
          <w:p w:rsidR="00571076" w:rsidRPr="00842ED3" w:rsidRDefault="00D10EC6" w:rsidP="00207756">
            <w:pPr>
              <w:pStyle w:val="a4"/>
              <w:ind w:right="-216"/>
              <w:rPr>
                <w:rFonts w:ascii="Times New Roman" w:hAnsi="Times New Roman" w:cs="Times New Roman"/>
                <w:sz w:val="28"/>
                <w:szCs w:val="28"/>
              </w:rPr>
            </w:pPr>
            <w:r>
              <w:rPr>
                <w:rFonts w:ascii="Times New Roman" w:hAnsi="Times New Roman" w:cs="Times New Roman"/>
                <w:sz w:val="28"/>
                <w:szCs w:val="28"/>
              </w:rPr>
              <w:t>в</w:t>
            </w:r>
            <w:r w:rsidR="00266FF7">
              <w:rPr>
                <w:rFonts w:ascii="Times New Roman" w:hAnsi="Times New Roman" w:cs="Times New Roman"/>
                <w:sz w:val="28"/>
                <w:szCs w:val="28"/>
              </w:rPr>
              <w:t>ід</w:t>
            </w:r>
            <w:r w:rsidR="00EC6A84">
              <w:rPr>
                <w:rFonts w:ascii="Times New Roman" w:hAnsi="Times New Roman" w:cs="Times New Roman"/>
                <w:sz w:val="28"/>
                <w:szCs w:val="28"/>
              </w:rPr>
              <w:t xml:space="preserve">   </w:t>
            </w:r>
            <w:r w:rsidR="00207756">
              <w:rPr>
                <w:rFonts w:ascii="Times New Roman" w:hAnsi="Times New Roman" w:cs="Times New Roman"/>
                <w:sz w:val="28"/>
                <w:szCs w:val="28"/>
              </w:rPr>
              <w:t xml:space="preserve">17.03.2020 </w:t>
            </w:r>
            <w:r w:rsidR="00EC6A84">
              <w:rPr>
                <w:rFonts w:ascii="Times New Roman" w:hAnsi="Times New Roman" w:cs="Times New Roman"/>
                <w:sz w:val="28"/>
                <w:szCs w:val="28"/>
              </w:rPr>
              <w:t xml:space="preserve"> </w:t>
            </w:r>
            <w:r>
              <w:rPr>
                <w:rFonts w:ascii="Times New Roman" w:hAnsi="Times New Roman" w:cs="Times New Roman"/>
                <w:sz w:val="28"/>
                <w:szCs w:val="28"/>
              </w:rPr>
              <w:t>№</w:t>
            </w:r>
            <w:r w:rsidR="00207756">
              <w:rPr>
                <w:rFonts w:ascii="Times New Roman" w:hAnsi="Times New Roman" w:cs="Times New Roman"/>
                <w:sz w:val="28"/>
                <w:szCs w:val="28"/>
              </w:rPr>
              <w:t xml:space="preserve"> 83-Р</w:t>
            </w:r>
            <w:r w:rsidR="00293920">
              <w:rPr>
                <w:rFonts w:ascii="Times New Roman" w:hAnsi="Times New Roman" w:cs="Times New Roman"/>
                <w:sz w:val="28"/>
                <w:szCs w:val="28"/>
              </w:rPr>
              <w:t xml:space="preserve"> </w:t>
            </w:r>
          </w:p>
        </w:tc>
      </w:tr>
      <w:tr w:rsidR="00571076" w:rsidRPr="00842ED3" w:rsidTr="008329D6">
        <w:tc>
          <w:tcPr>
            <w:tcW w:w="4361" w:type="dxa"/>
            <w:tcBorders>
              <w:top w:val="nil"/>
              <w:left w:val="nil"/>
              <w:bottom w:val="nil"/>
              <w:right w:val="nil"/>
            </w:tcBorders>
          </w:tcPr>
          <w:p w:rsidR="00571076" w:rsidRPr="00842ED3" w:rsidRDefault="00571076">
            <w:pPr>
              <w:pStyle w:val="a4"/>
              <w:ind w:right="72"/>
              <w:rPr>
                <w:b/>
                <w:sz w:val="20"/>
              </w:rPr>
            </w:pPr>
          </w:p>
        </w:tc>
      </w:tr>
      <w:tr w:rsidR="00571076" w:rsidRPr="00842ED3" w:rsidTr="008329D6">
        <w:tc>
          <w:tcPr>
            <w:tcW w:w="4361" w:type="dxa"/>
            <w:tcBorders>
              <w:top w:val="nil"/>
              <w:left w:val="nil"/>
              <w:bottom w:val="nil"/>
              <w:right w:val="nil"/>
            </w:tcBorders>
            <w:hideMark/>
          </w:tcPr>
          <w:p w:rsidR="00571076" w:rsidRPr="004C6173" w:rsidRDefault="009F5454" w:rsidP="008329D6">
            <w:pPr>
              <w:rPr>
                <w:b/>
                <w:sz w:val="28"/>
                <w:szCs w:val="28"/>
              </w:rPr>
            </w:pPr>
            <w:bookmarkStart w:id="0" w:name="_GoBack"/>
            <w:r>
              <w:rPr>
                <w:b/>
                <w:sz w:val="28"/>
                <w:szCs w:val="28"/>
              </w:rPr>
              <w:t>Про</w:t>
            </w:r>
            <w:r w:rsidR="008329D6">
              <w:rPr>
                <w:b/>
                <w:sz w:val="28"/>
                <w:szCs w:val="28"/>
              </w:rPr>
              <w:t xml:space="preserve"> втрату чинності розпорядження міського </w:t>
            </w:r>
            <w:r>
              <w:rPr>
                <w:b/>
                <w:sz w:val="28"/>
                <w:szCs w:val="28"/>
              </w:rPr>
              <w:t>голови від 11.03.2020 № 76</w:t>
            </w:r>
            <w:r w:rsidR="008329D6">
              <w:rPr>
                <w:b/>
                <w:sz w:val="28"/>
                <w:szCs w:val="28"/>
              </w:rPr>
              <w:t>-Р</w:t>
            </w:r>
            <w:r>
              <w:rPr>
                <w:b/>
                <w:sz w:val="28"/>
                <w:szCs w:val="28"/>
              </w:rPr>
              <w:t xml:space="preserve">  «</w:t>
            </w:r>
            <w:r w:rsidR="008E5EAB">
              <w:rPr>
                <w:b/>
                <w:sz w:val="28"/>
                <w:szCs w:val="28"/>
              </w:rPr>
              <w:t>Про відзначення у 2020</w:t>
            </w:r>
            <w:r w:rsidR="00571076" w:rsidRPr="00842ED3">
              <w:rPr>
                <w:b/>
                <w:sz w:val="28"/>
                <w:szCs w:val="28"/>
              </w:rPr>
              <w:t xml:space="preserve"> році </w:t>
            </w:r>
            <w:r w:rsidR="00FE571A" w:rsidRPr="004C6173">
              <w:rPr>
                <w:b/>
                <w:sz w:val="28"/>
                <w:szCs w:val="28"/>
              </w:rPr>
              <w:t xml:space="preserve">Дня </w:t>
            </w:r>
            <w:r w:rsidR="001576BC">
              <w:rPr>
                <w:b/>
                <w:sz w:val="28"/>
                <w:szCs w:val="28"/>
              </w:rPr>
              <w:t>українського добровольця</w:t>
            </w:r>
            <w:r>
              <w:rPr>
                <w:b/>
                <w:sz w:val="28"/>
                <w:szCs w:val="28"/>
              </w:rPr>
              <w:t>»</w:t>
            </w:r>
            <w:bookmarkEnd w:id="0"/>
          </w:p>
        </w:tc>
      </w:tr>
    </w:tbl>
    <w:p w:rsidR="00571076" w:rsidRPr="00274519" w:rsidRDefault="00571076" w:rsidP="00571076">
      <w:pPr>
        <w:ind w:firstLine="709"/>
        <w:rPr>
          <w:sz w:val="28"/>
          <w:szCs w:val="28"/>
        </w:rPr>
      </w:pPr>
    </w:p>
    <w:p w:rsidR="00571076" w:rsidRDefault="009F5454" w:rsidP="00A31EE7">
      <w:pPr>
        <w:ind w:firstLine="708"/>
        <w:rPr>
          <w:sz w:val="28"/>
          <w:szCs w:val="28"/>
        </w:rPr>
      </w:pPr>
      <w:r>
        <w:rPr>
          <w:sz w:val="28"/>
          <w:szCs w:val="28"/>
        </w:rPr>
        <w:t xml:space="preserve">Відповідно до постанови Кабінету Міністрів України від 11.03.2020 </w:t>
      </w:r>
      <w:r w:rsidR="008329D6">
        <w:rPr>
          <w:sz w:val="28"/>
          <w:szCs w:val="28"/>
        </w:rPr>
        <w:t xml:space="preserve">     </w:t>
      </w:r>
      <w:r>
        <w:rPr>
          <w:sz w:val="28"/>
          <w:szCs w:val="28"/>
        </w:rPr>
        <w:t>№</w:t>
      </w:r>
      <w:r w:rsidR="008329D6">
        <w:rPr>
          <w:sz w:val="28"/>
          <w:szCs w:val="28"/>
        </w:rPr>
        <w:t xml:space="preserve"> </w:t>
      </w:r>
      <w:r>
        <w:rPr>
          <w:sz w:val="28"/>
          <w:szCs w:val="28"/>
        </w:rPr>
        <w:t xml:space="preserve">211 «Про запобігання поширенню на території України </w:t>
      </w:r>
      <w:proofErr w:type="spellStart"/>
      <w:r>
        <w:rPr>
          <w:sz w:val="28"/>
          <w:szCs w:val="28"/>
        </w:rPr>
        <w:t>коронавірусу</w:t>
      </w:r>
      <w:proofErr w:type="spellEnd"/>
      <w:r>
        <w:rPr>
          <w:sz w:val="28"/>
          <w:szCs w:val="28"/>
        </w:rPr>
        <w:t xml:space="preserve"> </w:t>
      </w:r>
      <w:r>
        <w:rPr>
          <w:sz w:val="28"/>
          <w:szCs w:val="28"/>
          <w:lang w:val="en-US"/>
        </w:rPr>
        <w:t>COVID</w:t>
      </w:r>
      <w:r>
        <w:rPr>
          <w:sz w:val="28"/>
          <w:szCs w:val="28"/>
        </w:rPr>
        <w:t>-19»</w:t>
      </w:r>
      <w:r w:rsidR="009937AB">
        <w:rPr>
          <w:sz w:val="28"/>
          <w:szCs w:val="28"/>
        </w:rPr>
        <w:t>,</w:t>
      </w:r>
      <w:r w:rsidR="00E83835">
        <w:rPr>
          <w:sz w:val="28"/>
          <w:szCs w:val="28"/>
        </w:rPr>
        <w:t xml:space="preserve"> </w:t>
      </w:r>
      <w:r w:rsidR="00571076" w:rsidRPr="00842ED3">
        <w:rPr>
          <w:sz w:val="28"/>
          <w:szCs w:val="28"/>
        </w:rPr>
        <w:t>керуючись пунктом 20 частини 4 статті 42 Закону України «Про місцеве самоврядування в Україні»:</w:t>
      </w:r>
    </w:p>
    <w:p w:rsidR="008329D6" w:rsidRDefault="008329D6" w:rsidP="00A31EE7">
      <w:pPr>
        <w:ind w:firstLine="708"/>
        <w:rPr>
          <w:sz w:val="28"/>
          <w:szCs w:val="28"/>
        </w:rPr>
      </w:pPr>
    </w:p>
    <w:p w:rsidR="007D6184" w:rsidRDefault="008329D6" w:rsidP="00A31EE7">
      <w:pPr>
        <w:ind w:firstLine="708"/>
        <w:rPr>
          <w:sz w:val="28"/>
          <w:szCs w:val="28"/>
        </w:rPr>
      </w:pPr>
      <w:r>
        <w:rPr>
          <w:sz w:val="28"/>
          <w:szCs w:val="28"/>
        </w:rPr>
        <w:t>Р</w:t>
      </w:r>
      <w:r w:rsidRPr="008329D6">
        <w:rPr>
          <w:sz w:val="28"/>
          <w:szCs w:val="28"/>
        </w:rPr>
        <w:t>озпорядження міського голови від 11.03.2020 № 76-Р  «Про відзначення у 2020 році Дня українського добровольця»</w:t>
      </w:r>
      <w:r>
        <w:rPr>
          <w:sz w:val="28"/>
          <w:szCs w:val="28"/>
        </w:rPr>
        <w:t xml:space="preserve"> вважати таким, що втратило чинність.</w:t>
      </w:r>
    </w:p>
    <w:p w:rsidR="008329D6" w:rsidRDefault="008329D6" w:rsidP="00A31EE7">
      <w:pPr>
        <w:ind w:firstLine="708"/>
        <w:rPr>
          <w:sz w:val="28"/>
          <w:szCs w:val="28"/>
        </w:rPr>
      </w:pPr>
    </w:p>
    <w:p w:rsidR="008329D6" w:rsidRPr="008329D6" w:rsidRDefault="008329D6" w:rsidP="00A31EE7">
      <w:pPr>
        <w:ind w:firstLine="708"/>
        <w:rPr>
          <w:sz w:val="28"/>
          <w:szCs w:val="28"/>
        </w:rPr>
      </w:pPr>
    </w:p>
    <w:p w:rsidR="00EE02BD" w:rsidRPr="008329D6" w:rsidRDefault="00EE02BD" w:rsidP="00EE02BD">
      <w:pPr>
        <w:pStyle w:val="a3"/>
        <w:tabs>
          <w:tab w:val="left" w:pos="1134"/>
        </w:tabs>
        <w:spacing w:before="0" w:beforeAutospacing="0" w:after="0" w:afterAutospacing="0"/>
        <w:ind w:firstLine="709"/>
        <w:rPr>
          <w:lang w:val="uk-UA"/>
        </w:rPr>
      </w:pPr>
    </w:p>
    <w:p w:rsidR="00D23514" w:rsidRPr="008329D6" w:rsidRDefault="00D23514" w:rsidP="00571076">
      <w:pPr>
        <w:tabs>
          <w:tab w:val="left" w:pos="7655"/>
        </w:tabs>
        <w:rPr>
          <w:sz w:val="16"/>
          <w:szCs w:val="16"/>
        </w:rPr>
      </w:pPr>
    </w:p>
    <w:p w:rsidR="0060137B" w:rsidRDefault="003E72CE" w:rsidP="0060137B">
      <w:pPr>
        <w:ind w:right="764"/>
        <w:jc w:val="left"/>
        <w:rPr>
          <w:b/>
          <w:sz w:val="28"/>
          <w:szCs w:val="28"/>
        </w:rPr>
      </w:pPr>
      <w:r>
        <w:rPr>
          <w:b/>
          <w:sz w:val="28"/>
          <w:szCs w:val="28"/>
        </w:rPr>
        <w:t>Міський голова</w:t>
      </w:r>
      <w:r w:rsidR="0060137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B162F2" w:rsidRPr="0054320C" w:rsidRDefault="00B162F2" w:rsidP="00571076">
      <w:pPr>
        <w:tabs>
          <w:tab w:val="left" w:pos="7655"/>
        </w:tabs>
        <w:rPr>
          <w:b/>
          <w:sz w:val="22"/>
          <w:szCs w:val="22"/>
        </w:rPr>
      </w:pPr>
    </w:p>
    <w:p w:rsidR="00571076" w:rsidRPr="00842ED3" w:rsidRDefault="003E72CE" w:rsidP="00571076">
      <w:r>
        <w:t>Кохан А.І. 700-561</w:t>
      </w:r>
    </w:p>
    <w:p w:rsidR="00571076" w:rsidRDefault="008821E4" w:rsidP="00497080">
      <w:pPr>
        <w:pBdr>
          <w:top w:val="single" w:sz="4" w:space="1" w:color="auto"/>
        </w:pBdr>
        <w:jc w:val="left"/>
      </w:pPr>
      <w:r>
        <w:t>Розіслати: Кохан А.І.</w:t>
      </w:r>
    </w:p>
    <w:p w:rsidR="008E5EAB" w:rsidRDefault="008E5EAB" w:rsidP="00497080">
      <w:pPr>
        <w:pBdr>
          <w:top w:val="single" w:sz="4" w:space="1" w:color="auto"/>
        </w:pBdr>
        <w:jc w:val="left"/>
      </w:pPr>
    </w:p>
    <w:p w:rsidR="008E5EAB" w:rsidRPr="00842ED3" w:rsidRDefault="008E5EAB" w:rsidP="00497080">
      <w:pPr>
        <w:pBdr>
          <w:top w:val="single" w:sz="4" w:space="1" w:color="auto"/>
        </w:pBdr>
        <w:jc w:val="left"/>
        <w:rPr>
          <w:szCs w:val="28"/>
        </w:rPr>
        <w:sectPr w:rsidR="008E5EAB" w:rsidRPr="00842ED3" w:rsidSect="00274519">
          <w:pgSz w:w="11906" w:h="16838"/>
          <w:pgMar w:top="851" w:right="794" w:bottom="142" w:left="1701" w:header="709" w:footer="709" w:gutter="0"/>
          <w:cols w:space="720"/>
        </w:sectPr>
      </w:pP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2F07D7">
        <w:trPr>
          <w:trHeight w:val="725"/>
        </w:trPr>
        <w:tc>
          <w:tcPr>
            <w:tcW w:w="4968" w:type="dxa"/>
            <w:hideMark/>
          </w:tcPr>
          <w:p w:rsidR="00571076" w:rsidRDefault="003E72CE">
            <w:pPr>
              <w:widowControl w:val="0"/>
              <w:autoSpaceDE w:val="0"/>
              <w:autoSpaceDN w:val="0"/>
              <w:adjustRightInd w:val="0"/>
              <w:rPr>
                <w:sz w:val="28"/>
                <w:szCs w:val="28"/>
              </w:rPr>
            </w:pPr>
            <w:r>
              <w:rPr>
                <w:sz w:val="28"/>
                <w:szCs w:val="28"/>
              </w:rPr>
              <w:lastRenderedPageBreak/>
              <w:t>Д</w:t>
            </w:r>
            <w:r w:rsidR="00571076" w:rsidRPr="00842ED3">
              <w:rPr>
                <w:sz w:val="28"/>
                <w:szCs w:val="28"/>
              </w:rPr>
              <w:t>иректор департаменту комунікацій та інформаційної політики</w:t>
            </w:r>
          </w:p>
          <w:p w:rsidR="00EE02BD" w:rsidRDefault="00EE02BD">
            <w:pPr>
              <w:widowControl w:val="0"/>
              <w:autoSpaceDE w:val="0"/>
              <w:autoSpaceDN w:val="0"/>
              <w:adjustRightInd w:val="0"/>
              <w:rPr>
                <w:sz w:val="28"/>
                <w:szCs w:val="28"/>
              </w:rPr>
            </w:pPr>
          </w:p>
          <w:p w:rsidR="00293920" w:rsidRDefault="00293920">
            <w:pPr>
              <w:widowControl w:val="0"/>
              <w:autoSpaceDE w:val="0"/>
              <w:autoSpaceDN w:val="0"/>
              <w:adjustRightInd w:val="0"/>
              <w:rPr>
                <w:sz w:val="28"/>
                <w:szCs w:val="28"/>
              </w:rPr>
            </w:pPr>
          </w:p>
          <w:p w:rsidR="00EE02BD" w:rsidRPr="00842ED3" w:rsidRDefault="001576BC">
            <w:pPr>
              <w:widowControl w:val="0"/>
              <w:autoSpaceDE w:val="0"/>
              <w:autoSpaceDN w:val="0"/>
              <w:adjustRightInd w:val="0"/>
              <w:rPr>
                <w:sz w:val="28"/>
                <w:szCs w:val="28"/>
              </w:rPr>
            </w:pPr>
            <w:r>
              <w:rPr>
                <w:sz w:val="28"/>
                <w:szCs w:val="28"/>
              </w:rPr>
              <w:t>З</w:t>
            </w:r>
            <w:r w:rsidR="00EE02BD">
              <w:rPr>
                <w:sz w:val="28"/>
                <w:szCs w:val="28"/>
              </w:rPr>
              <w:t>аступник міського голови</w:t>
            </w:r>
            <w:r>
              <w:rPr>
                <w:sz w:val="28"/>
                <w:szCs w:val="28"/>
              </w:rPr>
              <w:t xml:space="preserve"> з питань діяльності виконавчих органів ради</w:t>
            </w: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522" w:type="dxa"/>
          </w:tcPr>
          <w:p w:rsidR="00571076" w:rsidRPr="00842ED3" w:rsidRDefault="00571076">
            <w:pPr>
              <w:widowControl w:val="0"/>
              <w:autoSpaceDE w:val="0"/>
              <w:autoSpaceDN w:val="0"/>
              <w:adjustRightInd w:val="0"/>
              <w:rPr>
                <w:sz w:val="28"/>
                <w:szCs w:val="28"/>
              </w:rPr>
            </w:pPr>
          </w:p>
          <w:p w:rsidR="00846F91" w:rsidRDefault="00B2071B" w:rsidP="00B2071B">
            <w:pPr>
              <w:widowControl w:val="0"/>
              <w:tabs>
                <w:tab w:val="left" w:pos="230"/>
              </w:tabs>
              <w:autoSpaceDE w:val="0"/>
              <w:autoSpaceDN w:val="0"/>
              <w:adjustRightInd w:val="0"/>
              <w:rPr>
                <w:sz w:val="28"/>
                <w:szCs w:val="28"/>
              </w:rPr>
            </w:pPr>
            <w:r>
              <w:rPr>
                <w:sz w:val="28"/>
                <w:szCs w:val="28"/>
              </w:rPr>
              <w:t xml:space="preserve">    </w:t>
            </w:r>
            <w:r w:rsidR="003E72CE">
              <w:rPr>
                <w:sz w:val="28"/>
                <w:szCs w:val="28"/>
              </w:rPr>
              <w:t>А.І. Кохан</w:t>
            </w:r>
          </w:p>
          <w:p w:rsidR="00EE02BD" w:rsidRDefault="00EE02BD" w:rsidP="003E72CE">
            <w:pPr>
              <w:widowControl w:val="0"/>
              <w:autoSpaceDE w:val="0"/>
              <w:autoSpaceDN w:val="0"/>
              <w:adjustRightInd w:val="0"/>
              <w:rPr>
                <w:sz w:val="28"/>
                <w:szCs w:val="28"/>
              </w:rPr>
            </w:pPr>
          </w:p>
          <w:p w:rsidR="00EE02BD" w:rsidRDefault="00EE02BD" w:rsidP="003E72CE">
            <w:pPr>
              <w:widowControl w:val="0"/>
              <w:autoSpaceDE w:val="0"/>
              <w:autoSpaceDN w:val="0"/>
              <w:adjustRightInd w:val="0"/>
              <w:rPr>
                <w:sz w:val="28"/>
                <w:szCs w:val="28"/>
              </w:rPr>
            </w:pPr>
          </w:p>
          <w:p w:rsidR="00293920" w:rsidRDefault="00462784" w:rsidP="006F32BC">
            <w:pPr>
              <w:widowControl w:val="0"/>
              <w:autoSpaceDE w:val="0"/>
              <w:autoSpaceDN w:val="0"/>
              <w:adjustRightInd w:val="0"/>
              <w:rPr>
                <w:sz w:val="28"/>
                <w:szCs w:val="28"/>
              </w:rPr>
            </w:pPr>
            <w:r>
              <w:rPr>
                <w:sz w:val="28"/>
                <w:szCs w:val="28"/>
              </w:rPr>
              <w:t xml:space="preserve">     </w:t>
            </w:r>
          </w:p>
          <w:p w:rsidR="001576BC" w:rsidRPr="00842ED3" w:rsidRDefault="00B2071B" w:rsidP="00B2071B">
            <w:pPr>
              <w:widowControl w:val="0"/>
              <w:autoSpaceDE w:val="0"/>
              <w:autoSpaceDN w:val="0"/>
              <w:adjustRightInd w:val="0"/>
              <w:ind w:left="36"/>
              <w:rPr>
                <w:sz w:val="28"/>
                <w:szCs w:val="28"/>
              </w:rPr>
            </w:pPr>
            <w:r>
              <w:rPr>
                <w:sz w:val="28"/>
                <w:szCs w:val="28"/>
              </w:rPr>
              <w:t xml:space="preserve">   А. І. Дмітрєвская</w:t>
            </w:r>
          </w:p>
        </w:tc>
      </w:tr>
      <w:tr w:rsidR="003E72CE" w:rsidRPr="00842ED3" w:rsidTr="002F07D7">
        <w:trPr>
          <w:trHeight w:val="725"/>
        </w:trPr>
        <w:tc>
          <w:tcPr>
            <w:tcW w:w="4968" w:type="dxa"/>
          </w:tcPr>
          <w:p w:rsidR="003E72CE" w:rsidRDefault="003E72CE">
            <w:pPr>
              <w:widowControl w:val="0"/>
              <w:autoSpaceDE w:val="0"/>
              <w:autoSpaceDN w:val="0"/>
              <w:adjustRightInd w:val="0"/>
              <w:rPr>
                <w:sz w:val="28"/>
                <w:szCs w:val="28"/>
              </w:rPr>
            </w:pPr>
          </w:p>
        </w:tc>
        <w:tc>
          <w:tcPr>
            <w:tcW w:w="1800" w:type="dxa"/>
          </w:tcPr>
          <w:p w:rsidR="003E72CE" w:rsidRPr="00842ED3" w:rsidRDefault="003E72CE">
            <w:pPr>
              <w:rPr>
                <w:sz w:val="28"/>
                <w:szCs w:val="28"/>
              </w:rPr>
            </w:pPr>
          </w:p>
        </w:tc>
        <w:tc>
          <w:tcPr>
            <w:tcW w:w="2522" w:type="dxa"/>
          </w:tcPr>
          <w:p w:rsidR="003E72CE" w:rsidRPr="00842ED3" w:rsidRDefault="003E72CE">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5C73C5">
            <w:pPr>
              <w:rPr>
                <w:sz w:val="28"/>
                <w:szCs w:val="28"/>
              </w:rPr>
            </w:pPr>
          </w:p>
        </w:tc>
        <w:tc>
          <w:tcPr>
            <w:tcW w:w="2522" w:type="dxa"/>
          </w:tcPr>
          <w:p w:rsidR="00952670" w:rsidRPr="00842ED3" w:rsidRDefault="00952670" w:rsidP="005C73C5">
            <w:pPr>
              <w:rPr>
                <w:sz w:val="28"/>
                <w:szCs w:val="28"/>
              </w:rPr>
            </w:pPr>
          </w:p>
          <w:p w:rsidR="00952670" w:rsidRPr="001576BC" w:rsidRDefault="00B2071B" w:rsidP="00846F91">
            <w:pPr>
              <w:tabs>
                <w:tab w:val="right" w:pos="2306"/>
              </w:tabs>
              <w:rPr>
                <w:sz w:val="28"/>
                <w:szCs w:val="28"/>
                <w:lang w:val="ru-RU"/>
              </w:rPr>
            </w:pPr>
            <w:r>
              <w:rPr>
                <w:sz w:val="28"/>
                <w:szCs w:val="28"/>
              </w:rPr>
              <w:t xml:space="preserve">    </w:t>
            </w:r>
            <w:r w:rsidR="00952670" w:rsidRPr="00842ED3">
              <w:rPr>
                <w:sz w:val="28"/>
                <w:szCs w:val="28"/>
              </w:rPr>
              <w:t>Л.В. Моша</w:t>
            </w:r>
            <w:r w:rsidR="00846F91">
              <w:rPr>
                <w:sz w:val="28"/>
                <w:szCs w:val="28"/>
              </w:rPr>
              <w:tab/>
            </w:r>
          </w:p>
        </w:tc>
      </w:tr>
      <w:tr w:rsidR="00952670" w:rsidRPr="00842ED3" w:rsidTr="002F07D7">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522" w:type="dxa"/>
            <w:hideMark/>
          </w:tcPr>
          <w:p w:rsidR="00952670" w:rsidRPr="00842ED3" w:rsidRDefault="00462784">
            <w:pPr>
              <w:widowControl w:val="0"/>
              <w:autoSpaceDE w:val="0"/>
              <w:autoSpaceDN w:val="0"/>
              <w:adjustRightInd w:val="0"/>
              <w:rPr>
                <w:sz w:val="28"/>
                <w:szCs w:val="28"/>
              </w:rPr>
            </w:pPr>
            <w:r>
              <w:rPr>
                <w:sz w:val="28"/>
                <w:szCs w:val="28"/>
              </w:rPr>
              <w:t xml:space="preserve">     </w:t>
            </w:r>
            <w:r w:rsidR="00952670" w:rsidRPr="00842ED3">
              <w:rPr>
                <w:sz w:val="28"/>
                <w:szCs w:val="28"/>
              </w:rPr>
              <w:t>О.В. Чайченко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1002"/>
        </w:trPr>
        <w:tc>
          <w:tcPr>
            <w:tcW w:w="4968" w:type="dxa"/>
            <w:hideMark/>
          </w:tcPr>
          <w:p w:rsidR="00952670" w:rsidRPr="00842ED3" w:rsidRDefault="005234C8">
            <w:pPr>
              <w:rPr>
                <w:sz w:val="28"/>
                <w:szCs w:val="28"/>
              </w:rPr>
            </w:pPr>
            <w:r>
              <w:rPr>
                <w:sz w:val="28"/>
                <w:szCs w:val="28"/>
              </w:rPr>
              <w:t>З</w:t>
            </w:r>
            <w:r w:rsidR="00952670" w:rsidRPr="00842ED3">
              <w:rPr>
                <w:sz w:val="28"/>
                <w:szCs w:val="28"/>
              </w:rPr>
              <w:t>аступник</w:t>
            </w:r>
            <w:r>
              <w:rPr>
                <w:sz w:val="28"/>
                <w:szCs w:val="28"/>
              </w:rPr>
              <w:t xml:space="preserve"> міського голови, керуючий</w:t>
            </w:r>
            <w:r w:rsidR="00952670" w:rsidRPr="00842ED3">
              <w:rPr>
                <w:sz w:val="28"/>
                <w:szCs w:val="28"/>
              </w:rPr>
              <w:t xml:space="preserve"> справами виконавчого комітету</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rPr>
                <w:sz w:val="28"/>
                <w:szCs w:val="28"/>
              </w:rPr>
            </w:pPr>
          </w:p>
          <w:p w:rsidR="00846F91" w:rsidRDefault="00462784">
            <w:pPr>
              <w:rPr>
                <w:sz w:val="28"/>
                <w:szCs w:val="28"/>
              </w:rPr>
            </w:pPr>
            <w:r>
              <w:rPr>
                <w:sz w:val="28"/>
                <w:szCs w:val="28"/>
              </w:rPr>
              <w:t xml:space="preserve">     </w:t>
            </w:r>
            <w:r w:rsidR="00AB415C">
              <w:rPr>
                <w:sz w:val="28"/>
                <w:szCs w:val="28"/>
              </w:rPr>
              <w:t>С.Я. Пак</w:t>
            </w:r>
            <w:r w:rsidR="00952670" w:rsidRPr="00842ED3">
              <w:rPr>
                <w:sz w:val="28"/>
                <w:szCs w:val="28"/>
              </w:rPr>
              <w:t xml:space="preserve"> </w:t>
            </w:r>
          </w:p>
          <w:p w:rsidR="008E5EAB" w:rsidRDefault="008E5EAB">
            <w:pPr>
              <w:rPr>
                <w:sz w:val="28"/>
                <w:szCs w:val="28"/>
              </w:rPr>
            </w:pPr>
          </w:p>
          <w:p w:rsidR="008E5EAB" w:rsidRDefault="008E5EAB">
            <w:pPr>
              <w:rPr>
                <w:sz w:val="28"/>
                <w:szCs w:val="28"/>
              </w:rPr>
            </w:pPr>
          </w:p>
          <w:p w:rsidR="008E5EAB" w:rsidRDefault="008E5EAB">
            <w:pPr>
              <w:rPr>
                <w:sz w:val="28"/>
                <w:szCs w:val="28"/>
              </w:rPr>
            </w:pPr>
          </w:p>
          <w:p w:rsidR="008E5EAB" w:rsidRPr="00AB415C" w:rsidRDefault="008E5EAB">
            <w:pPr>
              <w:rPr>
                <w:sz w:val="28"/>
                <w:szCs w:val="28"/>
                <w:lang w:val="ru-RU"/>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842ED3" w:rsidRPr="00842ED3" w:rsidRDefault="00842ED3">
            <w:pPr>
              <w:rPr>
                <w:sz w:val="28"/>
                <w:szCs w:val="28"/>
              </w:rPr>
            </w:pPr>
          </w:p>
        </w:tc>
      </w:tr>
    </w:tbl>
    <w:p w:rsidR="005A2438" w:rsidRDefault="005A2438" w:rsidP="00FC52DB">
      <w:pPr>
        <w:ind w:left="6096"/>
      </w:pPr>
    </w:p>
    <w:p w:rsidR="00B162F2" w:rsidRPr="00842ED3" w:rsidRDefault="00B162F2" w:rsidP="00FC52DB">
      <w:pPr>
        <w:ind w:left="6096"/>
      </w:pPr>
    </w:p>
    <w:p w:rsidR="005234C8" w:rsidRDefault="005234C8" w:rsidP="001331DA">
      <w:pPr>
        <w:ind w:left="6804"/>
        <w:rPr>
          <w:sz w:val="28"/>
          <w:szCs w:val="28"/>
        </w:rPr>
      </w:pPr>
    </w:p>
    <w:sectPr w:rsidR="005234C8"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F916AC6"/>
    <w:multiLevelType w:val="hybridMultilevel"/>
    <w:tmpl w:val="24F88876"/>
    <w:lvl w:ilvl="0" w:tplc="F312922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5"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7"/>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40388"/>
    <w:rsid w:val="0004114A"/>
    <w:rsid w:val="00050C10"/>
    <w:rsid w:val="00056460"/>
    <w:rsid w:val="00060398"/>
    <w:rsid w:val="000710CD"/>
    <w:rsid w:val="00071D64"/>
    <w:rsid w:val="00076CBA"/>
    <w:rsid w:val="00092A92"/>
    <w:rsid w:val="000A2016"/>
    <w:rsid w:val="000A2F0E"/>
    <w:rsid w:val="000C06F5"/>
    <w:rsid w:val="000C1D19"/>
    <w:rsid w:val="00100021"/>
    <w:rsid w:val="0010484D"/>
    <w:rsid w:val="00107F0A"/>
    <w:rsid w:val="001135AD"/>
    <w:rsid w:val="001208E3"/>
    <w:rsid w:val="00123B51"/>
    <w:rsid w:val="00127AFB"/>
    <w:rsid w:val="00127D8D"/>
    <w:rsid w:val="001331DA"/>
    <w:rsid w:val="00134F21"/>
    <w:rsid w:val="00147A09"/>
    <w:rsid w:val="00154F92"/>
    <w:rsid w:val="001576BC"/>
    <w:rsid w:val="00165503"/>
    <w:rsid w:val="0018114E"/>
    <w:rsid w:val="001852C0"/>
    <w:rsid w:val="00193CA2"/>
    <w:rsid w:val="00195948"/>
    <w:rsid w:val="001A6BD4"/>
    <w:rsid w:val="001B4156"/>
    <w:rsid w:val="001C04FF"/>
    <w:rsid w:val="001E03C0"/>
    <w:rsid w:val="001E2782"/>
    <w:rsid w:val="001F093C"/>
    <w:rsid w:val="001F0B29"/>
    <w:rsid w:val="001F3F55"/>
    <w:rsid w:val="001F46A8"/>
    <w:rsid w:val="001F6448"/>
    <w:rsid w:val="0020384D"/>
    <w:rsid w:val="00207756"/>
    <w:rsid w:val="00217EE6"/>
    <w:rsid w:val="00266FF7"/>
    <w:rsid w:val="00272271"/>
    <w:rsid w:val="00274519"/>
    <w:rsid w:val="002765C0"/>
    <w:rsid w:val="00282334"/>
    <w:rsid w:val="00293920"/>
    <w:rsid w:val="002B38C2"/>
    <w:rsid w:val="002B7022"/>
    <w:rsid w:val="002C569C"/>
    <w:rsid w:val="002C6FA0"/>
    <w:rsid w:val="002D535B"/>
    <w:rsid w:val="002E5758"/>
    <w:rsid w:val="002F07D7"/>
    <w:rsid w:val="002F3A49"/>
    <w:rsid w:val="00312CA2"/>
    <w:rsid w:val="00320191"/>
    <w:rsid w:val="0032071B"/>
    <w:rsid w:val="00336667"/>
    <w:rsid w:val="003368E4"/>
    <w:rsid w:val="003503AF"/>
    <w:rsid w:val="00366566"/>
    <w:rsid w:val="003739BC"/>
    <w:rsid w:val="00377AFF"/>
    <w:rsid w:val="00395A23"/>
    <w:rsid w:val="003A434C"/>
    <w:rsid w:val="003A5DB1"/>
    <w:rsid w:val="003B59F2"/>
    <w:rsid w:val="003C20CE"/>
    <w:rsid w:val="003D0D46"/>
    <w:rsid w:val="003E561B"/>
    <w:rsid w:val="003E72CE"/>
    <w:rsid w:val="00405100"/>
    <w:rsid w:val="0041265F"/>
    <w:rsid w:val="00416640"/>
    <w:rsid w:val="00456B6C"/>
    <w:rsid w:val="004607DA"/>
    <w:rsid w:val="00461873"/>
    <w:rsid w:val="00462784"/>
    <w:rsid w:val="004651BE"/>
    <w:rsid w:val="00471D6B"/>
    <w:rsid w:val="004722E2"/>
    <w:rsid w:val="00483BBC"/>
    <w:rsid w:val="00491540"/>
    <w:rsid w:val="00497080"/>
    <w:rsid w:val="004C6173"/>
    <w:rsid w:val="004D7C6D"/>
    <w:rsid w:val="005001D8"/>
    <w:rsid w:val="005141D9"/>
    <w:rsid w:val="00522514"/>
    <w:rsid w:val="005234C8"/>
    <w:rsid w:val="005374C3"/>
    <w:rsid w:val="0054320C"/>
    <w:rsid w:val="00562C1D"/>
    <w:rsid w:val="005654F8"/>
    <w:rsid w:val="005673F7"/>
    <w:rsid w:val="00571076"/>
    <w:rsid w:val="005777F8"/>
    <w:rsid w:val="0058090E"/>
    <w:rsid w:val="005809F4"/>
    <w:rsid w:val="00581B94"/>
    <w:rsid w:val="00583BF8"/>
    <w:rsid w:val="00595B3A"/>
    <w:rsid w:val="005A2438"/>
    <w:rsid w:val="006012DB"/>
    <w:rsid w:val="0060137B"/>
    <w:rsid w:val="006332BD"/>
    <w:rsid w:val="0066521E"/>
    <w:rsid w:val="00691843"/>
    <w:rsid w:val="00693FA2"/>
    <w:rsid w:val="0069482D"/>
    <w:rsid w:val="006B0C8F"/>
    <w:rsid w:val="006B4A19"/>
    <w:rsid w:val="006C3138"/>
    <w:rsid w:val="006D23CD"/>
    <w:rsid w:val="006D6C3F"/>
    <w:rsid w:val="006E60F8"/>
    <w:rsid w:val="006F0C9E"/>
    <w:rsid w:val="006F32BC"/>
    <w:rsid w:val="006F47F0"/>
    <w:rsid w:val="006F68B0"/>
    <w:rsid w:val="00705BA2"/>
    <w:rsid w:val="00706D4B"/>
    <w:rsid w:val="00713D25"/>
    <w:rsid w:val="00731B7B"/>
    <w:rsid w:val="00747BB3"/>
    <w:rsid w:val="00756CB7"/>
    <w:rsid w:val="00760364"/>
    <w:rsid w:val="0076288F"/>
    <w:rsid w:val="00780BF6"/>
    <w:rsid w:val="007A1B4C"/>
    <w:rsid w:val="007C6C7B"/>
    <w:rsid w:val="007D6184"/>
    <w:rsid w:val="007E3105"/>
    <w:rsid w:val="007E3D8E"/>
    <w:rsid w:val="00802810"/>
    <w:rsid w:val="008109A5"/>
    <w:rsid w:val="00823B46"/>
    <w:rsid w:val="008240C5"/>
    <w:rsid w:val="00827B5B"/>
    <w:rsid w:val="008329D6"/>
    <w:rsid w:val="00842ED3"/>
    <w:rsid w:val="00846F91"/>
    <w:rsid w:val="008508CD"/>
    <w:rsid w:val="008821E4"/>
    <w:rsid w:val="008925AA"/>
    <w:rsid w:val="00894047"/>
    <w:rsid w:val="008A5614"/>
    <w:rsid w:val="008B585C"/>
    <w:rsid w:val="008B6867"/>
    <w:rsid w:val="008C23D3"/>
    <w:rsid w:val="008C7C51"/>
    <w:rsid w:val="008E2DB1"/>
    <w:rsid w:val="008E5EAB"/>
    <w:rsid w:val="008F38C9"/>
    <w:rsid w:val="008F7F4A"/>
    <w:rsid w:val="00904073"/>
    <w:rsid w:val="00913F58"/>
    <w:rsid w:val="00947A86"/>
    <w:rsid w:val="00952670"/>
    <w:rsid w:val="009937AB"/>
    <w:rsid w:val="009A46E6"/>
    <w:rsid w:val="009C0140"/>
    <w:rsid w:val="009D0934"/>
    <w:rsid w:val="009F1EB1"/>
    <w:rsid w:val="009F5454"/>
    <w:rsid w:val="00A072C7"/>
    <w:rsid w:val="00A31EE7"/>
    <w:rsid w:val="00A33751"/>
    <w:rsid w:val="00A33E63"/>
    <w:rsid w:val="00A67BF0"/>
    <w:rsid w:val="00A729FF"/>
    <w:rsid w:val="00A807D3"/>
    <w:rsid w:val="00A87FAA"/>
    <w:rsid w:val="00A914EB"/>
    <w:rsid w:val="00AA7EA0"/>
    <w:rsid w:val="00AB415C"/>
    <w:rsid w:val="00AD08D2"/>
    <w:rsid w:val="00AD7AF6"/>
    <w:rsid w:val="00AE1F3E"/>
    <w:rsid w:val="00AE2E4E"/>
    <w:rsid w:val="00AF7A9A"/>
    <w:rsid w:val="00B05A6F"/>
    <w:rsid w:val="00B1552C"/>
    <w:rsid w:val="00B162F2"/>
    <w:rsid w:val="00B2071B"/>
    <w:rsid w:val="00B44BD4"/>
    <w:rsid w:val="00B50BEF"/>
    <w:rsid w:val="00B53670"/>
    <w:rsid w:val="00B72DBA"/>
    <w:rsid w:val="00B74A25"/>
    <w:rsid w:val="00B7602F"/>
    <w:rsid w:val="00B80A4E"/>
    <w:rsid w:val="00BB0800"/>
    <w:rsid w:val="00BD02CF"/>
    <w:rsid w:val="00BD0DD0"/>
    <w:rsid w:val="00BE66C0"/>
    <w:rsid w:val="00BE7CDC"/>
    <w:rsid w:val="00C0349D"/>
    <w:rsid w:val="00C14042"/>
    <w:rsid w:val="00C31272"/>
    <w:rsid w:val="00C34BE0"/>
    <w:rsid w:val="00C35EEE"/>
    <w:rsid w:val="00C849F4"/>
    <w:rsid w:val="00CA5516"/>
    <w:rsid w:val="00CA7E95"/>
    <w:rsid w:val="00CB7345"/>
    <w:rsid w:val="00CC404A"/>
    <w:rsid w:val="00CF7E66"/>
    <w:rsid w:val="00D010D0"/>
    <w:rsid w:val="00D10EC6"/>
    <w:rsid w:val="00D22323"/>
    <w:rsid w:val="00D23514"/>
    <w:rsid w:val="00D32E89"/>
    <w:rsid w:val="00D47D88"/>
    <w:rsid w:val="00D51DF6"/>
    <w:rsid w:val="00D67BA1"/>
    <w:rsid w:val="00D71596"/>
    <w:rsid w:val="00D739A7"/>
    <w:rsid w:val="00D81D4A"/>
    <w:rsid w:val="00D93914"/>
    <w:rsid w:val="00DA30A1"/>
    <w:rsid w:val="00DA66F0"/>
    <w:rsid w:val="00DD59E1"/>
    <w:rsid w:val="00DE7417"/>
    <w:rsid w:val="00DF1362"/>
    <w:rsid w:val="00E07A4E"/>
    <w:rsid w:val="00E16B95"/>
    <w:rsid w:val="00E17185"/>
    <w:rsid w:val="00E2304D"/>
    <w:rsid w:val="00E3234A"/>
    <w:rsid w:val="00E44A60"/>
    <w:rsid w:val="00E52CA9"/>
    <w:rsid w:val="00E83835"/>
    <w:rsid w:val="00E83C1B"/>
    <w:rsid w:val="00E84908"/>
    <w:rsid w:val="00E925ED"/>
    <w:rsid w:val="00EA147F"/>
    <w:rsid w:val="00EB5CB4"/>
    <w:rsid w:val="00EC6A84"/>
    <w:rsid w:val="00ED0AAE"/>
    <w:rsid w:val="00ED62FF"/>
    <w:rsid w:val="00EE02BD"/>
    <w:rsid w:val="00F20BF1"/>
    <w:rsid w:val="00F23076"/>
    <w:rsid w:val="00F32008"/>
    <w:rsid w:val="00F53C80"/>
    <w:rsid w:val="00F55287"/>
    <w:rsid w:val="00F9682D"/>
    <w:rsid w:val="00FC1F0E"/>
    <w:rsid w:val="00FC52DB"/>
    <w:rsid w:val="00FD0004"/>
    <w:rsid w:val="00FD6737"/>
    <w:rsid w:val="00FE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5771"/>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E83835"/>
    <w:pPr>
      <w:jc w:val="left"/>
    </w:pPr>
    <w:rPr>
      <w:rFonts w:ascii="Verdana" w:eastAsia="Batang" w:hAnsi="Verdana" w:cs="Verdana"/>
      <w:sz w:val="20"/>
      <w:szCs w:val="20"/>
      <w:lang w:val="en-US" w:eastAsia="en-US"/>
    </w:rPr>
  </w:style>
  <w:style w:type="character" w:styleId="af">
    <w:name w:val="Strong"/>
    <w:qFormat/>
    <w:rsid w:val="00BD02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E73A-7DC7-4E0F-9AA3-7F895C4F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5062</TotalTime>
  <Pages>2</Pages>
  <Words>179</Words>
  <Characters>1022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Шуліпа Ольга Василівна</cp:lastModifiedBy>
  <cp:revision>78</cp:revision>
  <cp:lastPrinted>2020-03-13T07:43:00Z</cp:lastPrinted>
  <dcterms:created xsi:type="dcterms:W3CDTF">2016-01-13T14:15:00Z</dcterms:created>
  <dcterms:modified xsi:type="dcterms:W3CDTF">2020-03-18T07:37:00Z</dcterms:modified>
</cp:coreProperties>
</file>