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A4D" w:rsidRDefault="004B5A4D">
      <w:pPr>
        <w:widowControl w:val="0"/>
      </w:pPr>
    </w:p>
    <w:tbl>
      <w:tblPr>
        <w:tblStyle w:val="a5"/>
        <w:tblW w:w="963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252"/>
        <w:gridCol w:w="1134"/>
        <w:gridCol w:w="4252"/>
      </w:tblGrid>
      <w:tr w:rsidR="004B5A4D">
        <w:trPr>
          <w:trHeight w:val="680"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B5A4D" w:rsidRDefault="004B5A4D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jdgxs" w:colFirst="0" w:colLast="0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A4D" w:rsidRDefault="003D58B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drawing>
                <wp:inline distT="0" distB="0" distL="0" distR="0">
                  <wp:extent cx="428625" cy="6096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B5A4D" w:rsidRDefault="004B5A4D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B5A4D" w:rsidRDefault="004B5A4D">
      <w:pPr>
        <w:tabs>
          <w:tab w:val="center" w:pos="4153"/>
          <w:tab w:val="right" w:pos="8306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5A4D" w:rsidRDefault="003D58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РОЗПОРЯДЖЕННЯ</w:t>
      </w:r>
    </w:p>
    <w:p w:rsidR="004B5A4D" w:rsidRDefault="003D58B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МІСЬКОГО ГОЛОВИ</w:t>
      </w:r>
    </w:p>
    <w:p w:rsidR="004B5A4D" w:rsidRDefault="003D58BB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 Суми</w:t>
      </w:r>
    </w:p>
    <w:tbl>
      <w:tblPr>
        <w:tblStyle w:val="a6"/>
        <w:tblW w:w="40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005"/>
      </w:tblGrid>
      <w:tr w:rsidR="004B5A4D">
        <w:trPr>
          <w:trHeight w:val="2220"/>
        </w:trPr>
        <w:tc>
          <w:tcPr>
            <w:tcW w:w="4005" w:type="dxa"/>
          </w:tcPr>
          <w:p w:rsidR="004B5A4D" w:rsidRPr="003E71D3" w:rsidRDefault="003D58BB">
            <w:pPr>
              <w:spacing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3E71D3" w:rsidRPr="003E71D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="003E71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.09.2019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№   </w:t>
            </w:r>
            <w:r w:rsidR="003E71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305-Р</w:t>
            </w:r>
          </w:p>
          <w:p w:rsidR="004B5A4D" w:rsidRDefault="004B5A4D">
            <w:pPr>
              <w:spacing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A4D" w:rsidRDefault="003D58BB">
            <w:pPr>
              <w:spacing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стратегічної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сесії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міста”</w:t>
            </w:r>
          </w:p>
        </w:tc>
      </w:tr>
    </w:tbl>
    <w:p w:rsidR="004B5A4D" w:rsidRDefault="003D58BB">
      <w:pPr>
        <w:tabs>
          <w:tab w:val="left" w:pos="1455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 метою забезпечення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розробки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міста Суми до 2027 року,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28 листопада 2018 року № 4154-МР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Відкритий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простір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 Суми» на 2019-2021 роки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четвертої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42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4B5A4D" w:rsidRDefault="003D58BB">
      <w:pPr>
        <w:numPr>
          <w:ilvl w:val="0"/>
          <w:numId w:val="1"/>
        </w:num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міста 06.09.19 провести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сесію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проектів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міста”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 рамках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розробки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міста Суми до 2027 року.</w:t>
      </w:r>
    </w:p>
    <w:p w:rsidR="004B5A4D" w:rsidRDefault="003D58BB">
      <w:pPr>
        <w:numPr>
          <w:ilvl w:val="0"/>
          <w:numId w:val="1"/>
        </w:num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Заступникам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заступникам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структурних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підрозділів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підприємств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виконуючим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обов’язки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участь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B5A4D" w:rsidRDefault="003D58BB">
      <w:pPr>
        <w:numPr>
          <w:ilvl w:val="0"/>
          <w:numId w:val="1"/>
        </w:num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Департаменту комунікацій та інформаційної політики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Кохан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А.І.)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висвітлення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ЗМІ інформації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проектів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міста”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 рамках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розробки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міста Суми до 2027 року.</w:t>
      </w:r>
    </w:p>
    <w:p w:rsidR="00F23067" w:rsidRPr="00F23067" w:rsidRDefault="003D58BB" w:rsidP="00F23067">
      <w:pPr>
        <w:numPr>
          <w:ilvl w:val="0"/>
          <w:numId w:val="1"/>
        </w:num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секретаря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Баранова А.В.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3"/>
        <w:gridCol w:w="6237"/>
      </w:tblGrid>
      <w:tr w:rsidR="00F23067" w:rsidRPr="00F23067" w:rsidTr="00F23067">
        <w:tc>
          <w:tcPr>
            <w:tcW w:w="0" w:type="auto"/>
            <w:vAlign w:val="center"/>
            <w:hideMark/>
          </w:tcPr>
          <w:p w:rsidR="00F23067" w:rsidRDefault="00F23067" w:rsidP="00F2306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F23067" w:rsidRDefault="00F23067" w:rsidP="00F2306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F23067" w:rsidRPr="00F23067" w:rsidRDefault="00F23067" w:rsidP="00F230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23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В.о</w:t>
            </w:r>
            <w:proofErr w:type="spellEnd"/>
            <w:r w:rsidRPr="00F23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F23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міського</w:t>
            </w:r>
            <w:proofErr w:type="spellEnd"/>
            <w:r w:rsidRPr="00F23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3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голови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3067" w:rsidRDefault="00F23067" w:rsidP="00F2306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23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                                      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                  </w:t>
            </w:r>
          </w:p>
          <w:p w:rsidR="00F23067" w:rsidRDefault="00F23067" w:rsidP="00F2306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F23067" w:rsidRPr="00F23067" w:rsidRDefault="00F23067" w:rsidP="00F230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</w:t>
            </w:r>
            <w:r w:rsidRPr="00F23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В.В. Войтенко</w:t>
            </w:r>
          </w:p>
        </w:tc>
      </w:tr>
    </w:tbl>
    <w:p w:rsidR="004B5A4D" w:rsidRPr="00F23067" w:rsidRDefault="00F23067" w:rsidP="00F230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3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з </w:t>
      </w:r>
      <w:proofErr w:type="spellStart"/>
      <w:r w:rsidRPr="00F23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виконавчої</w:t>
      </w:r>
      <w:proofErr w:type="spellEnd"/>
      <w:r w:rsidRPr="00F23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роботи</w:t>
      </w:r>
    </w:p>
    <w:p w:rsidR="004B5A4D" w:rsidRDefault="003D58BB">
      <w:pPr>
        <w:pBdr>
          <w:bottom w:val="single" w:sz="12" w:space="1" w:color="000000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Басанець М.О. 701-576</w:t>
      </w:r>
    </w:p>
    <w:p w:rsidR="004B5A4D" w:rsidRDefault="003D58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Розіслати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списком</w:t>
      </w:r>
    </w:p>
    <w:p w:rsidR="004B5A4D" w:rsidRDefault="004B5A4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5A4D" w:rsidRDefault="003D58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управління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</w:t>
      </w:r>
    </w:p>
    <w:p w:rsidR="004B5A4D" w:rsidRDefault="003D58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міста                                                                   О.М. Кубрак</w:t>
      </w:r>
    </w:p>
    <w:p w:rsidR="004B5A4D" w:rsidRDefault="003D58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5A4D" w:rsidRDefault="004B5A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A4D" w:rsidRDefault="003D58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А.В. Баранов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B5A4D" w:rsidRDefault="004B5A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A4D" w:rsidRDefault="003D58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5A4D" w:rsidRDefault="003D58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департаменту комунікацій</w:t>
      </w:r>
    </w:p>
    <w:p w:rsidR="004B5A4D" w:rsidRDefault="003D58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 інформаційної політики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А.І.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Кохан</w:t>
      </w:r>
      <w:proofErr w:type="spellEnd"/>
    </w:p>
    <w:p w:rsidR="004B5A4D" w:rsidRDefault="004B5A4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5A4D" w:rsidRDefault="004B5A4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5A4D" w:rsidRDefault="004B5A4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5A4D" w:rsidRDefault="004B5A4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5A4D" w:rsidRDefault="003D58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протокольної </w:t>
      </w:r>
    </w:p>
    <w:p w:rsidR="004B5A4D" w:rsidRDefault="003D58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роботи та контролю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Л.В. Моша</w:t>
      </w:r>
    </w:p>
    <w:p w:rsidR="004B5A4D" w:rsidRDefault="004B5A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A4D" w:rsidRDefault="004B5A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A4D" w:rsidRDefault="004B5A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A4D" w:rsidRDefault="003D58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правового управління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Чайченко</w:t>
      </w:r>
      <w:proofErr w:type="spellEnd"/>
    </w:p>
    <w:p w:rsidR="004B5A4D" w:rsidRDefault="003D58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5A4D" w:rsidRDefault="004B5A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A4D" w:rsidRDefault="003D58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Заступник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B5A4D" w:rsidRDefault="003D58BB">
      <w:pPr>
        <w:tabs>
          <w:tab w:val="left" w:pos="540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керуючий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справами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С.Я. Пак</w:t>
      </w:r>
    </w:p>
    <w:p w:rsidR="004B5A4D" w:rsidRDefault="004B5A4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5A4D" w:rsidRDefault="004B5A4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5A4D" w:rsidRDefault="004B5A4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5A4D" w:rsidRDefault="004B5A4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5A4D" w:rsidRDefault="004B5A4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5A4D" w:rsidRDefault="004B5A4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5A4D" w:rsidRDefault="004B5A4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5A4D" w:rsidRDefault="004B5A4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5A4D" w:rsidRDefault="004B5A4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5A4D" w:rsidRDefault="004B5A4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3067" w:rsidRDefault="00F2306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3067" w:rsidRDefault="00F2306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4160" w:type="dxa"/>
        <w:jc w:val="right"/>
        <w:tblInd w:w="0" w:type="dxa"/>
        <w:tblLayout w:type="fixed"/>
        <w:tblLook w:val="0000" w:firstRow="0" w:lastRow="0" w:firstColumn="0" w:lastColumn="0" w:noHBand="0" w:noVBand="0"/>
      </w:tblPr>
      <w:tblGrid>
        <w:gridCol w:w="4160"/>
      </w:tblGrid>
      <w:tr w:rsidR="004B5A4D">
        <w:trPr>
          <w:trHeight w:val="320"/>
          <w:jc w:val="right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E64B54" w:rsidRDefault="003D5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</w:t>
            </w:r>
          </w:p>
          <w:p w:rsidR="004B5A4D" w:rsidRDefault="003D5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4B5A4D">
        <w:trPr>
          <w:trHeight w:val="100"/>
          <w:jc w:val="right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4B5A4D" w:rsidRDefault="003D58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розпорядження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голови</w:t>
            </w:r>
            <w:proofErr w:type="spellEnd"/>
          </w:p>
        </w:tc>
      </w:tr>
      <w:tr w:rsidR="004B5A4D">
        <w:trPr>
          <w:trHeight w:val="200"/>
          <w:jc w:val="right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4B5A4D" w:rsidRPr="003E71D3" w:rsidRDefault="003D58BB" w:rsidP="003E71D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3E71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03.09.2019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№  </w:t>
            </w:r>
            <w:r w:rsidR="003E71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305-Р</w:t>
            </w:r>
            <w:bookmarkStart w:id="1" w:name="_GoBack"/>
            <w:bookmarkEnd w:id="1"/>
          </w:p>
        </w:tc>
      </w:tr>
    </w:tbl>
    <w:p w:rsidR="004B5A4D" w:rsidRDefault="004B5A4D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A4D" w:rsidRDefault="003D58B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ПРОГРАМА</w:t>
      </w:r>
    </w:p>
    <w:p w:rsidR="004B5A4D" w:rsidRDefault="003D58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стратегічної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B5A4D" w:rsidRDefault="003D58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проектів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програм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міста”</w:t>
      </w:r>
    </w:p>
    <w:p w:rsidR="004B5A4D" w:rsidRDefault="004B5A4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5A4D" w:rsidRDefault="003D58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06.09.2019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Конгрес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-центр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СумДУ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              </w:t>
      </w:r>
    </w:p>
    <w:p w:rsidR="004B5A4D" w:rsidRDefault="003D58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вулиця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Покровська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, 9/1</w:t>
      </w:r>
    </w:p>
    <w:p w:rsidR="004B5A4D" w:rsidRDefault="004B5A4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4B5A4D" w:rsidRDefault="003D58BB">
      <w:p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09:30 - 10:00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Реєстрація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5A4D" w:rsidRDefault="003D58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10:00 - 10:15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Вступне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слово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5A4D" w:rsidRDefault="003D58BB">
      <w:pPr>
        <w:spacing w:after="200"/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Олександр Лисенко</w:t>
      </w:r>
      <w:r>
        <w:rPr>
          <w:rFonts w:ascii="Times New Roman" w:eastAsia="Times New Roman" w:hAnsi="Times New Roman" w:cs="Times New Roman"/>
          <w:sz w:val="28"/>
          <w:szCs w:val="28"/>
        </w:rPr>
        <w:t>, міський голова міста Суми.</w:t>
      </w:r>
    </w:p>
    <w:p w:rsidR="004B5A4D" w:rsidRDefault="003D58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10:15 - 10:30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міста Суми”.</w:t>
      </w:r>
    </w:p>
    <w:p w:rsidR="004B5A4D" w:rsidRDefault="003D58BB">
      <w:pPr>
        <w:spacing w:after="200"/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Андрій Баранов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p w:rsidR="004B5A4D" w:rsidRDefault="003D58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10:30 - 11:00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Презентація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Будуємо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майбутнє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Узгодження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4B5A4D" w:rsidRPr="000140C5" w:rsidRDefault="003D58BB">
      <w:pPr>
        <w:ind w:left="1440" w:firstLine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</w:t>
      </w:r>
      <w:r w:rsidR="000140C5">
        <w:rPr>
          <w:rFonts w:ascii="Times New Roman" w:eastAsia="Times New Roman" w:hAnsi="Times New Roman" w:cs="Times New Roman"/>
          <w:sz w:val="28"/>
          <w:szCs w:val="28"/>
        </w:rPr>
        <w:t>чення</w:t>
      </w:r>
      <w:proofErr w:type="spellEnd"/>
      <w:r w:rsidR="000140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140C5">
        <w:rPr>
          <w:rFonts w:ascii="Times New Roman" w:eastAsia="Times New Roman" w:hAnsi="Times New Roman" w:cs="Times New Roman"/>
          <w:sz w:val="28"/>
          <w:szCs w:val="28"/>
        </w:rPr>
        <w:t>стратегічних</w:t>
      </w:r>
      <w:proofErr w:type="spellEnd"/>
      <w:r w:rsidR="00014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40C5">
        <w:rPr>
          <w:rFonts w:ascii="Times New Roman" w:eastAsia="Times New Roman" w:hAnsi="Times New Roman" w:cs="Times New Roman"/>
          <w:sz w:val="28"/>
          <w:szCs w:val="28"/>
        </w:rPr>
        <w:t>пріоритетів</w:t>
      </w:r>
      <w:proofErr w:type="spellEnd"/>
      <w:r w:rsidR="000140C5">
        <w:rPr>
          <w:rFonts w:ascii="Times New Roman" w:eastAsia="Times New Roman" w:hAnsi="Times New Roman" w:cs="Times New Roman"/>
          <w:sz w:val="28"/>
          <w:szCs w:val="28"/>
        </w:rPr>
        <w:t xml:space="preserve"> та ці</w:t>
      </w:r>
      <w:r w:rsidR="000140C5">
        <w:rPr>
          <w:rFonts w:ascii="Times New Roman" w:eastAsia="Times New Roman" w:hAnsi="Times New Roman" w:cs="Times New Roman"/>
          <w:sz w:val="28"/>
          <w:szCs w:val="28"/>
          <w:lang w:val="uk-UA"/>
        </w:rPr>
        <w:t>лей.</w:t>
      </w:r>
    </w:p>
    <w:p w:rsidR="004B5A4D" w:rsidRDefault="003D58BB">
      <w:pPr>
        <w:spacing w:after="200"/>
        <w:ind w:left="216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Кшиштоф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Лонтка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директор Управління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неінвестиційних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проектів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адміністрації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Люблін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5A4D" w:rsidRDefault="003D58BB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11:00 - 13:00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Workshop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проектів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4B5A4D" w:rsidRDefault="003D58BB">
      <w:pPr>
        <w:ind w:left="1440" w:firstLine="7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міста,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цілей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4B5A4D" w:rsidRDefault="003D58BB">
      <w:pPr>
        <w:spacing w:after="200"/>
        <w:ind w:left="216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Кшиштоф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Лонтка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директор Управління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неінвестиційних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проектів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адміністрації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Люблін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5A4D" w:rsidRDefault="003D58BB">
      <w:pPr>
        <w:spacing w:after="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13:00 - 13:40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Перерва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5A4D" w:rsidRDefault="003D58BB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13:40 - 17:00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Workshop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проектів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4B5A4D" w:rsidRDefault="003D58BB">
      <w:pPr>
        <w:ind w:left="1440" w:firstLine="7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міста,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цілей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4B5A4D" w:rsidRDefault="003D58BB">
      <w:pPr>
        <w:spacing w:after="200"/>
        <w:ind w:left="21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Кшиштоф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Лонтка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директор Управління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неінвестиційних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проектів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адміністрації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Люблін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5A4D" w:rsidRDefault="003D58BB">
      <w:pPr>
        <w:spacing w:after="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17:00 - 17:30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Дискусія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підсумків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5A4D" w:rsidRDefault="004B5A4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5A4D" w:rsidRDefault="004B5A4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5A4D" w:rsidRDefault="004B5A4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5A4D" w:rsidRDefault="003D58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 управління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стратегічного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</w:t>
      </w:r>
    </w:p>
    <w:p w:rsidR="004B5A4D" w:rsidRDefault="003D58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міста                                                                           О.М. Кубрак</w:t>
      </w:r>
    </w:p>
    <w:p w:rsidR="00E64B54" w:rsidRDefault="00E64B5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3067" w:rsidRDefault="00F2306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5A4D" w:rsidRDefault="003D58B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Список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розсилки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5A4D" w:rsidRDefault="003D58B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</w:p>
    <w:p w:rsidR="004B5A4D" w:rsidRDefault="004B5A4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9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3285"/>
        <w:gridCol w:w="2580"/>
        <w:gridCol w:w="3270"/>
      </w:tblGrid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підрозділу</w:t>
            </w:r>
            <w:proofErr w:type="spellEnd"/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П.І.Б.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Поштова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електронна</w:t>
            </w:r>
            <w:proofErr w:type="spellEnd"/>
          </w:p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адреси</w:t>
            </w:r>
            <w:proofErr w:type="spellEnd"/>
          </w:p>
        </w:tc>
      </w:tr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Войтенко В.В.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voitenko_v@smr.gov.ua</w:t>
            </w:r>
          </w:p>
        </w:tc>
      </w:tr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Дмитрєвская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А.І.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dmitrievskaia_a@smr.gov.ua</w:t>
            </w:r>
          </w:p>
        </w:tc>
      </w:tr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Журба О.І.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zhurba_o@smr.gov.ua</w:t>
            </w:r>
          </w:p>
        </w:tc>
      </w:tr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Галицький О.М.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maks.halicki@smr.gov.ua</w:t>
            </w:r>
          </w:p>
        </w:tc>
      </w:tr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Мотречко В.В.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motrechko_v@smr.gov.ua </w:t>
            </w:r>
          </w:p>
        </w:tc>
      </w:tr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Пак С.Я.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pak_s@smr.gov.ua</w:t>
            </w:r>
          </w:p>
        </w:tc>
      </w:tr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pStyle w:val="2"/>
              <w:spacing w:before="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tvwbrbim1z69" w:colFirst="0" w:colLast="0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інфраструктури міста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Павленко В.І.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dim@smr.gov.ua</w:t>
            </w:r>
          </w:p>
        </w:tc>
      </w:tr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pStyle w:val="2"/>
              <w:keepNext w:val="0"/>
              <w:keepLines w:val="0"/>
              <w:widowControl w:val="0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_xatm0qv9wu38" w:colFirst="0" w:colLast="0"/>
            <w:bookmarkEnd w:id="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комунікацій та інформаційної політики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4B5A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Кохан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А.І.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dkip@smr.gov.ua</w:t>
            </w:r>
          </w:p>
        </w:tc>
      </w:tr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pStyle w:val="2"/>
              <w:keepNext w:val="0"/>
              <w:keepLines w:val="0"/>
              <w:widowControl w:val="0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_7wh1poh9k2pl" w:colFirst="0" w:colLast="0"/>
            <w:bookmarkEnd w:id="4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фінансів, економіки та інвестицій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mfin@smr.gov.ua</w:t>
            </w:r>
          </w:p>
        </w:tc>
      </w:tr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pStyle w:val="2"/>
              <w:keepNext w:val="0"/>
              <w:keepLines w:val="0"/>
              <w:widowControl w:val="0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5" w:name="_61r4agqmehk0" w:colFirst="0" w:colLast="0"/>
            <w:bookmarkEnd w:id="5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соціального захисту населення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Т.О.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4B5A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dszn@smr.gov.ua</w:t>
            </w:r>
          </w:p>
        </w:tc>
      </w:tr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pStyle w:val="2"/>
              <w:keepNext w:val="0"/>
              <w:keepLines w:val="0"/>
              <w:widowControl w:val="0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_mqycdkqn6umx" w:colFirst="0" w:colLast="0"/>
            <w:bookmarkEnd w:id="6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забезпечення ресурсних платежів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Клименко Ю.М.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dresurs@smr.gov.ua</w:t>
            </w:r>
          </w:p>
        </w:tc>
      </w:tr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pStyle w:val="2"/>
              <w:keepNext w:val="0"/>
              <w:keepLines w:val="0"/>
              <w:widowControl w:val="0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_age9bgnyq0yo" w:colFirst="0" w:colLast="0"/>
            <w:bookmarkEnd w:id="7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Правове управління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Чайченко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pravo@smr.gov.ua</w:t>
            </w:r>
          </w:p>
        </w:tc>
      </w:tr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pStyle w:val="2"/>
              <w:keepNext w:val="0"/>
              <w:keepLines w:val="0"/>
              <w:widowControl w:val="0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" w:name="_m36n4ilcfxki" w:colFirst="0" w:colLast="0"/>
            <w:bookmarkEnd w:id="8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Управління «Центр надання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адміністративних послуг у м. Суми»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Стрижова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cnap@smr.gov.ua</w:t>
            </w:r>
          </w:p>
        </w:tc>
      </w:tr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pStyle w:val="2"/>
              <w:keepNext w:val="0"/>
              <w:keepLines w:val="0"/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" w:name="_918osfcx8ci3" w:colFirst="0" w:colLast="0"/>
            <w:bookmarkEnd w:id="9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 освіти і науки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Данильченко А.М.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osvita@smr.gov.ua</w:t>
            </w:r>
          </w:p>
        </w:tc>
      </w:tr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pStyle w:val="2"/>
              <w:keepNext w:val="0"/>
              <w:keepLines w:val="0"/>
              <w:widowControl w:val="0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" w:name="_w1kdr5bsg0t3" w:colFirst="0" w:colLast="0"/>
            <w:bookmarkEnd w:id="1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Шилов В.В.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4B5A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ukb@smr.gov.ua</w:t>
            </w:r>
          </w:p>
        </w:tc>
      </w:tr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pStyle w:val="2"/>
              <w:keepNext w:val="0"/>
              <w:keepLines w:val="0"/>
              <w:widowControl w:val="0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1" w:name="_3oxygfewvx2e" w:colFirst="0" w:colLast="0"/>
            <w:bookmarkEnd w:id="1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 з господарських та загальних питань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hozotdel@smr.gov.ua</w:t>
            </w:r>
          </w:p>
        </w:tc>
      </w:tr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pStyle w:val="2"/>
              <w:keepNext w:val="0"/>
              <w:keepLines w:val="0"/>
              <w:widowControl w:val="0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2" w:name="_zavd8gggrby" w:colFirst="0" w:colLast="0"/>
            <w:bookmarkEnd w:id="1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 архітектури та містобудування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Кривцов А.В.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arh@smr.gov.ua</w:t>
            </w:r>
          </w:p>
        </w:tc>
      </w:tr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pStyle w:val="2"/>
              <w:keepNext w:val="0"/>
              <w:keepLines w:val="0"/>
              <w:widowControl w:val="0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3" w:name="_ptjnhgfkafj" w:colFirst="0" w:colLast="0"/>
            <w:bookmarkEnd w:id="1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 «Інспекція з благоустрою міста Суми»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Голопьоров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incp@smr.gov.ua</w:t>
            </w:r>
          </w:p>
        </w:tc>
      </w:tr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pStyle w:val="2"/>
              <w:keepNext w:val="0"/>
              <w:keepLines w:val="0"/>
              <w:widowControl w:val="0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4" w:name="_n3zeifb0naqm" w:colFirst="0" w:colLast="0"/>
            <w:bookmarkEnd w:id="14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 державного архітектурно-будівельного контролю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Довбня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4B5A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dabk@smr.gov.ua</w:t>
            </w:r>
          </w:p>
        </w:tc>
      </w:tr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pStyle w:val="2"/>
              <w:keepNext w:val="0"/>
              <w:keepLines w:val="0"/>
              <w:widowControl w:val="0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5" w:name="_jw8a85wzdevz" w:colFirst="0" w:colLast="0"/>
            <w:bookmarkEnd w:id="15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 з питань праці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Занченко А.М.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ohorona_prazi@smr.gov.ua </w:t>
            </w:r>
          </w:p>
        </w:tc>
      </w:tr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pStyle w:val="2"/>
              <w:keepNext w:val="0"/>
              <w:keepLines w:val="0"/>
              <w:widowControl w:val="0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6" w:name="_43dvri9g6cr3" w:colFirst="0" w:colLast="0"/>
            <w:bookmarkEnd w:id="16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протокольної роботи та контролю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Моша Л.В.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protokol@smr.gov.ua</w:t>
            </w:r>
          </w:p>
        </w:tc>
      </w:tr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pStyle w:val="2"/>
              <w:keepNext w:val="0"/>
              <w:keepLines w:val="0"/>
              <w:widowControl w:val="0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7" w:name="_v9dtq6x3gu2r" w:colFirst="0" w:colLast="0"/>
            <w:bookmarkEnd w:id="17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організаційно-кадрової роботи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Антоненко А.Г.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org@smr.gov.ua</w:t>
            </w:r>
          </w:p>
        </w:tc>
      </w:tr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pStyle w:val="2"/>
              <w:keepNext w:val="0"/>
              <w:keepLines w:val="0"/>
              <w:widowControl w:val="0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8" w:name="_deczjgiq6ozv" w:colFirst="0" w:colLast="0"/>
            <w:bookmarkEnd w:id="18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охорони здоров'я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Чумаченко О.Ю.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voz@smr.gov.ua</w:t>
            </w:r>
          </w:p>
        </w:tc>
      </w:tr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pStyle w:val="2"/>
              <w:keepNext w:val="0"/>
              <w:keepLines w:val="0"/>
              <w:widowControl w:val="0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9" w:name="_1k15cjgobjbx" w:colFirst="0" w:colLast="0"/>
            <w:bookmarkEnd w:id="19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з організації діяльності ради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Божко Н.Д.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rada@smr.gov.ua</w:t>
            </w:r>
          </w:p>
        </w:tc>
      </w:tr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pStyle w:val="2"/>
              <w:keepNext w:val="0"/>
              <w:keepLines w:val="0"/>
              <w:widowControl w:val="0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0" w:name="_4joczf6hij7i" w:colFirst="0" w:colLast="0"/>
            <w:bookmarkEnd w:id="2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бухгалтерського обліку та звітності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Костенко О.А.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byh@smr.gov.ua</w:t>
            </w:r>
          </w:p>
        </w:tc>
      </w:tr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pStyle w:val="2"/>
              <w:keepNext w:val="0"/>
              <w:keepLines w:val="0"/>
              <w:widowControl w:val="0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1" w:name="_31n0y0douxy1" w:colFirst="0" w:colLast="0"/>
            <w:bookmarkEnd w:id="2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культури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Цибульська Н.О.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kultura@smr.gov.ua</w:t>
            </w:r>
          </w:p>
        </w:tc>
      </w:tr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pStyle w:val="2"/>
              <w:keepNext w:val="0"/>
              <w:keepLines w:val="0"/>
              <w:widowControl w:val="0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2" w:name="_21ehyls1gkji" w:colFirst="0" w:colLast="0"/>
            <w:bookmarkEnd w:id="2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у справах молоді та спорту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Обравіт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Є.О.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35,</w:t>
            </w:r>
          </w:p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molod_sport@smr.gov.ua</w:t>
            </w:r>
          </w:p>
        </w:tc>
      </w:tr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pStyle w:val="2"/>
              <w:keepNext w:val="0"/>
              <w:keepLines w:val="0"/>
              <w:widowControl w:val="0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3" w:name="_9jbwalwe0xwy" w:colFirst="0" w:colLast="0"/>
            <w:bookmarkEnd w:id="2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з питань взаємодії з правоохоронними органами та оборонної роботи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Кононенко С.В.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vvpo@smr.gov.ua</w:t>
            </w:r>
          </w:p>
        </w:tc>
      </w:tr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pStyle w:val="2"/>
              <w:keepNext w:val="0"/>
              <w:keepLines w:val="0"/>
              <w:widowControl w:val="0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4" w:name="_qo0mdzxkh6vx" w:colFirst="0" w:colLast="0"/>
            <w:bookmarkEnd w:id="24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з питань надзвичайних ситуацій та цивільного захисту населення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 А.Є.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vns@smr.gov.ua</w:t>
            </w:r>
          </w:p>
        </w:tc>
      </w:tr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pStyle w:val="2"/>
              <w:keepNext w:val="0"/>
              <w:keepLines w:val="0"/>
              <w:widowControl w:val="0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5" w:name="_iekgqbfhgb93" w:colFirst="0" w:colLast="0"/>
            <w:bookmarkEnd w:id="25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"Служба 15-80"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Марюхна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1580@smr.gov.ua</w:t>
            </w:r>
          </w:p>
        </w:tc>
      </w:tr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6" w:name="_jqgnceipfrfq" w:colFirst="0" w:colLast="0"/>
            <w:bookmarkEnd w:id="26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Відділ транспорту, зв'язку та телекомунікаційних послуг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Яковенко С.В.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transport@smr.gov.ua</w:t>
            </w:r>
          </w:p>
        </w:tc>
      </w:tr>
      <w:tr w:rsidR="004B5A4D">
        <w:trPr>
          <w:trHeight w:val="640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7" w:name="_mkwuqx3afqb" w:colFirst="0" w:colLast="0"/>
            <w:bookmarkEnd w:id="27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Служба у справах дітей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Подопригора В.В.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ssd@smr.gov.ua</w:t>
            </w:r>
          </w:p>
        </w:tc>
      </w:tr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8" w:name="_9qzk0fd8pvsy" w:colFirst="0" w:colLast="0"/>
            <w:bookmarkEnd w:id="28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Архівний відділ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Курилко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arhiv@smr.gov.ua</w:t>
            </w:r>
          </w:p>
        </w:tc>
      </w:tr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pStyle w:val="5"/>
              <w:keepNext w:val="0"/>
              <w:keepLines w:val="0"/>
              <w:widowControl w:val="0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9" w:name="_nmp4uumx6rj6" w:colFirst="0" w:colLast="0"/>
            <w:bookmarkEnd w:id="29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Відділ з конкурсних торгів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Трепалін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Р.О.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tender@smr.gov.ua</w:t>
            </w:r>
          </w:p>
        </w:tc>
      </w:tr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КП «Інфосервіс»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Дяговець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kpinfo.sumy@gmail.com</w:t>
            </w:r>
          </w:p>
        </w:tc>
      </w:tr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КП “Центр догляду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тваринами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Катишев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В.О.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kp_zentrdt@ukr.net</w:t>
            </w:r>
          </w:p>
        </w:tc>
      </w:tr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КП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Сумижилкомсервіс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Здєльнік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Б.А.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zhilkomservis@ukr.net</w:t>
            </w:r>
          </w:p>
          <w:p w:rsidR="004B5A4D" w:rsidRDefault="004B5A4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КП «МСК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Смертяк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І.Ю.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akademiytenisna@gmail.com</w:t>
            </w:r>
          </w:p>
        </w:tc>
      </w:tr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КП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Міськводоканал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Сагач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vodocanal@in.sumy.ua</w:t>
            </w:r>
          </w:p>
        </w:tc>
      </w:tr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КП «Електроавтотранс»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Однорог В.Л.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info@elektrotrans.sumy.ua</w:t>
            </w:r>
          </w:p>
        </w:tc>
      </w:tr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електромереж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зовнішнього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Міськсвітло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4B5A4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gorsvet.sumy@ukr.net</w:t>
            </w:r>
          </w:p>
        </w:tc>
      </w:tr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будівництво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Лаврик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zelenbyd-sumy@ukr.net </w:t>
            </w:r>
          </w:p>
        </w:tc>
      </w:tr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Спеціалізований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комбінат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Короткевич Є.О.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spcomb-sumy@ukr.net</w:t>
            </w:r>
          </w:p>
        </w:tc>
      </w:tr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Шляхрембуд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Вегера О.О.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40021, м. Суми,</w:t>
            </w:r>
          </w:p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3</w:t>
            </w:r>
          </w:p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тел. 700-120</w:t>
            </w:r>
          </w:p>
        </w:tc>
      </w:tr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Сумикомунінвест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Левченко О.О.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comuninvest98@gmail.com</w:t>
            </w:r>
          </w:p>
        </w:tc>
      </w:tr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Сумитеплоенергоцентраль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Скоробагатський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Є.О.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kancelariacentral@ukr.net</w:t>
            </w:r>
          </w:p>
        </w:tc>
      </w:tr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Комунальне оптово-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роздрібне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підприємство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Дрібнооптовий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Летуча Л.М.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dribnoopt.tov@gmail.com</w:t>
            </w:r>
          </w:p>
        </w:tc>
      </w:tr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інвентаризації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Афанасьєв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Б.В.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bti@vcity.sumy.ua</w:t>
            </w:r>
          </w:p>
          <w:p w:rsidR="004B5A4D" w:rsidRDefault="004B5A4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КП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Паркінг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Славгородський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40000, м. Суми,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Горького, буд. 21</w:t>
            </w:r>
          </w:p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тел. 700-940</w:t>
            </w:r>
          </w:p>
        </w:tc>
      </w:tr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КП ««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Муніципальний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клуб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хокею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Сумчанка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Татаренко С.О.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info@hcsumchanka.sumy.ua</w:t>
            </w:r>
          </w:p>
          <w:p w:rsidR="004B5A4D" w:rsidRDefault="004B5A4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КП "Центр догляду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тваринами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Катишев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В.О.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40004, м. Суми,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Горького,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 «Агенція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промоції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«Суми»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Левченко Ю.О.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agencypromotion.media@gmail.com</w:t>
            </w:r>
          </w:p>
        </w:tc>
      </w:tr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 «Сумський міський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 соціального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(надання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соціальних послуг)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4B5A4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Галіченко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І.Ф.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spacing w:line="30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ter23@dszn.sm.gov.ua</w:t>
            </w:r>
          </w:p>
          <w:p w:rsidR="004B5A4D" w:rsidRDefault="004B5A4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 "Центр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реінтеграції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бездомних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Гмиря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spacing w:line="30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reintegracion.centr@dszn.sm.gov.ua</w:t>
            </w:r>
          </w:p>
        </w:tc>
      </w:tr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Центр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бойових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Мордванюк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</w:rPr>
              <w:t>centrubd@ukr.net</w:t>
            </w:r>
          </w:p>
        </w:tc>
      </w:tr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рятувально-водолазна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служба»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Мізенко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vodolazsumy@ukr.net</w:t>
            </w:r>
          </w:p>
        </w:tc>
      </w:tr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 «Центр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Осадча Н.Г.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scmd@ukr.net</w:t>
            </w:r>
          </w:p>
        </w:tc>
      </w:tr>
      <w:tr w:rsidR="004B5A4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A4D" w:rsidRDefault="003D58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 "Сумський міський центр дозвілля молоді"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Ганненко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І.А.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A4D" w:rsidRDefault="003D58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sumy.cdm@gmail.com</w:t>
            </w:r>
          </w:p>
        </w:tc>
      </w:tr>
    </w:tbl>
    <w:p w:rsidR="004B5A4D" w:rsidRDefault="004B5A4D">
      <w:pPr>
        <w:spacing w:line="240" w:lineRule="auto"/>
      </w:pPr>
    </w:p>
    <w:sectPr w:rsidR="004B5A4D" w:rsidSect="00F23067">
      <w:headerReference w:type="default" r:id="rId8"/>
      <w:pgSz w:w="11909" w:h="16834"/>
      <w:pgMar w:top="1440" w:right="1440" w:bottom="99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608" w:rsidRDefault="00646608">
      <w:pPr>
        <w:spacing w:line="240" w:lineRule="auto"/>
      </w:pPr>
      <w:r>
        <w:separator/>
      </w:r>
    </w:p>
  </w:endnote>
  <w:endnote w:type="continuationSeparator" w:id="0">
    <w:p w:rsidR="00646608" w:rsidRDefault="006466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608" w:rsidRDefault="00646608">
      <w:pPr>
        <w:spacing w:line="240" w:lineRule="auto"/>
      </w:pPr>
      <w:r>
        <w:separator/>
      </w:r>
    </w:p>
  </w:footnote>
  <w:footnote w:type="continuationSeparator" w:id="0">
    <w:p w:rsidR="00646608" w:rsidRDefault="006466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A4D" w:rsidRDefault="004B5A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20D7"/>
    <w:multiLevelType w:val="multilevel"/>
    <w:tmpl w:val="3BEE6554"/>
    <w:lvl w:ilvl="0">
      <w:start w:val="1"/>
      <w:numFmt w:val="decimal"/>
      <w:lvlText w:val="%1."/>
      <w:lvlJc w:val="left"/>
      <w:pPr>
        <w:ind w:left="108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4D"/>
    <w:rsid w:val="000140C5"/>
    <w:rsid w:val="003D58BB"/>
    <w:rsid w:val="003E71D3"/>
    <w:rsid w:val="004B5A4D"/>
    <w:rsid w:val="00646608"/>
    <w:rsid w:val="00E64B54"/>
    <w:rsid w:val="00F23067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364F"/>
  <w15:docId w15:val="{AD87F673-FAF7-45A0-8169-90FBF7FB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Normal (Web)"/>
    <w:basedOn w:val="a"/>
    <w:uiPriority w:val="99"/>
    <w:semiHidden/>
    <w:unhideWhenUsed/>
    <w:rsid w:val="00F2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Басанець Марина Олександрівна</dc:creator>
  <cp:lastModifiedBy>Тарасенко Євгенія Олександрівна</cp:lastModifiedBy>
  <cp:revision>3</cp:revision>
  <dcterms:created xsi:type="dcterms:W3CDTF">2019-09-02T10:43:00Z</dcterms:created>
  <dcterms:modified xsi:type="dcterms:W3CDTF">2019-09-03T07:40:00Z</dcterms:modified>
</cp:coreProperties>
</file>