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5A" w:rsidRDefault="00AC485A" w:rsidP="00AC485A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AC485A" w:rsidRDefault="00AC485A" w:rsidP="00AC48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AC485A" w:rsidRDefault="00AC485A" w:rsidP="00AC48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C485A" w:rsidRDefault="00AC485A" w:rsidP="00AC485A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AC485A" w:rsidTr="00AC485A">
        <w:tc>
          <w:tcPr>
            <w:tcW w:w="4644" w:type="dxa"/>
            <w:hideMark/>
          </w:tcPr>
          <w:p w:rsidR="00AC485A" w:rsidRPr="0093570D" w:rsidRDefault="00AC485A" w:rsidP="0093570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      </w:t>
            </w:r>
            <w:r w:rsidR="0093570D">
              <w:rPr>
                <w:b/>
                <w:sz w:val="28"/>
                <w:szCs w:val="28"/>
                <w:lang w:val="uk-UA"/>
              </w:rPr>
              <w:t>12.04.2019</w:t>
            </w:r>
            <w:r>
              <w:rPr>
                <w:b/>
                <w:sz w:val="28"/>
                <w:szCs w:val="28"/>
                <w:lang w:val="uk-UA"/>
              </w:rPr>
              <w:t xml:space="preserve">   №  </w:t>
            </w:r>
            <w:r w:rsidR="0093570D" w:rsidRPr="0093570D">
              <w:rPr>
                <w:b/>
                <w:sz w:val="28"/>
                <w:szCs w:val="28"/>
              </w:rPr>
              <w:t>124-</w:t>
            </w:r>
            <w:r w:rsidR="0093570D">
              <w:rPr>
                <w:b/>
                <w:sz w:val="28"/>
                <w:szCs w:val="28"/>
                <w:lang w:val="uk-UA"/>
              </w:rPr>
              <w:t>Р</w:t>
            </w:r>
          </w:p>
        </w:tc>
      </w:tr>
      <w:tr w:rsidR="00AC485A" w:rsidTr="00AC485A">
        <w:tc>
          <w:tcPr>
            <w:tcW w:w="4644" w:type="dxa"/>
          </w:tcPr>
          <w:p w:rsidR="00AC485A" w:rsidRDefault="00AC48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485A" w:rsidRDefault="00AC485A" w:rsidP="00AC485A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AC485A" w:rsidTr="00AC485A">
        <w:trPr>
          <w:trHeight w:val="691"/>
        </w:trPr>
        <w:tc>
          <w:tcPr>
            <w:tcW w:w="5353" w:type="dxa"/>
            <w:hideMark/>
          </w:tcPr>
          <w:p w:rsidR="00AC485A" w:rsidRDefault="00AC485A">
            <w:pPr>
              <w:tabs>
                <w:tab w:val="left" w:pos="414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    проведення </w:t>
            </w:r>
            <w:r>
              <w:rPr>
                <w:b/>
                <w:sz w:val="28"/>
                <w:szCs w:val="28"/>
              </w:rPr>
              <w:t>спортивно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масового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заходу</w:t>
            </w:r>
            <w:r>
              <w:rPr>
                <w:b/>
                <w:sz w:val="28"/>
                <w:szCs w:val="28"/>
                <w:lang w:val="uk-UA"/>
              </w:rPr>
              <w:t xml:space="preserve"> «С</w:t>
            </w:r>
            <w:proofErr w:type="spellStart"/>
            <w:r>
              <w:rPr>
                <w:b/>
                <w:sz w:val="28"/>
                <w:szCs w:val="28"/>
              </w:rPr>
              <w:t>уми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b/>
                <w:sz w:val="28"/>
                <w:szCs w:val="28"/>
              </w:rPr>
              <w:t>Нова</w:t>
            </w:r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Пошта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 н</w:t>
            </w:r>
            <w:proofErr w:type="spellStart"/>
            <w:r>
              <w:rPr>
                <w:b/>
                <w:sz w:val="28"/>
                <w:szCs w:val="28"/>
              </w:rPr>
              <w:t>апівмарафон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C485A" w:rsidRDefault="00AC485A" w:rsidP="00AC4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AC485A" w:rsidTr="00AC485A">
        <w:trPr>
          <w:trHeight w:val="358"/>
        </w:trPr>
        <w:tc>
          <w:tcPr>
            <w:tcW w:w="9571" w:type="dxa"/>
            <w:hideMark/>
          </w:tcPr>
          <w:p w:rsidR="00AC485A" w:rsidRDefault="00AC485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З метою популяризації здорового способу життя, залучення населення до занять фізичною культурою та спортом, враховуючи </w:t>
            </w:r>
            <w:r>
              <w:rPr>
                <w:sz w:val="28"/>
                <w:szCs w:val="28"/>
                <w:lang w:val="uk-UA"/>
              </w:rPr>
              <w:t>звернення                             ТОВ «</w:t>
            </w:r>
            <w:proofErr w:type="spellStart"/>
            <w:r>
              <w:rPr>
                <w:sz w:val="28"/>
                <w:szCs w:val="28"/>
                <w:lang w:val="uk-UA"/>
              </w:rPr>
              <w:t>Ньюран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керуючись пунктом 19 частини четвертої статті 42 Закону України «Про місцеве самоврядування в 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>Україні»:</w:t>
            </w:r>
          </w:p>
        </w:tc>
      </w:tr>
      <w:tr w:rsidR="00AC485A" w:rsidTr="00AC485A">
        <w:trPr>
          <w:trHeight w:val="151"/>
        </w:trPr>
        <w:tc>
          <w:tcPr>
            <w:tcW w:w="9571" w:type="dxa"/>
          </w:tcPr>
          <w:p w:rsidR="00AC485A" w:rsidRDefault="00AC48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485A" w:rsidTr="00AC485A">
        <w:trPr>
          <w:trHeight w:val="342"/>
        </w:trPr>
        <w:tc>
          <w:tcPr>
            <w:tcW w:w="9571" w:type="dxa"/>
          </w:tcPr>
          <w:p w:rsidR="00AC485A" w:rsidRDefault="00AC485A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1. Департаменту комунікацій та інформаційної політики Сумської міської ради (Кохан А.І.) забезпечити доведення даного розпорядження через засоби масової інформації до відома громадськості.</w:t>
            </w:r>
          </w:p>
          <w:p w:rsidR="00AC485A" w:rsidRDefault="00AC485A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AC485A" w:rsidRDefault="00AC485A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2. Відділу з питань взаємодії з правоохоронними органами та оборонної роботи Сумської міської ради (Кононенко С.В.), Сумському відділу поліції ГУНП в Сумській області (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  <w:lang w:val="uk-UA"/>
              </w:rPr>
              <w:t>Карабута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П.І.) у межах повноважень забезпечити 05 травня 2019 року в  період з 8.00 год. до 14.30 год. охорону громадського порядку під час проведення заходу.</w:t>
            </w:r>
          </w:p>
          <w:p w:rsidR="00AC485A" w:rsidRDefault="00AC485A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AC485A" w:rsidRDefault="00AC485A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3. Управлінню патрульної поліції в Сумській області                           Департаменту патрульної поліції НП України (Калюжний О.О.) обмежити рух транспорту по вулицях міста 05 травня 2019 року в  період з 8.00 год.                            до 14.30 год. та забезпечити публічну безпеку і громадський порядок, а також регулювання дорожнього руху на маршруті спортивного заходу,                                     що визначений у додатку до цього розпорядження (додається).</w:t>
            </w:r>
          </w:p>
        </w:tc>
      </w:tr>
    </w:tbl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4. Відділу транспорту, зв'язку та телекомунікаційних послуг Сумської міської ради (Яковенко С.Я.) повідомити перевізників про обмеження руху пасажирського транспорту 05 травня 2019 року в  період з 8.00 год.                               до 14.30 год. та рекомендувати розміщення соціальної реклами про проведення заходу.</w:t>
      </w: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5. Відділу охорони здоров’я (Чумаченко О. Ю.) в межах повноважень забезпечити 05 травня 2019 року в  період з 8.00 год. до 14.30 год. медичних працівників – фахівців зі спортивної медицини та чергування бригад швидкої допомоги на маршруті спортивного заходу. </w:t>
      </w: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6. Департаменту інфраструктури міста (Павленко В.І.) доручити:</w:t>
      </w: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6.1. КП «Зеленого будівництва» Сумської міської ради (Лаврик В.В.) забезпечити 05 травня 2019 року в  період з 8.00 год. до 14.30 год. наявність резервуарів з водою для проведення гідратації учасників спортивного заходу та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біотуалетів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.</w:t>
      </w: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tabs>
          <w:tab w:val="left" w:pos="-284"/>
        </w:tabs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  <w:t>6.2. КП  «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Шляхрембуд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» Сумської міської ради (Вегера О.О.) забезпечити прибирання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пл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. Незалежності до 05 травня 2019 року та після проведення спортивно-масового заходу та вулиць за маршрутами до 06 травня 2019 року 9.00 години, здійснити</w:t>
      </w:r>
      <w:r>
        <w:rPr>
          <w:sz w:val="28"/>
          <w:szCs w:val="28"/>
          <w:lang w:val="uk-UA"/>
        </w:rPr>
        <w:t xml:space="preserve"> ямковий ремонт вулиць: Воскресенська (район </w:t>
      </w:r>
      <w:proofErr w:type="spellStart"/>
      <w:r>
        <w:rPr>
          <w:sz w:val="28"/>
          <w:szCs w:val="28"/>
          <w:lang w:val="uk-UA"/>
        </w:rPr>
        <w:t>ЗАГСу</w:t>
      </w:r>
      <w:proofErr w:type="spellEnd"/>
      <w:r>
        <w:rPr>
          <w:sz w:val="28"/>
          <w:szCs w:val="28"/>
          <w:lang w:val="uk-UA"/>
        </w:rPr>
        <w:t xml:space="preserve"> Сумського міського управління юстиції), Н. річки Стрілки, Троїцька (район класичної гімназії – перехрестя в районі дитячого парку «Казка»), Покровська площа (від КЗ СОР «Сумський обласний краєзнавчий музей», «Альтанка», вул. </w:t>
      </w:r>
      <w:proofErr w:type="spellStart"/>
      <w:r>
        <w:rPr>
          <w:sz w:val="28"/>
          <w:szCs w:val="28"/>
          <w:lang w:val="uk-UA"/>
        </w:rPr>
        <w:t>Г.Кондратьєва</w:t>
      </w:r>
      <w:proofErr w:type="spellEnd"/>
      <w:r>
        <w:rPr>
          <w:sz w:val="28"/>
          <w:szCs w:val="28"/>
          <w:lang w:val="uk-UA"/>
        </w:rPr>
        <w:t xml:space="preserve"> до перехрестя вул. 20-років Перемоги). </w:t>
      </w: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6.3. КП «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Міськсвітло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» Сумської міської ради (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Велитченко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Є.В.) забезпечити 05 травня 2019 року з 6.00 до 14.30 години підключення та роботу звукотехнічної апаратури на майдані Незалежності під час підготовки та проведення спортивно-масового заходу.</w:t>
      </w: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7. КП «Електроавтотранс» Сумської міської ради (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Однорог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В.Л.) забезпечити розміщення в транспорті соціальної реклами про проведення                      05 травня 2019 року спортивно-масового заходу.</w:t>
      </w: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8. Міському центру фізичного здоров’я населення «Спорт для всіх» (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Гонтовенко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Є.В.) надати організаційну допомогу під час проведення спортивно-масового заходу.</w:t>
      </w: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9. Організацію виконання даного розпорядження покласти на заступника міського голови з питань діяльності виконавчих органів ради Мотречко В.В.</w:t>
      </w:r>
    </w:p>
    <w:p w:rsidR="00AC485A" w:rsidRDefault="00AC485A" w:rsidP="00AC485A">
      <w:pPr>
        <w:rPr>
          <w:b/>
          <w:bCs/>
          <w:color w:val="000000"/>
          <w:sz w:val="28"/>
          <w:szCs w:val="28"/>
          <w:lang w:val="uk-UA"/>
        </w:rPr>
      </w:pPr>
    </w:p>
    <w:p w:rsidR="00AC485A" w:rsidRDefault="00AC485A" w:rsidP="00AC485A">
      <w:pPr>
        <w:rPr>
          <w:b/>
          <w:bCs/>
          <w:color w:val="000000"/>
          <w:sz w:val="28"/>
          <w:szCs w:val="28"/>
          <w:lang w:val="uk-UA"/>
        </w:rPr>
      </w:pPr>
    </w:p>
    <w:p w:rsidR="00AC485A" w:rsidRDefault="00AC485A" w:rsidP="00AC485A">
      <w:pPr>
        <w:rPr>
          <w:b/>
          <w:bCs/>
          <w:color w:val="000000"/>
          <w:sz w:val="28"/>
          <w:szCs w:val="28"/>
          <w:lang w:val="uk-UA"/>
        </w:rPr>
      </w:pPr>
    </w:p>
    <w:p w:rsidR="00AC485A" w:rsidRDefault="00AC485A" w:rsidP="00AC485A">
      <w:pPr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Міський голова                                                                       О.М. Лисенко</w:t>
      </w:r>
    </w:p>
    <w:p w:rsidR="00AC485A" w:rsidRDefault="00AC485A" w:rsidP="00AC485A">
      <w:pPr>
        <w:rPr>
          <w:sz w:val="28"/>
          <w:szCs w:val="28"/>
          <w:lang w:val="uk-UA"/>
        </w:rPr>
      </w:pPr>
    </w:p>
    <w:p w:rsidR="00AC485A" w:rsidRDefault="00AC485A" w:rsidP="00AC485A">
      <w:pPr>
        <w:rPr>
          <w:sz w:val="28"/>
          <w:szCs w:val="28"/>
          <w:lang w:val="uk-UA"/>
        </w:rPr>
      </w:pPr>
    </w:p>
    <w:p w:rsidR="00AC485A" w:rsidRDefault="00AC485A" w:rsidP="00AC485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Михальова</w:t>
      </w:r>
      <w:proofErr w:type="spellEnd"/>
      <w:r>
        <w:rPr>
          <w:sz w:val="28"/>
          <w:szCs w:val="28"/>
          <w:lang w:val="uk-UA"/>
        </w:rPr>
        <w:t xml:space="preserve"> 700-513</w:t>
      </w:r>
    </w:p>
    <w:p w:rsidR="00AC485A" w:rsidRDefault="00AC485A" w:rsidP="00AC485A">
      <w:pPr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5815330" cy="0"/>
                <wp:effectExtent l="7620" t="6985" r="635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6578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.55pt" to="45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" o:allowincell="f" strokeweight=".7pt"/>
            </w:pict>
          </mc:Fallback>
        </mc:AlternateContent>
      </w:r>
      <w:r>
        <w:rPr>
          <w:sz w:val="28"/>
          <w:szCs w:val="28"/>
          <w:lang w:val="uk-UA"/>
        </w:rPr>
        <w:t xml:space="preserve">Розіслати: </w:t>
      </w:r>
      <w:r>
        <w:rPr>
          <w:color w:val="000000"/>
          <w:spacing w:val="-1"/>
          <w:sz w:val="28"/>
          <w:szCs w:val="28"/>
          <w:lang w:val="uk-UA"/>
        </w:rPr>
        <w:t>Кононенку С.В.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Вегері О.О., </w:t>
      </w:r>
      <w:proofErr w:type="spellStart"/>
      <w:r>
        <w:rPr>
          <w:color w:val="000000"/>
          <w:sz w:val="28"/>
          <w:szCs w:val="28"/>
          <w:lang w:val="uk-UA"/>
        </w:rPr>
        <w:t>Гонтовенку</w:t>
      </w:r>
      <w:proofErr w:type="spellEnd"/>
      <w:r>
        <w:rPr>
          <w:color w:val="000000"/>
          <w:sz w:val="28"/>
          <w:szCs w:val="28"/>
          <w:lang w:val="uk-UA"/>
        </w:rPr>
        <w:t xml:space="preserve"> Є.В.,</w:t>
      </w:r>
      <w:r>
        <w:rPr>
          <w:sz w:val="28"/>
          <w:szCs w:val="28"/>
          <w:lang w:val="uk-UA"/>
        </w:rPr>
        <w:t xml:space="preserve"> Калюжному О.О.,  </w:t>
      </w:r>
      <w:proofErr w:type="spellStart"/>
      <w:r>
        <w:rPr>
          <w:sz w:val="28"/>
          <w:szCs w:val="28"/>
          <w:lang w:val="uk-UA"/>
        </w:rPr>
        <w:t>Карабуті</w:t>
      </w:r>
      <w:proofErr w:type="spellEnd"/>
      <w:r>
        <w:rPr>
          <w:sz w:val="28"/>
          <w:szCs w:val="28"/>
          <w:lang w:val="uk-UA"/>
        </w:rPr>
        <w:t xml:space="preserve"> П.І., Кохан А.І., Лаврику В.В.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Обравіт</w:t>
      </w:r>
      <w:proofErr w:type="spellEnd"/>
      <w:r>
        <w:rPr>
          <w:sz w:val="28"/>
          <w:szCs w:val="28"/>
          <w:lang w:val="uk-UA"/>
        </w:rPr>
        <w:t xml:space="preserve"> Є.О., Чумаченко О.Ю., Яковенку С.Я., </w:t>
      </w:r>
      <w:r>
        <w:rPr>
          <w:color w:val="000000"/>
          <w:spacing w:val="-1"/>
          <w:sz w:val="28"/>
          <w:szCs w:val="28"/>
          <w:lang w:val="uk-UA"/>
        </w:rPr>
        <w:t>Однорогу В.Л.</w:t>
      </w:r>
    </w:p>
    <w:p w:rsidR="00AC485A" w:rsidRDefault="00AC485A" w:rsidP="00AC485A">
      <w:pPr>
        <w:ind w:left="4956" w:firstLine="708"/>
        <w:jc w:val="center"/>
        <w:rPr>
          <w:sz w:val="26"/>
          <w:szCs w:val="26"/>
          <w:lang w:val="uk-UA"/>
        </w:rPr>
      </w:pPr>
    </w:p>
    <w:p w:rsidR="00AC485A" w:rsidRDefault="00AC485A" w:rsidP="00AC485A">
      <w:pPr>
        <w:ind w:left="4956" w:firstLine="708"/>
        <w:jc w:val="center"/>
        <w:rPr>
          <w:sz w:val="26"/>
          <w:szCs w:val="26"/>
          <w:lang w:val="uk-UA"/>
        </w:rPr>
      </w:pPr>
    </w:p>
    <w:p w:rsidR="00AC485A" w:rsidRDefault="00AC485A" w:rsidP="00AC485A">
      <w:pPr>
        <w:ind w:left="4956" w:firstLine="708"/>
        <w:jc w:val="center"/>
        <w:rPr>
          <w:sz w:val="26"/>
          <w:szCs w:val="26"/>
          <w:lang w:val="uk-UA"/>
        </w:rPr>
      </w:pPr>
    </w:p>
    <w:p w:rsidR="00AC485A" w:rsidRDefault="00AC485A" w:rsidP="00AC485A">
      <w:pPr>
        <w:ind w:left="4956" w:firstLine="708"/>
        <w:jc w:val="center"/>
        <w:rPr>
          <w:sz w:val="26"/>
          <w:szCs w:val="26"/>
          <w:lang w:val="uk-UA"/>
        </w:rPr>
      </w:pPr>
    </w:p>
    <w:p w:rsidR="00AC485A" w:rsidRDefault="00AC485A" w:rsidP="00AC485A">
      <w:pPr>
        <w:ind w:left="4956" w:firstLine="708"/>
        <w:jc w:val="center"/>
        <w:rPr>
          <w:sz w:val="26"/>
          <w:szCs w:val="26"/>
          <w:lang w:val="uk-UA"/>
        </w:rPr>
      </w:pPr>
    </w:p>
    <w:p w:rsidR="00C67FFE" w:rsidRDefault="00C67FFE" w:rsidP="00AC485A">
      <w:pPr>
        <w:ind w:left="4956" w:firstLine="708"/>
        <w:jc w:val="center"/>
        <w:rPr>
          <w:sz w:val="26"/>
          <w:szCs w:val="26"/>
          <w:lang w:val="uk-UA"/>
        </w:rPr>
      </w:pPr>
    </w:p>
    <w:p w:rsidR="00C67FFE" w:rsidRDefault="00C67FFE" w:rsidP="00AC485A">
      <w:pPr>
        <w:ind w:left="4956" w:firstLine="708"/>
        <w:jc w:val="center"/>
        <w:rPr>
          <w:sz w:val="26"/>
          <w:szCs w:val="26"/>
          <w:lang w:val="uk-UA"/>
        </w:rPr>
      </w:pPr>
    </w:p>
    <w:p w:rsidR="00AC485A" w:rsidRDefault="00AC485A" w:rsidP="00AC485A">
      <w:pPr>
        <w:ind w:left="495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AC485A" w:rsidRDefault="00AC485A" w:rsidP="00AC485A">
      <w:pPr>
        <w:ind w:left="1416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міського голови </w:t>
      </w:r>
    </w:p>
    <w:p w:rsidR="00AC485A" w:rsidRDefault="00AC485A" w:rsidP="00AC4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від    </w:t>
      </w:r>
      <w:r w:rsidR="0093570D">
        <w:rPr>
          <w:sz w:val="28"/>
          <w:szCs w:val="28"/>
          <w:lang w:val="uk-UA"/>
        </w:rPr>
        <w:t>12.04.2019</w:t>
      </w:r>
      <w:r>
        <w:rPr>
          <w:sz w:val="28"/>
          <w:szCs w:val="28"/>
          <w:lang w:val="uk-UA"/>
        </w:rPr>
        <w:t xml:space="preserve">   № </w:t>
      </w:r>
      <w:r w:rsidR="0093570D">
        <w:rPr>
          <w:sz w:val="28"/>
          <w:szCs w:val="28"/>
          <w:lang w:val="uk-UA"/>
        </w:rPr>
        <w:t>124-Р</w:t>
      </w:r>
      <w:bookmarkStart w:id="0" w:name="_GoBack"/>
      <w:bookmarkEnd w:id="0"/>
    </w:p>
    <w:p w:rsidR="00AC485A" w:rsidRDefault="00AC485A" w:rsidP="00AC485A">
      <w:pPr>
        <w:rPr>
          <w:sz w:val="28"/>
          <w:szCs w:val="28"/>
          <w:lang w:val="uk-UA"/>
        </w:rPr>
      </w:pPr>
    </w:p>
    <w:p w:rsidR="00AC485A" w:rsidRDefault="00AC485A" w:rsidP="00AC48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Місця обмеження дорожнього руху по маршруту проведення спортивно-масового заходу «Суми - Нова - Пошта - </w:t>
      </w:r>
      <w:proofErr w:type="spellStart"/>
      <w:r>
        <w:rPr>
          <w:b/>
          <w:sz w:val="28"/>
          <w:szCs w:val="28"/>
          <w:lang w:val="uk-UA"/>
        </w:rPr>
        <w:t>напівмарафон</w:t>
      </w:r>
      <w:proofErr w:type="spellEnd"/>
      <w:r>
        <w:rPr>
          <w:b/>
          <w:sz w:val="28"/>
          <w:szCs w:val="28"/>
          <w:lang w:val="uk-UA"/>
        </w:rPr>
        <w:t xml:space="preserve">» у м. Суми </w:t>
      </w:r>
    </w:p>
    <w:p w:rsidR="00AC485A" w:rsidRDefault="00AC485A" w:rsidP="00AC48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 травня 2019 року</w:t>
      </w:r>
    </w:p>
    <w:p w:rsidR="00AC485A" w:rsidRDefault="00AC485A" w:rsidP="00AC485A">
      <w:pPr>
        <w:rPr>
          <w:lang w:val="uk-UA"/>
        </w:rPr>
      </w:pPr>
    </w:p>
    <w:p w:rsidR="00AC485A" w:rsidRDefault="00AC485A" w:rsidP="00AC485A">
      <w:pPr>
        <w:rPr>
          <w:lang w:val="uk-UA"/>
        </w:rPr>
      </w:pPr>
    </w:p>
    <w:p w:rsidR="00AC485A" w:rsidRDefault="00AC485A" w:rsidP="00AC48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на перехресті «Покровська площа – вул. Петропавлівська – вул. Соборна»;</w:t>
      </w:r>
    </w:p>
    <w:p w:rsidR="00AC485A" w:rsidRDefault="00AC485A" w:rsidP="00AC48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по  вул. Петропавлівській від перехрестя «вул. Петропавлівська –                                  вул. Перекопська» до перехрестя «вул. Петропавлівська – Покровська площа – вул. Соборна» (окрім міського пасажирського транспорту);</w:t>
      </w:r>
    </w:p>
    <w:p w:rsidR="00AC485A" w:rsidRDefault="00AC485A" w:rsidP="00AC48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вул. Харківській від перехрестя «вул. Харківська – вул. Прокоф’єва – проспект ім. М. </w:t>
      </w:r>
      <w:proofErr w:type="spellStart"/>
      <w:r>
        <w:rPr>
          <w:color w:val="000000"/>
          <w:sz w:val="28"/>
          <w:szCs w:val="28"/>
          <w:lang w:val="uk-UA"/>
        </w:rPr>
        <w:t>Лушпи</w:t>
      </w:r>
      <w:proofErr w:type="spellEnd"/>
      <w:r>
        <w:rPr>
          <w:color w:val="000000"/>
          <w:sz w:val="28"/>
          <w:szCs w:val="28"/>
          <w:lang w:val="uk-UA"/>
        </w:rPr>
        <w:t>» до перехрестя «вул. Героїв Сумщини – Покровська площа – вул. Гагаріна» (окрім міського пасажирського транспорту);</w:t>
      </w:r>
    </w:p>
    <w:p w:rsidR="00AC485A" w:rsidRDefault="00AC485A" w:rsidP="00AC48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Покровській площі від перехрестя «Покровська площа –                                   вул. </w:t>
      </w:r>
      <w:proofErr w:type="spellStart"/>
      <w:r>
        <w:rPr>
          <w:color w:val="000000"/>
          <w:sz w:val="28"/>
          <w:szCs w:val="28"/>
          <w:lang w:val="uk-UA"/>
        </w:rPr>
        <w:t>Кузнечна</w:t>
      </w:r>
      <w:proofErr w:type="spellEnd"/>
      <w:r>
        <w:rPr>
          <w:color w:val="000000"/>
          <w:sz w:val="28"/>
          <w:szCs w:val="28"/>
          <w:lang w:val="uk-UA"/>
        </w:rPr>
        <w:t xml:space="preserve"> – вул. Кооперативна» до перехрестя «вул. Петропавлівська – Покровська площа – вул. Соборна» (окрім міського пасажирського транспорту);</w:t>
      </w:r>
    </w:p>
    <w:p w:rsidR="00AC485A" w:rsidRDefault="00AC485A" w:rsidP="00AC48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Покровській площі (проїзд зі сторони Театральної площі) від перехрестя «вул. Гагаріна – Покровська площа» до перехрестя «Покровська площа –                       вул.  Петропавлівська»; </w:t>
      </w:r>
    </w:p>
    <w:p w:rsidR="00AC485A" w:rsidRDefault="00AC485A" w:rsidP="00AC48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вул. Г. </w:t>
      </w:r>
      <w:proofErr w:type="spellStart"/>
      <w:r>
        <w:rPr>
          <w:color w:val="000000"/>
          <w:sz w:val="28"/>
          <w:szCs w:val="28"/>
          <w:lang w:val="uk-UA"/>
        </w:rPr>
        <w:t>Кондратьєва</w:t>
      </w:r>
      <w:proofErr w:type="spellEnd"/>
      <w:r>
        <w:rPr>
          <w:color w:val="000000"/>
          <w:sz w:val="28"/>
          <w:szCs w:val="28"/>
          <w:lang w:val="uk-UA"/>
        </w:rPr>
        <w:t xml:space="preserve"> від перехрестя «Покровська площа –                                             вул. Г. </w:t>
      </w:r>
      <w:proofErr w:type="spellStart"/>
      <w:r>
        <w:rPr>
          <w:color w:val="000000"/>
          <w:sz w:val="28"/>
          <w:szCs w:val="28"/>
          <w:lang w:val="uk-UA"/>
        </w:rPr>
        <w:t>Кондратьєва</w:t>
      </w:r>
      <w:proofErr w:type="spellEnd"/>
      <w:r>
        <w:rPr>
          <w:color w:val="000000"/>
          <w:sz w:val="28"/>
          <w:szCs w:val="28"/>
          <w:lang w:val="uk-UA"/>
        </w:rPr>
        <w:t xml:space="preserve">» до перехрестя «вул. Г. </w:t>
      </w:r>
      <w:proofErr w:type="spellStart"/>
      <w:r>
        <w:rPr>
          <w:color w:val="000000"/>
          <w:sz w:val="28"/>
          <w:szCs w:val="28"/>
          <w:lang w:val="uk-UA"/>
        </w:rPr>
        <w:t>Кондратьєва</w:t>
      </w:r>
      <w:proofErr w:type="spellEnd"/>
      <w:r>
        <w:rPr>
          <w:color w:val="000000"/>
          <w:sz w:val="28"/>
          <w:szCs w:val="28"/>
          <w:lang w:val="uk-UA"/>
        </w:rPr>
        <w:t xml:space="preserve"> – вул. 20 років Перемоги»;</w:t>
      </w:r>
    </w:p>
    <w:p w:rsidR="00AC485A" w:rsidRDefault="00AC485A" w:rsidP="00AC48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вул. Гагаріна від «перехрестя вул. Гагаріна – </w:t>
      </w:r>
      <w:proofErr w:type="spellStart"/>
      <w:r>
        <w:rPr>
          <w:color w:val="000000"/>
          <w:sz w:val="28"/>
          <w:szCs w:val="28"/>
          <w:lang w:val="uk-UA"/>
        </w:rPr>
        <w:t>пров</w:t>
      </w:r>
      <w:proofErr w:type="spellEnd"/>
      <w:r>
        <w:rPr>
          <w:color w:val="000000"/>
          <w:sz w:val="28"/>
          <w:szCs w:val="28"/>
          <w:lang w:val="uk-UA"/>
        </w:rPr>
        <w:t>. Академічний»                    до перехрестя «вул. Героїв Сумщини – Покровська площа – вул. Гагаріна»;</w:t>
      </w:r>
    </w:p>
    <w:p w:rsidR="00AC485A" w:rsidRDefault="00AC485A" w:rsidP="00AC48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по вул. Героїв Сумщини від перехрестя «вул. Героїв Сумщини – Покровська площа – вул. Гагаріна» до перехрестя «вул. Троїцька – вул. Героїв Сумщини»;</w:t>
      </w:r>
    </w:p>
    <w:p w:rsidR="00AC485A" w:rsidRDefault="00AC485A" w:rsidP="00AC48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по вул. Набережна р. Сумки від перехрестя «вул. Набережна р. Сумки – проспект Шевченка» до перехрестя «вул. Набережна р. Сумки – вул. Героїв Сумщини»;</w:t>
      </w:r>
    </w:p>
    <w:p w:rsidR="00AC485A" w:rsidRDefault="00AC485A" w:rsidP="00AC48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вул. Троїцькій від  перехрестя «вул. Леваневського – вул.  Троїцька –                          вул. Івана </w:t>
      </w:r>
      <w:proofErr w:type="spellStart"/>
      <w:r>
        <w:rPr>
          <w:color w:val="000000"/>
          <w:sz w:val="28"/>
          <w:szCs w:val="28"/>
          <w:lang w:val="uk-UA"/>
        </w:rPr>
        <w:t>Харитоненка</w:t>
      </w:r>
      <w:proofErr w:type="spellEnd"/>
      <w:r>
        <w:rPr>
          <w:color w:val="000000"/>
          <w:sz w:val="28"/>
          <w:szCs w:val="28"/>
          <w:lang w:val="uk-UA"/>
        </w:rPr>
        <w:t>» до перехрестя «вул. Троїцька – вул. Героїв Сумщини»;</w:t>
      </w:r>
    </w:p>
    <w:p w:rsidR="00AC485A" w:rsidRDefault="00AC485A" w:rsidP="00AC48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по вул. Леваневського від перехрестя «проспект Т. Шевченка –                                      вул. Леваневського – Привокзальна площа» до перехрестя                                                  «вул. Леваневського – вул.  Троїцька – вул. Івана </w:t>
      </w:r>
      <w:proofErr w:type="spellStart"/>
      <w:r>
        <w:rPr>
          <w:color w:val="000000"/>
          <w:sz w:val="28"/>
          <w:szCs w:val="28"/>
          <w:lang w:val="uk-UA"/>
        </w:rPr>
        <w:t>Харитоненка</w:t>
      </w:r>
      <w:proofErr w:type="spellEnd"/>
      <w:r>
        <w:rPr>
          <w:color w:val="000000"/>
          <w:sz w:val="28"/>
          <w:szCs w:val="28"/>
          <w:lang w:val="uk-UA"/>
        </w:rPr>
        <w:t>».</w:t>
      </w:r>
    </w:p>
    <w:p w:rsidR="00AC485A" w:rsidRDefault="00AC485A" w:rsidP="00AC485A">
      <w:pPr>
        <w:jc w:val="both"/>
        <w:rPr>
          <w:sz w:val="28"/>
          <w:szCs w:val="28"/>
          <w:lang w:val="uk-UA"/>
        </w:rPr>
      </w:pPr>
    </w:p>
    <w:p w:rsidR="00AC485A" w:rsidRDefault="00AC485A" w:rsidP="00AC485A">
      <w:pPr>
        <w:jc w:val="both"/>
        <w:rPr>
          <w:sz w:val="28"/>
          <w:szCs w:val="28"/>
          <w:lang w:val="uk-UA"/>
        </w:rPr>
      </w:pPr>
    </w:p>
    <w:p w:rsidR="00AC485A" w:rsidRDefault="00AC485A" w:rsidP="00AC485A">
      <w:pPr>
        <w:jc w:val="both"/>
        <w:rPr>
          <w:sz w:val="28"/>
          <w:szCs w:val="28"/>
          <w:lang w:val="uk-UA"/>
        </w:rPr>
      </w:pPr>
    </w:p>
    <w:p w:rsidR="00AC485A" w:rsidRDefault="00AC485A" w:rsidP="00AC4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</w:t>
      </w:r>
    </w:p>
    <w:p w:rsidR="00AC485A" w:rsidRPr="005739E2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справах молоді та 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Г.Ф. </w:t>
      </w:r>
      <w:proofErr w:type="spellStart"/>
      <w:r>
        <w:rPr>
          <w:sz w:val="28"/>
          <w:szCs w:val="28"/>
          <w:lang w:val="uk-UA"/>
        </w:rPr>
        <w:t>Михальова</w:t>
      </w:r>
      <w:proofErr w:type="spellEnd"/>
    </w:p>
    <w:p w:rsidR="00AC485A" w:rsidRDefault="00AC485A" w:rsidP="00AC485A">
      <w:pPr>
        <w:jc w:val="both"/>
        <w:rPr>
          <w:sz w:val="28"/>
          <w:szCs w:val="28"/>
          <w:lang w:val="uk-UA"/>
        </w:rPr>
      </w:pPr>
    </w:p>
    <w:p w:rsidR="00AC485A" w:rsidRDefault="00AC485A" w:rsidP="00AC485A">
      <w:pPr>
        <w:jc w:val="both"/>
        <w:rPr>
          <w:sz w:val="28"/>
          <w:szCs w:val="28"/>
          <w:lang w:val="uk-UA"/>
        </w:rPr>
      </w:pPr>
    </w:p>
    <w:p w:rsidR="00AC485A" w:rsidRDefault="00AC485A" w:rsidP="00AC485A">
      <w:pPr>
        <w:jc w:val="both"/>
        <w:rPr>
          <w:sz w:val="28"/>
          <w:szCs w:val="28"/>
          <w:lang w:val="uk-UA"/>
        </w:rPr>
      </w:pPr>
    </w:p>
    <w:p w:rsidR="00AC485A" w:rsidRDefault="00AC485A" w:rsidP="00AC485A">
      <w:pPr>
        <w:jc w:val="both"/>
        <w:rPr>
          <w:sz w:val="28"/>
          <w:szCs w:val="28"/>
          <w:lang w:val="uk-UA"/>
        </w:rPr>
      </w:pPr>
    </w:p>
    <w:p w:rsidR="00AC485A" w:rsidRDefault="00AC485A" w:rsidP="00AC485A">
      <w:pPr>
        <w:jc w:val="both"/>
        <w:rPr>
          <w:sz w:val="28"/>
          <w:szCs w:val="28"/>
          <w:lang w:val="uk-UA"/>
        </w:rPr>
      </w:pPr>
    </w:p>
    <w:p w:rsidR="00AC485A" w:rsidRDefault="00AC485A" w:rsidP="00AC4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</w:t>
      </w:r>
    </w:p>
    <w:p w:rsidR="00AC485A" w:rsidRDefault="00AC485A" w:rsidP="00AC4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справах молоді та 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Г.Ф. </w:t>
      </w:r>
      <w:proofErr w:type="spellStart"/>
      <w:r>
        <w:rPr>
          <w:sz w:val="28"/>
          <w:szCs w:val="28"/>
          <w:lang w:val="uk-UA"/>
        </w:rPr>
        <w:t>Михальова</w:t>
      </w:r>
      <w:proofErr w:type="spellEnd"/>
    </w:p>
    <w:p w:rsidR="00AC485A" w:rsidRDefault="00AC485A" w:rsidP="00AC485A">
      <w:pPr>
        <w:jc w:val="both"/>
        <w:rPr>
          <w:sz w:val="28"/>
          <w:szCs w:val="28"/>
          <w:lang w:val="uk-UA"/>
        </w:rPr>
      </w:pP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AC485A" w:rsidRDefault="00AC485A" w:rsidP="00AC48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Мотречко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AC485A" w:rsidRDefault="00AC485A" w:rsidP="00AC485A">
      <w:pPr>
        <w:jc w:val="both"/>
        <w:rPr>
          <w:sz w:val="28"/>
          <w:szCs w:val="28"/>
        </w:rPr>
      </w:pP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AC485A" w:rsidRDefault="00AC485A" w:rsidP="00AC485A">
      <w:pPr>
        <w:jc w:val="both"/>
        <w:rPr>
          <w:sz w:val="28"/>
          <w:szCs w:val="28"/>
        </w:rPr>
      </w:pPr>
    </w:p>
    <w:p w:rsidR="00AC485A" w:rsidRDefault="00AC485A" w:rsidP="00AC4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AC485A" w:rsidRDefault="00AC485A" w:rsidP="00AC48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AC485A" w:rsidRDefault="00AC485A" w:rsidP="00AC48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AC485A" w:rsidRDefault="00AC485A" w:rsidP="00AC485A">
      <w:pPr>
        <w:jc w:val="center"/>
        <w:rPr>
          <w:sz w:val="28"/>
          <w:szCs w:val="28"/>
        </w:rPr>
      </w:pPr>
    </w:p>
    <w:p w:rsidR="00AC485A" w:rsidRDefault="00AC485A" w:rsidP="00AC485A">
      <w:pPr>
        <w:jc w:val="both"/>
        <w:rPr>
          <w:sz w:val="28"/>
          <w:szCs w:val="28"/>
        </w:rPr>
      </w:pPr>
    </w:p>
    <w:p w:rsidR="00AC485A" w:rsidRDefault="00AC485A" w:rsidP="00AC485A">
      <w:pPr>
        <w:jc w:val="both"/>
        <w:rPr>
          <w:sz w:val="28"/>
          <w:szCs w:val="28"/>
        </w:rPr>
      </w:pPr>
    </w:p>
    <w:p w:rsidR="00AC485A" w:rsidRDefault="00AC485A" w:rsidP="00AC485A"/>
    <w:p w:rsidR="00AC485A" w:rsidRDefault="00AC485A" w:rsidP="00AC485A"/>
    <w:p w:rsidR="00AC485A" w:rsidRDefault="00AC485A" w:rsidP="00AC485A">
      <w:pPr>
        <w:jc w:val="both"/>
        <w:rPr>
          <w:sz w:val="28"/>
          <w:szCs w:val="28"/>
        </w:rPr>
      </w:pPr>
    </w:p>
    <w:p w:rsidR="00534785" w:rsidRDefault="00534785"/>
    <w:sectPr w:rsidR="00534785" w:rsidSect="00AC48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CE"/>
    <w:rsid w:val="00534785"/>
    <w:rsid w:val="005D4CCE"/>
    <w:rsid w:val="0093570D"/>
    <w:rsid w:val="00AC485A"/>
    <w:rsid w:val="00C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DB80"/>
  <w15:chartTrackingRefBased/>
  <w15:docId w15:val="{AFF85E48-57B8-4CC3-91A8-45824CF1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8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F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Тарасенко Євгенія Олександрівна</cp:lastModifiedBy>
  <cp:revision>4</cp:revision>
  <cp:lastPrinted>2019-04-16T11:05:00Z</cp:lastPrinted>
  <dcterms:created xsi:type="dcterms:W3CDTF">2019-04-16T11:03:00Z</dcterms:created>
  <dcterms:modified xsi:type="dcterms:W3CDTF">2019-04-17T05:30:00Z</dcterms:modified>
</cp:coreProperties>
</file>