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D325A1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D325A1">
        <w:rPr>
          <w:rFonts w:ascii="Times New Roman" w:hAnsi="Times New Roman" w:cs="Times New Roman"/>
          <w:sz w:val="28"/>
          <w:lang w:val="uk-UA"/>
        </w:rPr>
        <w:t>19.02.2019</w:t>
      </w:r>
      <w:r>
        <w:rPr>
          <w:rFonts w:ascii="Times New Roman" w:hAnsi="Times New Roman" w:cs="Times New Roman"/>
          <w:sz w:val="28"/>
        </w:rPr>
        <w:t xml:space="preserve">    № </w:t>
      </w:r>
      <w:r w:rsidR="00D325A1">
        <w:rPr>
          <w:rFonts w:ascii="Times New Roman" w:hAnsi="Times New Roman" w:cs="Times New Roman"/>
          <w:sz w:val="28"/>
          <w:lang w:val="uk-UA"/>
        </w:rPr>
        <w:t>46-Р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325B" w:rsidRPr="0087325B">
              <w:rPr>
                <w:b/>
                <w:sz w:val="28"/>
                <w:szCs w:val="28"/>
              </w:rPr>
              <w:t>27</w:t>
            </w:r>
            <w:r w:rsidR="001E070C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325B">
              <w:rPr>
                <w:b/>
                <w:sz w:val="28"/>
                <w:szCs w:val="28"/>
                <w:lang w:val="uk-UA"/>
              </w:rPr>
              <w:t>березня</w:t>
            </w:r>
            <w:r w:rsidR="0041455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>27 березня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87325B" w:rsidRDefault="0087325B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87325B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хід виконання рішенням Сумської міської ради від 21 грудня 2017 року № 2911-МР «Про затвердження програми зайнятості населення м.</w:t>
      </w:r>
      <w:r w:rsidR="00BF7765"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Суми на період до 2018 року» (зі змінами) за 2018 рік.</w:t>
      </w:r>
    </w:p>
    <w:p w:rsidR="0087325B" w:rsidRDefault="0087325B" w:rsidP="0087325B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соціального захисту населення Сумської міської ради Масік Т.О. </w:t>
      </w:r>
    </w:p>
    <w:p w:rsidR="0087325B" w:rsidRDefault="0087325B" w:rsidP="0087325B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87325B">
        <w:rPr>
          <w:rFonts w:asciiTheme="majorBidi" w:hAnsiTheme="majorBidi" w:cstheme="majorBidi"/>
          <w:noProof/>
          <w:sz w:val="28"/>
          <w:szCs w:val="28"/>
          <w:lang w:val="uk-UA"/>
        </w:rPr>
        <w:t>соціального захисту населення Сумської міської ради</w:t>
      </w:r>
      <w:r w:rsidR="007D1E6F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7D1E6F">
        <w:rPr>
          <w:rFonts w:asciiTheme="majorBidi" w:hAnsiTheme="majorBidi" w:cstheme="majorBidi"/>
          <w:b/>
          <w:noProof/>
          <w:sz w:val="28"/>
          <w:szCs w:val="28"/>
          <w:lang w:val="uk-UA"/>
        </w:rPr>
        <w:t>3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7D1E6F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6A2409" w:rsidRPr="00BF7765">
        <w:rPr>
          <w:szCs w:val="28"/>
          <w:lang w:val="uk-UA"/>
        </w:rPr>
        <w:t>2</w:t>
      </w:r>
      <w:r w:rsidR="00BF7765" w:rsidRPr="00BF7765">
        <w:rPr>
          <w:szCs w:val="28"/>
          <w:lang w:val="uk-UA"/>
        </w:rPr>
        <w:t>5</w:t>
      </w:r>
      <w:r w:rsidR="007D1E6F" w:rsidRPr="00BF7765">
        <w:rPr>
          <w:szCs w:val="28"/>
          <w:lang w:val="uk-UA"/>
        </w:rPr>
        <w:t xml:space="preserve"> лютого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D1537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D1E6F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березня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B37A5"/>
    <w:rsid w:val="002C28DA"/>
    <w:rsid w:val="002E348B"/>
    <w:rsid w:val="002F1E1B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94560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1E6F"/>
    <w:rsid w:val="007D5A56"/>
    <w:rsid w:val="007F1922"/>
    <w:rsid w:val="007F192F"/>
    <w:rsid w:val="0080001F"/>
    <w:rsid w:val="0084456B"/>
    <w:rsid w:val="008707C5"/>
    <w:rsid w:val="0087325B"/>
    <w:rsid w:val="00895A39"/>
    <w:rsid w:val="00904E1D"/>
    <w:rsid w:val="00916876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E26CE"/>
    <w:rsid w:val="00BF7765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325A1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D43B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91A1-AE86-4E01-9082-59C3EA9F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6</cp:revision>
  <cp:lastPrinted>2019-02-18T09:45:00Z</cp:lastPrinted>
  <dcterms:created xsi:type="dcterms:W3CDTF">2019-01-23T08:50:00Z</dcterms:created>
  <dcterms:modified xsi:type="dcterms:W3CDTF">2019-02-22T06:28:00Z</dcterms:modified>
</cp:coreProperties>
</file>