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9D7C98" w:rsidTr="008C28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D7C98" w:rsidRDefault="009D7C98" w:rsidP="008C28BC"/>
        </w:tc>
        <w:tc>
          <w:tcPr>
            <w:tcW w:w="720" w:type="dxa"/>
            <w:tcBorders>
              <w:left w:val="nil"/>
              <w:right w:val="nil"/>
            </w:tcBorders>
          </w:tcPr>
          <w:p w:rsidR="009D7C98" w:rsidRDefault="009D7C98" w:rsidP="008C28BC">
            <w:r>
              <w:rPr>
                <w:noProof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D7C98" w:rsidRDefault="009D7C98" w:rsidP="008C28BC"/>
        </w:tc>
      </w:tr>
      <w:tr w:rsidR="009D7C98" w:rsidTr="008C28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D7C98" w:rsidRDefault="009D7C98" w:rsidP="008C28BC"/>
        </w:tc>
        <w:tc>
          <w:tcPr>
            <w:tcW w:w="720" w:type="dxa"/>
            <w:tcBorders>
              <w:left w:val="nil"/>
              <w:right w:val="nil"/>
            </w:tcBorders>
          </w:tcPr>
          <w:p w:rsidR="009D7C98" w:rsidRDefault="009D7C98" w:rsidP="008C28BC"/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D7C98" w:rsidRDefault="009D7C98" w:rsidP="008C28BC"/>
        </w:tc>
      </w:tr>
      <w:tr w:rsidR="009D7C98" w:rsidTr="008C28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D7C98" w:rsidRDefault="009D7C98" w:rsidP="008C28BC"/>
        </w:tc>
        <w:tc>
          <w:tcPr>
            <w:tcW w:w="720" w:type="dxa"/>
            <w:tcBorders>
              <w:left w:val="nil"/>
              <w:right w:val="nil"/>
            </w:tcBorders>
          </w:tcPr>
          <w:p w:rsidR="009D7C98" w:rsidRDefault="009D7C98" w:rsidP="008C28BC"/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D7C98" w:rsidRDefault="009D7C98" w:rsidP="008C28BC"/>
        </w:tc>
      </w:tr>
    </w:tbl>
    <w:p w:rsidR="009D7C98" w:rsidRDefault="009D7C98" w:rsidP="009D7C98">
      <w:pPr>
        <w:jc w:val="center"/>
        <w:rPr>
          <w:sz w:val="28"/>
          <w:szCs w:val="28"/>
        </w:rPr>
      </w:pPr>
    </w:p>
    <w:p w:rsidR="009D7C98" w:rsidRDefault="009D7C98" w:rsidP="009D7C98">
      <w:pPr>
        <w:pStyle w:val="3"/>
        <w:rPr>
          <w:sz w:val="36"/>
          <w:lang w:val="uk-UA"/>
        </w:rPr>
      </w:pPr>
      <w:r>
        <w:rPr>
          <w:sz w:val="36"/>
        </w:rPr>
        <w:t>РОЗПОРЯДЖЕННЯ</w:t>
      </w:r>
    </w:p>
    <w:p w:rsidR="009D7C98" w:rsidRDefault="009D7C98" w:rsidP="009D7C98">
      <w:pPr>
        <w:jc w:val="center"/>
        <w:rPr>
          <w:sz w:val="28"/>
          <w:szCs w:val="28"/>
        </w:rPr>
      </w:pPr>
      <w:r w:rsidRPr="009161DB">
        <w:rPr>
          <w:sz w:val="28"/>
          <w:szCs w:val="28"/>
        </w:rPr>
        <w:t>МІСЬКОГО ГОЛОВИ</w:t>
      </w:r>
    </w:p>
    <w:p w:rsidR="009D7C98" w:rsidRDefault="009D7C98" w:rsidP="009D7C98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9D7C98" w:rsidRDefault="009D7C98" w:rsidP="009D7C98">
      <w:pPr>
        <w:jc w:val="center"/>
        <w:rPr>
          <w:sz w:val="28"/>
          <w:szCs w:val="28"/>
        </w:rPr>
      </w:pPr>
    </w:p>
    <w:tbl>
      <w:tblPr>
        <w:tblStyle w:val="a3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D7C98" w:rsidTr="008C28BC">
        <w:tc>
          <w:tcPr>
            <w:tcW w:w="5040" w:type="dxa"/>
          </w:tcPr>
          <w:p w:rsidR="009D7C98" w:rsidRDefault="009D7C98" w:rsidP="008C2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66D05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Pr="00984582">
              <w:rPr>
                <w:sz w:val="28"/>
                <w:szCs w:val="28"/>
              </w:rPr>
              <w:t xml:space="preserve">  </w:t>
            </w:r>
            <w:r w:rsidR="00984582" w:rsidRPr="00984582">
              <w:rPr>
                <w:sz w:val="28"/>
                <w:szCs w:val="28"/>
              </w:rPr>
              <w:t>30.</w:t>
            </w:r>
            <w:r w:rsidR="00984582">
              <w:rPr>
                <w:sz w:val="28"/>
                <w:szCs w:val="28"/>
              </w:rPr>
              <w:t>11.2017</w:t>
            </w:r>
            <w:bookmarkStart w:id="0" w:name="_GoBack"/>
            <w:bookmarkEnd w:id="0"/>
            <w:r w:rsidRPr="009845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984582">
              <w:rPr>
                <w:sz w:val="28"/>
                <w:szCs w:val="28"/>
              </w:rPr>
              <w:t>421-Р</w:t>
            </w:r>
          </w:p>
          <w:p w:rsidR="009D7C98" w:rsidRPr="00366D05" w:rsidRDefault="009D7C98" w:rsidP="008C28BC">
            <w:pPr>
              <w:jc w:val="both"/>
              <w:rPr>
                <w:sz w:val="28"/>
                <w:szCs w:val="28"/>
              </w:rPr>
            </w:pPr>
          </w:p>
          <w:p w:rsidR="009D7C98" w:rsidRPr="007703F8" w:rsidRDefault="009D7C98" w:rsidP="008C28B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</w:t>
            </w:r>
            <w:r w:rsidRPr="00AE630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 w:rsidRPr="00623A0E">
              <w:rPr>
                <w:b/>
                <w:sz w:val="28"/>
                <w:szCs w:val="28"/>
              </w:rPr>
              <w:t xml:space="preserve">рганізацію та </w:t>
            </w:r>
            <w:r>
              <w:rPr>
                <w:b/>
                <w:sz w:val="28"/>
                <w:szCs w:val="28"/>
              </w:rPr>
              <w:t xml:space="preserve">проведення </w:t>
            </w:r>
            <w:r w:rsidRPr="00623A0E">
              <w:rPr>
                <w:b/>
                <w:sz w:val="28"/>
                <w:szCs w:val="28"/>
              </w:rPr>
              <w:t xml:space="preserve"> Відкритого  конкурсу  юних піаністів ім. М.Л.</w:t>
            </w:r>
            <w:r w:rsidRPr="009845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3A0E">
              <w:rPr>
                <w:b/>
                <w:sz w:val="28"/>
                <w:szCs w:val="28"/>
              </w:rPr>
              <w:t>Танфелевої</w:t>
            </w:r>
            <w:proofErr w:type="spellEnd"/>
          </w:p>
        </w:tc>
      </w:tr>
    </w:tbl>
    <w:p w:rsidR="009D7C98" w:rsidRPr="004C5AAE" w:rsidRDefault="009D7C98" w:rsidP="009D7C98">
      <w:pPr>
        <w:jc w:val="both"/>
        <w:rPr>
          <w:sz w:val="28"/>
          <w:szCs w:val="28"/>
        </w:rPr>
      </w:pPr>
    </w:p>
    <w:p w:rsidR="00DE71BE" w:rsidRPr="00DE71BE" w:rsidRDefault="009D7C98" w:rsidP="00DE71BE">
      <w:pPr>
        <w:ind w:firstLine="540"/>
        <w:jc w:val="both"/>
        <w:rPr>
          <w:sz w:val="28"/>
          <w:szCs w:val="28"/>
        </w:rPr>
      </w:pPr>
      <w:r w:rsidRPr="004C5AAE">
        <w:rPr>
          <w:sz w:val="28"/>
          <w:szCs w:val="28"/>
        </w:rPr>
        <w:t>З метою виявлення обдарованих дітей, пропаганди творів сучасних українських композиторів та класиків світової музичної культури,</w:t>
      </w:r>
      <w:r>
        <w:rPr>
          <w:sz w:val="28"/>
          <w:szCs w:val="28"/>
        </w:rPr>
        <w:t xml:space="preserve"> </w:t>
      </w:r>
      <w:r w:rsidR="00DE71BE" w:rsidRPr="00DE71BE">
        <w:rPr>
          <w:sz w:val="28"/>
          <w:szCs w:val="28"/>
        </w:rPr>
        <w:t>на виконання рішення виконавчого комітету Сумської міської ради від 26.01.2017 № 52-МР «Про затвердження переліку культурно-масових заходів на 2017 рік до міської цільової комплек</w:t>
      </w:r>
      <w:r w:rsidR="00DE71BE">
        <w:rPr>
          <w:sz w:val="28"/>
          <w:szCs w:val="28"/>
        </w:rPr>
        <w:t>сної Програми розвитку культури</w:t>
      </w:r>
      <w:r w:rsidR="00DE71BE" w:rsidRPr="00DE71BE">
        <w:rPr>
          <w:sz w:val="28"/>
          <w:szCs w:val="28"/>
        </w:rPr>
        <w:t xml:space="preserve"> міста Суми на 2016 - 2018 роки», затвердженої рішенням Сумської міської ради від 24 грудня 2015 року № 159-МР (зі змінами), керуючись пунктом 20 частини 4 статті 42 Закону України «Про місцеве самоврядування в Україні»:</w:t>
      </w:r>
    </w:p>
    <w:p w:rsidR="009D7C98" w:rsidRPr="00DE71BE" w:rsidRDefault="009D7C98" w:rsidP="00DE71BE">
      <w:pPr>
        <w:jc w:val="both"/>
        <w:rPr>
          <w:sz w:val="28"/>
        </w:rPr>
      </w:pPr>
    </w:p>
    <w:p w:rsidR="009D7C98" w:rsidRDefault="009D7C98" w:rsidP="009D7C98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 w:rsidRPr="00623A0E">
        <w:rPr>
          <w:sz w:val="28"/>
        </w:rPr>
        <w:t>Відділу культури та туризму Су</w:t>
      </w:r>
      <w:r>
        <w:rPr>
          <w:sz w:val="28"/>
        </w:rPr>
        <w:t>мської міської ради (Цибульська Н.О.</w:t>
      </w:r>
      <w:r w:rsidRPr="00623A0E">
        <w:rPr>
          <w:sz w:val="28"/>
        </w:rPr>
        <w:t>) організувати</w:t>
      </w:r>
      <w:r>
        <w:rPr>
          <w:sz w:val="28"/>
        </w:rPr>
        <w:t xml:space="preserve"> та пр</w:t>
      </w:r>
      <w:r w:rsidR="00DE71BE">
        <w:rPr>
          <w:sz w:val="28"/>
        </w:rPr>
        <w:t>овести 18 – 19 грудня 201</w:t>
      </w:r>
      <w:r w:rsidR="00DE71BE" w:rsidRPr="00DE71BE">
        <w:rPr>
          <w:sz w:val="28"/>
        </w:rPr>
        <w:t>7</w:t>
      </w:r>
      <w:r>
        <w:rPr>
          <w:sz w:val="28"/>
        </w:rPr>
        <w:t xml:space="preserve"> року</w:t>
      </w:r>
      <w:r w:rsidRPr="00623A0E">
        <w:rPr>
          <w:sz w:val="28"/>
        </w:rPr>
        <w:t xml:space="preserve"> Відкритий конкурс юних піаністів ім. </w:t>
      </w:r>
      <w:r w:rsidRPr="00521705">
        <w:rPr>
          <w:sz w:val="28"/>
        </w:rPr>
        <w:t>М.Л Танфелевої.</w:t>
      </w:r>
    </w:p>
    <w:p w:rsidR="009D7C98" w:rsidRPr="00521705" w:rsidRDefault="009D7C98" w:rsidP="009D7C98">
      <w:pPr>
        <w:jc w:val="both"/>
        <w:rPr>
          <w:sz w:val="28"/>
        </w:rPr>
      </w:pPr>
    </w:p>
    <w:p w:rsidR="009D7C98" w:rsidRDefault="009D7C98" w:rsidP="009D7C98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 w:rsidRPr="00623A0E">
        <w:rPr>
          <w:sz w:val="28"/>
        </w:rPr>
        <w:t>За</w:t>
      </w:r>
      <w:r>
        <w:rPr>
          <w:sz w:val="28"/>
        </w:rPr>
        <w:t>твердити Положення про</w:t>
      </w:r>
      <w:r w:rsidRPr="00623A0E">
        <w:rPr>
          <w:sz w:val="28"/>
        </w:rPr>
        <w:t xml:space="preserve"> Відкритий конкурс юних піаністів </w:t>
      </w:r>
      <w:r>
        <w:rPr>
          <w:sz w:val="28"/>
        </w:rPr>
        <w:br/>
      </w:r>
      <w:r w:rsidRPr="00623A0E">
        <w:rPr>
          <w:sz w:val="28"/>
        </w:rPr>
        <w:t xml:space="preserve">ім. </w:t>
      </w:r>
      <w:r>
        <w:rPr>
          <w:sz w:val="28"/>
        </w:rPr>
        <w:t>М.Л Танфелевої</w:t>
      </w:r>
      <w:r w:rsidRPr="00B44FE1">
        <w:rPr>
          <w:sz w:val="28"/>
        </w:rPr>
        <w:t xml:space="preserve"> (</w:t>
      </w:r>
      <w:r w:rsidRPr="00623A0E">
        <w:rPr>
          <w:sz w:val="28"/>
        </w:rPr>
        <w:t>додаток 1).</w:t>
      </w:r>
    </w:p>
    <w:p w:rsidR="009D7C98" w:rsidRDefault="009D7C98" w:rsidP="009D7C98">
      <w:pPr>
        <w:jc w:val="both"/>
        <w:rPr>
          <w:sz w:val="28"/>
        </w:rPr>
      </w:pPr>
    </w:p>
    <w:p w:rsidR="009D7C98" w:rsidRDefault="009D7C98" w:rsidP="009D7C98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 w:rsidRPr="00623A0E">
        <w:rPr>
          <w:sz w:val="28"/>
        </w:rPr>
        <w:t>Затвердити склад організаційного комітету</w:t>
      </w:r>
      <w:r w:rsidRPr="00E44DC8">
        <w:rPr>
          <w:sz w:val="28"/>
        </w:rPr>
        <w:t xml:space="preserve"> </w:t>
      </w:r>
      <w:r>
        <w:rPr>
          <w:sz w:val="28"/>
        </w:rPr>
        <w:t>по підготовці та проведенню Відкритого</w:t>
      </w:r>
      <w:r w:rsidRPr="00623A0E">
        <w:rPr>
          <w:sz w:val="28"/>
        </w:rPr>
        <w:t xml:space="preserve"> конкурс</w:t>
      </w:r>
      <w:r>
        <w:rPr>
          <w:sz w:val="28"/>
        </w:rPr>
        <w:t>у</w:t>
      </w:r>
      <w:r w:rsidRPr="00623A0E">
        <w:rPr>
          <w:sz w:val="28"/>
        </w:rPr>
        <w:t xml:space="preserve"> юних піаністів ім. </w:t>
      </w:r>
      <w:r>
        <w:rPr>
          <w:sz w:val="28"/>
        </w:rPr>
        <w:t xml:space="preserve">М.Л Танфелевої </w:t>
      </w:r>
      <w:r w:rsidRPr="00623A0E">
        <w:rPr>
          <w:sz w:val="28"/>
        </w:rPr>
        <w:t>(додаток 2).</w:t>
      </w:r>
    </w:p>
    <w:p w:rsidR="009D7C98" w:rsidRDefault="009D7C98" w:rsidP="009D7C98">
      <w:pPr>
        <w:jc w:val="both"/>
        <w:rPr>
          <w:sz w:val="28"/>
        </w:rPr>
      </w:pPr>
    </w:p>
    <w:p w:rsidR="009D7C98" w:rsidRDefault="009D7C98" w:rsidP="009D7C98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Затвердити склад журі Відкритого</w:t>
      </w:r>
      <w:r w:rsidRPr="00623A0E">
        <w:rPr>
          <w:sz w:val="28"/>
        </w:rPr>
        <w:t xml:space="preserve"> конкурс</w:t>
      </w:r>
      <w:r>
        <w:rPr>
          <w:sz w:val="28"/>
        </w:rPr>
        <w:t>у</w:t>
      </w:r>
      <w:r w:rsidRPr="00623A0E">
        <w:rPr>
          <w:sz w:val="28"/>
        </w:rPr>
        <w:t xml:space="preserve"> юних піаністів </w:t>
      </w:r>
      <w:r>
        <w:rPr>
          <w:sz w:val="28"/>
        </w:rPr>
        <w:br/>
      </w:r>
      <w:r w:rsidRPr="00623A0E">
        <w:rPr>
          <w:sz w:val="28"/>
        </w:rPr>
        <w:t xml:space="preserve">ім. </w:t>
      </w:r>
      <w:r>
        <w:rPr>
          <w:sz w:val="28"/>
        </w:rPr>
        <w:t xml:space="preserve">М.Л Танфелевої </w:t>
      </w:r>
      <w:r w:rsidRPr="00623A0E">
        <w:rPr>
          <w:sz w:val="28"/>
        </w:rPr>
        <w:t>(додаток 3).</w:t>
      </w:r>
    </w:p>
    <w:p w:rsidR="009D7C98" w:rsidRPr="00DE71BE" w:rsidRDefault="009D7C98" w:rsidP="009D7C98">
      <w:pPr>
        <w:jc w:val="both"/>
        <w:rPr>
          <w:sz w:val="28"/>
          <w:lang w:val="ru-RU"/>
        </w:rPr>
      </w:pPr>
    </w:p>
    <w:p w:rsidR="009D7C98" w:rsidRPr="00DD59DD" w:rsidRDefault="00DD59DD" w:rsidP="00DD59DD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 w:rsidRPr="00B20139">
        <w:rPr>
          <w:sz w:val="28"/>
          <w:szCs w:val="28"/>
        </w:rPr>
        <w:t>Департаменту фінансів,</w:t>
      </w:r>
      <w:r>
        <w:rPr>
          <w:sz w:val="28"/>
          <w:szCs w:val="28"/>
        </w:rPr>
        <w:t xml:space="preserve"> економіки та інвестицій</w:t>
      </w:r>
      <w:r w:rsidRPr="00B20139">
        <w:rPr>
          <w:sz w:val="28"/>
          <w:szCs w:val="28"/>
        </w:rPr>
        <w:t xml:space="preserve"> Сумської міської ради (Липова С.А.) забезпечити </w:t>
      </w:r>
      <w:r>
        <w:rPr>
          <w:sz w:val="28"/>
          <w:szCs w:val="28"/>
        </w:rPr>
        <w:t xml:space="preserve">фінансування заходу на </w:t>
      </w:r>
      <w:r w:rsidRPr="00D875D1">
        <w:rPr>
          <w:sz w:val="28"/>
          <w:szCs w:val="28"/>
        </w:rPr>
        <w:t>сум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ru-RU"/>
        </w:rPr>
        <w:t>10 000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десять</w:t>
      </w:r>
      <w:r w:rsidRPr="00D875D1">
        <w:rPr>
          <w:sz w:val="28"/>
          <w:szCs w:val="28"/>
        </w:rPr>
        <w:t xml:space="preserve"> тисяч</w:t>
      </w:r>
      <w:r>
        <w:rPr>
          <w:sz w:val="28"/>
          <w:szCs w:val="28"/>
          <w:lang w:val="ru-RU"/>
        </w:rPr>
        <w:t>)</w:t>
      </w:r>
      <w:r w:rsidRPr="00B201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Pr="00B20139">
        <w:rPr>
          <w:sz w:val="28"/>
          <w:szCs w:val="28"/>
        </w:rPr>
        <w:t xml:space="preserve"> в межах бюджетних призначень </w:t>
      </w:r>
      <w:r>
        <w:rPr>
          <w:sz w:val="28"/>
          <w:szCs w:val="28"/>
        </w:rPr>
        <w:t>за бюджетною програмою по КПКВК 2414030</w:t>
      </w:r>
      <w:r w:rsidRPr="00B20139">
        <w:rPr>
          <w:sz w:val="28"/>
          <w:szCs w:val="28"/>
        </w:rPr>
        <w:t xml:space="preserve"> «Філармонії, музичні колективи і ансамблі та інші мистецькі заклади та заходи» згід</w:t>
      </w:r>
      <w:r>
        <w:rPr>
          <w:sz w:val="28"/>
          <w:szCs w:val="28"/>
        </w:rPr>
        <w:t>но з кошторисом витрат</w:t>
      </w:r>
      <w:r w:rsidRPr="00DD59DD">
        <w:rPr>
          <w:sz w:val="28"/>
          <w:szCs w:val="28"/>
        </w:rPr>
        <w:t xml:space="preserve"> (</w:t>
      </w:r>
      <w:r w:rsidR="00EC10C5">
        <w:rPr>
          <w:sz w:val="28"/>
          <w:szCs w:val="28"/>
        </w:rPr>
        <w:t xml:space="preserve">додаток </w:t>
      </w:r>
      <w:r w:rsidRPr="00DD59DD">
        <w:rPr>
          <w:sz w:val="28"/>
          <w:szCs w:val="28"/>
          <w:lang w:val="ru-RU"/>
        </w:rPr>
        <w:t>4</w:t>
      </w:r>
      <w:r w:rsidR="009D7C98" w:rsidRPr="00DD59DD">
        <w:rPr>
          <w:sz w:val="28"/>
          <w:szCs w:val="28"/>
        </w:rPr>
        <w:t>).</w:t>
      </w:r>
    </w:p>
    <w:p w:rsidR="00DD59DD" w:rsidRDefault="00DD59DD" w:rsidP="00DD59DD">
      <w:pPr>
        <w:pStyle w:val="a8"/>
        <w:rPr>
          <w:sz w:val="28"/>
        </w:rPr>
      </w:pPr>
    </w:p>
    <w:p w:rsidR="00DD59DD" w:rsidRDefault="00DD59DD" w:rsidP="00DD59DD">
      <w:pPr>
        <w:ind w:left="540"/>
        <w:jc w:val="both"/>
        <w:rPr>
          <w:sz w:val="28"/>
          <w:lang w:val="ru-RU"/>
        </w:rPr>
      </w:pPr>
    </w:p>
    <w:p w:rsidR="00DD59DD" w:rsidRPr="00DD59DD" w:rsidRDefault="00DD59DD" w:rsidP="00DD59DD">
      <w:pPr>
        <w:ind w:left="540"/>
        <w:jc w:val="both"/>
        <w:rPr>
          <w:sz w:val="28"/>
        </w:rPr>
      </w:pPr>
    </w:p>
    <w:p w:rsidR="009D7C98" w:rsidRDefault="009D7C98" w:rsidP="009D7C98">
      <w:pPr>
        <w:jc w:val="both"/>
        <w:rPr>
          <w:sz w:val="28"/>
        </w:rPr>
      </w:pPr>
    </w:p>
    <w:p w:rsidR="009D7C98" w:rsidRPr="003C41FD" w:rsidRDefault="009D7C98" w:rsidP="009D7C98">
      <w:pPr>
        <w:numPr>
          <w:ilvl w:val="0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sz w:val="28"/>
          <w:szCs w:val="28"/>
          <w:lang w:eastAsia="uk-UA"/>
        </w:rPr>
      </w:pPr>
      <w:r w:rsidRPr="00AE630B">
        <w:rPr>
          <w:sz w:val="28"/>
        </w:rPr>
        <w:lastRenderedPageBreak/>
        <w:t>Організацію виконання даного розпорядження покласти на заступника міського голови з питань діяльно</w:t>
      </w:r>
      <w:r>
        <w:rPr>
          <w:sz w:val="28"/>
        </w:rPr>
        <w:t>сті в</w:t>
      </w:r>
      <w:r w:rsidR="00DD59DD">
        <w:rPr>
          <w:sz w:val="28"/>
        </w:rPr>
        <w:t xml:space="preserve">иконавчих органів ради </w:t>
      </w:r>
      <w:r w:rsidR="00DD59DD">
        <w:rPr>
          <w:sz w:val="28"/>
          <w:lang w:val="ru-RU"/>
        </w:rPr>
        <w:t>Мотречко В.В.</w:t>
      </w:r>
    </w:p>
    <w:p w:rsidR="009D7C98" w:rsidRDefault="009D7C98" w:rsidP="009D7C98">
      <w:pPr>
        <w:jc w:val="both"/>
        <w:rPr>
          <w:sz w:val="28"/>
          <w:szCs w:val="28"/>
          <w:lang w:eastAsia="uk-UA"/>
        </w:rPr>
      </w:pPr>
    </w:p>
    <w:p w:rsidR="009D7C98" w:rsidRDefault="009D7C98" w:rsidP="009D7C98">
      <w:pPr>
        <w:jc w:val="both"/>
        <w:rPr>
          <w:sz w:val="28"/>
          <w:szCs w:val="28"/>
          <w:lang w:eastAsia="uk-UA"/>
        </w:rPr>
      </w:pPr>
    </w:p>
    <w:p w:rsidR="009D7C98" w:rsidRDefault="009D7C98" w:rsidP="009D7C98">
      <w:pPr>
        <w:jc w:val="both"/>
        <w:rPr>
          <w:sz w:val="28"/>
          <w:szCs w:val="28"/>
          <w:lang w:eastAsia="uk-UA"/>
        </w:rPr>
      </w:pPr>
    </w:p>
    <w:p w:rsidR="009D7C98" w:rsidRDefault="009D7C98" w:rsidP="009D7C98">
      <w:pPr>
        <w:jc w:val="both"/>
        <w:rPr>
          <w:sz w:val="28"/>
          <w:szCs w:val="28"/>
          <w:lang w:eastAsia="uk-UA"/>
        </w:rPr>
      </w:pPr>
    </w:p>
    <w:p w:rsidR="009D7C98" w:rsidRDefault="009D7C98" w:rsidP="009D7C9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D7C98" w:rsidRPr="003E0BCB" w:rsidRDefault="009D7C98" w:rsidP="009D7C9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Лисенко</w:t>
      </w:r>
    </w:p>
    <w:p w:rsidR="009D7C98" w:rsidRDefault="009D7C98" w:rsidP="009D7C9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D7C98" w:rsidRPr="00B30211" w:rsidRDefault="009D7C98" w:rsidP="009D7C98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9D7C98" w:rsidRDefault="009D7C98" w:rsidP="009D7C98">
      <w:pPr>
        <w:pBdr>
          <w:bottom w:val="single" w:sz="12" w:space="1" w:color="auto"/>
        </w:pBdr>
        <w:jc w:val="both"/>
      </w:pPr>
    </w:p>
    <w:p w:rsidR="009D7C98" w:rsidRDefault="009D7C98" w:rsidP="009D7C98">
      <w:pPr>
        <w:pBdr>
          <w:bottom w:val="single" w:sz="12" w:space="1" w:color="auto"/>
        </w:pBdr>
        <w:jc w:val="both"/>
      </w:pPr>
    </w:p>
    <w:p w:rsidR="009D7C98" w:rsidRPr="009161DB" w:rsidRDefault="009D7C98" w:rsidP="009D7C98">
      <w:pPr>
        <w:pBdr>
          <w:bottom w:val="single" w:sz="12" w:space="1" w:color="auto"/>
        </w:pBdr>
        <w:jc w:val="both"/>
      </w:pPr>
      <w:r>
        <w:t>Вдовенко  66-99-04</w:t>
      </w:r>
    </w:p>
    <w:p w:rsidR="009D7C98" w:rsidRDefault="00DD59DD" w:rsidP="009D7C98">
      <w:pPr>
        <w:jc w:val="both"/>
      </w:pPr>
      <w:r>
        <w:t xml:space="preserve">Розіслати: </w:t>
      </w:r>
      <w:r w:rsidRPr="00DD59DD">
        <w:t>Мотречко В.В.</w:t>
      </w:r>
      <w:r w:rsidR="009D7C98">
        <w:t>,  Липовій С.А., Цибульській Н.О.</w:t>
      </w: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Pr="00596C90" w:rsidRDefault="009D7C98" w:rsidP="009D7C98">
      <w:pPr>
        <w:ind w:left="5040" w:firstLine="1620"/>
        <w:rPr>
          <w:sz w:val="28"/>
          <w:szCs w:val="28"/>
        </w:rPr>
      </w:pPr>
    </w:p>
    <w:p w:rsidR="00DD59DD" w:rsidRPr="00596C90" w:rsidRDefault="00DD59DD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p w:rsidR="009D7C98" w:rsidRDefault="009D7C98" w:rsidP="009D7C98">
      <w:pPr>
        <w:ind w:left="5040" w:firstLine="1620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D7C98" w:rsidRPr="00183DA7" w:rsidTr="008C28BC">
        <w:trPr>
          <w:trHeight w:val="337"/>
        </w:trPr>
        <w:tc>
          <w:tcPr>
            <w:tcW w:w="4160" w:type="dxa"/>
          </w:tcPr>
          <w:p w:rsidR="009D7C98" w:rsidRPr="00183DA7" w:rsidRDefault="009D7C98" w:rsidP="008C28BC">
            <w:pPr>
              <w:jc w:val="center"/>
            </w:pPr>
            <w:r w:rsidRPr="00183DA7">
              <w:lastRenderedPageBreak/>
              <w:t>Додаток</w:t>
            </w:r>
            <w:r>
              <w:t xml:space="preserve"> 1</w:t>
            </w:r>
          </w:p>
        </w:tc>
      </w:tr>
      <w:tr w:rsidR="009D7C98" w:rsidRPr="00183DA7" w:rsidTr="008C28BC">
        <w:trPr>
          <w:trHeight w:val="338"/>
        </w:trPr>
        <w:tc>
          <w:tcPr>
            <w:tcW w:w="4160" w:type="dxa"/>
          </w:tcPr>
          <w:p w:rsidR="009D7C98" w:rsidRPr="00183DA7" w:rsidRDefault="009D7C98" w:rsidP="008C28BC">
            <w:pPr>
              <w:jc w:val="both"/>
            </w:pPr>
            <w:r w:rsidRPr="00183DA7">
              <w:t>до розпорядження міського голови</w:t>
            </w:r>
          </w:p>
        </w:tc>
      </w:tr>
      <w:tr w:rsidR="009D7C98" w:rsidRPr="00183DA7" w:rsidTr="008C28BC">
        <w:trPr>
          <w:trHeight w:val="203"/>
        </w:trPr>
        <w:tc>
          <w:tcPr>
            <w:tcW w:w="4160" w:type="dxa"/>
          </w:tcPr>
          <w:p w:rsidR="009D7C98" w:rsidRPr="00183DA7" w:rsidRDefault="009D7C98" w:rsidP="00984582">
            <w:pPr>
              <w:jc w:val="both"/>
            </w:pPr>
            <w:r w:rsidRPr="00183DA7">
              <w:t xml:space="preserve">від  </w:t>
            </w:r>
            <w:r w:rsidR="00984582">
              <w:t>30.11.2017</w:t>
            </w:r>
            <w:r>
              <w:t xml:space="preserve">       </w:t>
            </w:r>
            <w:r w:rsidRPr="00183DA7">
              <w:t>№</w:t>
            </w:r>
            <w:r>
              <w:t xml:space="preserve"> </w:t>
            </w:r>
            <w:r w:rsidR="00984582">
              <w:t>421-Р</w:t>
            </w:r>
          </w:p>
        </w:tc>
      </w:tr>
    </w:tbl>
    <w:p w:rsidR="009D7C98" w:rsidRDefault="009D7C98" w:rsidP="009D7C98">
      <w:pPr>
        <w:rPr>
          <w:sz w:val="28"/>
          <w:szCs w:val="28"/>
        </w:rPr>
      </w:pPr>
    </w:p>
    <w:p w:rsidR="009D7C98" w:rsidRPr="00696653" w:rsidRDefault="009D7C98" w:rsidP="009D7C98">
      <w:pPr>
        <w:jc w:val="center"/>
        <w:rPr>
          <w:b/>
          <w:sz w:val="28"/>
          <w:szCs w:val="28"/>
        </w:rPr>
      </w:pPr>
      <w:r w:rsidRPr="00696653">
        <w:rPr>
          <w:b/>
          <w:sz w:val="28"/>
          <w:szCs w:val="28"/>
        </w:rPr>
        <w:t>ПОЛОЖЕННЯ</w:t>
      </w: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>про Відкритий конкурс юних піаністів ім. М.Л.</w:t>
      </w:r>
      <w:r w:rsidRPr="00984582">
        <w:rPr>
          <w:b/>
        </w:rPr>
        <w:t xml:space="preserve"> </w:t>
      </w:r>
      <w:proofErr w:type="spellStart"/>
      <w:r>
        <w:rPr>
          <w:b/>
        </w:rPr>
        <w:t>Танфелевої</w:t>
      </w:r>
      <w:proofErr w:type="spellEnd"/>
    </w:p>
    <w:p w:rsidR="009D7C98" w:rsidRDefault="009D7C98" w:rsidP="009D7C98">
      <w:pPr>
        <w:rPr>
          <w:b/>
          <w:sz w:val="28"/>
          <w:szCs w:val="28"/>
        </w:rPr>
      </w:pPr>
    </w:p>
    <w:p w:rsidR="009D7C98" w:rsidRPr="00F60657" w:rsidRDefault="009D7C98" w:rsidP="009D7C98">
      <w:pPr>
        <w:pStyle w:val="a5"/>
        <w:jc w:val="center"/>
        <w:rPr>
          <w:b/>
        </w:rPr>
      </w:pPr>
      <w:r>
        <w:rPr>
          <w:b/>
        </w:rPr>
        <w:t>І. Загальні положення</w:t>
      </w:r>
    </w:p>
    <w:p w:rsidR="009D7C98" w:rsidRPr="00E91A70" w:rsidRDefault="009D7C98" w:rsidP="009D7C98">
      <w:pPr>
        <w:pStyle w:val="a5"/>
      </w:pPr>
      <w:r w:rsidRPr="00E91A70">
        <w:rPr>
          <w:b/>
        </w:rPr>
        <w:t>1.1.</w:t>
      </w:r>
      <w:r w:rsidRPr="00F60657">
        <w:rPr>
          <w:b/>
        </w:rPr>
        <w:t xml:space="preserve"> </w:t>
      </w:r>
      <w:r w:rsidRPr="00E91A70">
        <w:t>Відкритий конкурс юних піаністів ім. М.Л.Танфелевої (далі – Конкурс) проводитиметься 18- 19 грудня 201</w:t>
      </w:r>
      <w:r w:rsidR="00DD59DD">
        <w:rPr>
          <w:lang w:val="ru-RU"/>
        </w:rPr>
        <w:t>7</w:t>
      </w:r>
      <w:r w:rsidRPr="00E91A70">
        <w:t xml:space="preserve"> року.</w:t>
      </w:r>
    </w:p>
    <w:p w:rsidR="009D7C98" w:rsidRDefault="009D7C98" w:rsidP="009D7C98">
      <w:pPr>
        <w:pStyle w:val="a5"/>
      </w:pPr>
      <w:r w:rsidRPr="003F6669">
        <w:rPr>
          <w:b/>
        </w:rPr>
        <w:t>1.2.</w:t>
      </w:r>
      <w:r>
        <w:rPr>
          <w:b/>
        </w:rPr>
        <w:t xml:space="preserve"> </w:t>
      </w:r>
      <w:r>
        <w:t xml:space="preserve">Організаторами Конкурсу є відділ культури та туризму Сумської міської ради та Сумська дитяча музична школа № 4 (далі – Організатори). </w:t>
      </w:r>
    </w:p>
    <w:p w:rsidR="009D7C98" w:rsidRDefault="009D7C98" w:rsidP="009D7C98">
      <w:pPr>
        <w:pStyle w:val="a5"/>
        <w:jc w:val="center"/>
        <w:rPr>
          <w:b/>
        </w:rPr>
      </w:pPr>
    </w:p>
    <w:p w:rsidR="009D7C98" w:rsidRPr="002700A4" w:rsidRDefault="009D7C98" w:rsidP="009D7C98">
      <w:pPr>
        <w:pStyle w:val="a5"/>
        <w:jc w:val="center"/>
        <w:rPr>
          <w:b/>
        </w:rPr>
      </w:pPr>
      <w:r>
        <w:rPr>
          <w:b/>
        </w:rPr>
        <w:t>ІІ. Мета та завдання Конкурсу</w:t>
      </w:r>
    </w:p>
    <w:p w:rsidR="009D7C98" w:rsidRDefault="009D7C98" w:rsidP="009D7C98">
      <w:pPr>
        <w:pStyle w:val="a5"/>
      </w:pPr>
      <w:r w:rsidRPr="00B45B2A">
        <w:rPr>
          <w:b/>
        </w:rPr>
        <w:t>2.1.</w:t>
      </w:r>
      <w:r>
        <w:t xml:space="preserve"> Головною метою Конкурсу є виявлення та розвиток творчого потенціалу юних виконавців, підтримка педагогічної творчої ініціативи, розповсюдження кращого педагогічного досвіду та методики навчання в початкових спеціалізованих мистецьких навчальних закладах системи Міністерства культури України.</w:t>
      </w:r>
    </w:p>
    <w:p w:rsidR="009D7C98" w:rsidRDefault="009D7C98" w:rsidP="009D7C98">
      <w:pPr>
        <w:pStyle w:val="a5"/>
      </w:pPr>
      <w:r w:rsidRPr="002700A4">
        <w:rPr>
          <w:b/>
        </w:rPr>
        <w:t>2.2</w:t>
      </w:r>
      <w:r>
        <w:rPr>
          <w:b/>
        </w:rPr>
        <w:t xml:space="preserve">. </w:t>
      </w:r>
      <w:r w:rsidRPr="002700A4">
        <w:t>Завдання Конкурсу:</w:t>
      </w:r>
    </w:p>
    <w:p w:rsidR="009D7C98" w:rsidRDefault="009D7C98" w:rsidP="009D7C98">
      <w:pPr>
        <w:pStyle w:val="a5"/>
      </w:pPr>
      <w:r>
        <w:t>- пошук та підтримка молодих виконавців фортепіанної класичної музики;</w:t>
      </w:r>
    </w:p>
    <w:p w:rsidR="009D7C98" w:rsidRDefault="009D7C98" w:rsidP="009D7C98">
      <w:pPr>
        <w:pStyle w:val="a5"/>
      </w:pPr>
      <w:r>
        <w:t>- допомога юним талантам у розкритті власного та духовного потенціалу;</w:t>
      </w:r>
    </w:p>
    <w:p w:rsidR="009D7C98" w:rsidRDefault="009D7C98" w:rsidP="009D7C98">
      <w:pPr>
        <w:pStyle w:val="a5"/>
      </w:pPr>
      <w:r>
        <w:t>- встановлення та зміцнення творчих контактів між учасниками Конкурсу;</w:t>
      </w:r>
    </w:p>
    <w:p w:rsidR="009D7C98" w:rsidRDefault="009D7C98" w:rsidP="009D7C98">
      <w:pPr>
        <w:pStyle w:val="a5"/>
      </w:pPr>
      <w:r>
        <w:t>- розвиток духовних смаків населення, популяризація кращих творів класичної музики;</w:t>
      </w:r>
    </w:p>
    <w:p w:rsidR="009D7C98" w:rsidRDefault="009D7C98" w:rsidP="009D7C98">
      <w:pPr>
        <w:pStyle w:val="a5"/>
        <w:rPr>
          <w:b/>
        </w:rPr>
      </w:pPr>
      <w:r>
        <w:t>- привернення уваги спонсорів та меценатів до талановитої молоді.</w:t>
      </w:r>
    </w:p>
    <w:p w:rsidR="009D7C98" w:rsidRDefault="009D7C98" w:rsidP="009D7C98">
      <w:pPr>
        <w:pStyle w:val="a5"/>
        <w:rPr>
          <w:b/>
        </w:rPr>
      </w:pPr>
    </w:p>
    <w:p w:rsidR="009D7C98" w:rsidRPr="002700A4" w:rsidRDefault="009D7C98" w:rsidP="009D7C98">
      <w:pPr>
        <w:pStyle w:val="a5"/>
        <w:ind w:firstLine="720"/>
        <w:jc w:val="center"/>
        <w:rPr>
          <w:b/>
          <w:lang w:val="ru-RU"/>
        </w:rPr>
      </w:pPr>
      <w:r>
        <w:rPr>
          <w:b/>
        </w:rPr>
        <w:t>ІІІ. Підготовка та порядок проведення Конкурсу</w:t>
      </w:r>
    </w:p>
    <w:p w:rsidR="009D7C98" w:rsidRDefault="009D7C98" w:rsidP="009D7C98">
      <w:pPr>
        <w:pStyle w:val="a5"/>
      </w:pPr>
      <w:r>
        <w:rPr>
          <w:b/>
        </w:rPr>
        <w:t xml:space="preserve">3.1. </w:t>
      </w:r>
      <w:r w:rsidRPr="00CB2635">
        <w:t>Конкурс проводиться один раз на два роки 18 – 19 грудня на базі</w:t>
      </w:r>
      <w:r>
        <w:t xml:space="preserve"> Сумської дитячої музичної школи № 4.</w:t>
      </w:r>
    </w:p>
    <w:p w:rsidR="009D7C98" w:rsidRDefault="009D7C98" w:rsidP="009D7C98">
      <w:pPr>
        <w:pStyle w:val="a5"/>
      </w:pPr>
      <w:r w:rsidRPr="00CB2635">
        <w:rPr>
          <w:b/>
        </w:rPr>
        <w:t xml:space="preserve">3.2. </w:t>
      </w:r>
      <w:r>
        <w:t>Для підготовки та проведення К</w:t>
      </w:r>
      <w:r w:rsidRPr="00B45B2A">
        <w:t>онкурсу</w:t>
      </w:r>
      <w:r>
        <w:t xml:space="preserve"> створюється організаційний комітет та журі</w:t>
      </w:r>
      <w:r w:rsidRPr="00C47AE1">
        <w:t>, склад яких затверджується розпорядженням міського голови</w:t>
      </w:r>
      <w:r w:rsidRPr="003C7D80">
        <w:rPr>
          <w:i/>
        </w:rPr>
        <w:t>.</w:t>
      </w:r>
      <w:r>
        <w:t xml:space="preserve"> </w:t>
      </w:r>
    </w:p>
    <w:p w:rsidR="009D7C98" w:rsidRDefault="009D7C98" w:rsidP="009D7C98">
      <w:pPr>
        <w:pStyle w:val="a5"/>
      </w:pPr>
      <w:r w:rsidRPr="00CB2635">
        <w:rPr>
          <w:b/>
        </w:rPr>
        <w:t>3.3</w:t>
      </w:r>
      <w:r w:rsidRPr="00CB2635">
        <w:t>. У разі потреби,</w:t>
      </w:r>
      <w:r>
        <w:rPr>
          <w:b/>
        </w:rPr>
        <w:t xml:space="preserve"> </w:t>
      </w:r>
      <w:r>
        <w:t xml:space="preserve">Організатори Конкурсу можуть в установленому порядку вносити зміни до Положення про Відкритий конкурс юних піаністів </w:t>
      </w:r>
      <w:r>
        <w:br/>
        <w:t>ім. М.Л.Танфелевої (далі – Положення).</w:t>
      </w:r>
    </w:p>
    <w:p w:rsidR="009D7C98" w:rsidRDefault="009D7C98" w:rsidP="009D7C98">
      <w:pPr>
        <w:pStyle w:val="a5"/>
      </w:pPr>
      <w:r w:rsidRPr="00BD4222">
        <w:rPr>
          <w:b/>
        </w:rPr>
        <w:t>3.4.</w:t>
      </w:r>
      <w:r>
        <w:rPr>
          <w:b/>
        </w:rPr>
        <w:t xml:space="preserve"> </w:t>
      </w:r>
      <w:r w:rsidRPr="00BD4222">
        <w:t>Конкурс проводиться протягом 2</w:t>
      </w:r>
      <w:r>
        <w:t>-х днів:</w:t>
      </w:r>
    </w:p>
    <w:p w:rsidR="009D7C98" w:rsidRDefault="009D7C98" w:rsidP="009D7C98">
      <w:pPr>
        <w:pStyle w:val="a5"/>
      </w:pPr>
    </w:p>
    <w:p w:rsidR="009D7C98" w:rsidRDefault="009D7C98" w:rsidP="009D7C98">
      <w:pPr>
        <w:pStyle w:val="a5"/>
        <w:rPr>
          <w:szCs w:val="28"/>
        </w:rPr>
      </w:pPr>
      <w:r>
        <w:t xml:space="preserve">1 день – заїзд та реєстрація учасників, урочисте відкриття, святкових концерт та </w:t>
      </w:r>
      <w:r>
        <w:rPr>
          <w:szCs w:val="28"/>
        </w:rPr>
        <w:t>конкурсні прослуховування учасників молодшої групи.</w:t>
      </w:r>
    </w:p>
    <w:p w:rsidR="009D7C98" w:rsidRDefault="009D7C98" w:rsidP="009D7C98">
      <w:pPr>
        <w:pStyle w:val="a5"/>
        <w:rPr>
          <w:szCs w:val="28"/>
        </w:rPr>
      </w:pPr>
    </w:p>
    <w:p w:rsidR="009D7C98" w:rsidRDefault="009D7C98" w:rsidP="009D7C98">
      <w:pPr>
        <w:pStyle w:val="a5"/>
        <w:rPr>
          <w:szCs w:val="28"/>
        </w:rPr>
      </w:pPr>
      <w:r>
        <w:rPr>
          <w:szCs w:val="28"/>
        </w:rPr>
        <w:t>2 день – конкурсні прослуховування учасників старшої групи, гала-концерт та нагородження переможців Конкурсу.</w:t>
      </w:r>
    </w:p>
    <w:p w:rsidR="009D7C98" w:rsidRDefault="009D7C98" w:rsidP="009D7C98">
      <w:pPr>
        <w:pStyle w:val="a5"/>
        <w:rPr>
          <w:szCs w:val="28"/>
        </w:rPr>
      </w:pPr>
    </w:p>
    <w:p w:rsidR="009D7C98" w:rsidRDefault="009D7C98" w:rsidP="009D7C98">
      <w:pPr>
        <w:pStyle w:val="a5"/>
        <w:rPr>
          <w:szCs w:val="28"/>
        </w:rPr>
      </w:pPr>
      <w:r w:rsidRPr="00BD4222">
        <w:rPr>
          <w:b/>
          <w:szCs w:val="28"/>
        </w:rPr>
        <w:t>3.5.</w:t>
      </w:r>
      <w:r w:rsidRPr="00BD4222">
        <w:rPr>
          <w:b/>
        </w:rPr>
        <w:t xml:space="preserve"> </w:t>
      </w:r>
      <w:r>
        <w:rPr>
          <w:szCs w:val="28"/>
        </w:rPr>
        <w:t>Конкурс проводиться в один тур – учасники молодшої групи прослуховуються у перший конкурсний день, учасники старшої групи прослуховуються у другий конкурсний день.</w:t>
      </w:r>
    </w:p>
    <w:p w:rsidR="00E500D4" w:rsidRPr="00E500D4" w:rsidRDefault="00E500D4" w:rsidP="00E500D4">
      <w:pPr>
        <w:ind w:left="1080"/>
        <w:jc w:val="right"/>
        <w:rPr>
          <w:rFonts w:eastAsia="Batang"/>
          <w:sz w:val="28"/>
          <w:szCs w:val="28"/>
        </w:rPr>
      </w:pPr>
      <w:r w:rsidRPr="00E500D4">
        <w:rPr>
          <w:rFonts w:eastAsia="Batang"/>
          <w:sz w:val="28"/>
          <w:szCs w:val="28"/>
        </w:rPr>
        <w:lastRenderedPageBreak/>
        <w:t>Продовження додатку 1</w:t>
      </w:r>
    </w:p>
    <w:p w:rsidR="00E500D4" w:rsidRDefault="00E500D4" w:rsidP="009D7C98">
      <w:pPr>
        <w:pStyle w:val="a5"/>
        <w:rPr>
          <w:b/>
          <w:szCs w:val="28"/>
        </w:rPr>
      </w:pPr>
    </w:p>
    <w:p w:rsidR="009D7C98" w:rsidRDefault="009D7C98" w:rsidP="009D7C98">
      <w:pPr>
        <w:pStyle w:val="a5"/>
      </w:pPr>
      <w:r w:rsidRPr="00C95B8E">
        <w:rPr>
          <w:b/>
          <w:szCs w:val="28"/>
        </w:rPr>
        <w:t>3.6.</w:t>
      </w:r>
      <w:r w:rsidRPr="00C95B8E">
        <w:rPr>
          <w:szCs w:val="28"/>
        </w:rPr>
        <w:t xml:space="preserve"> Для участі у Конкурсі учасникам необхідно до 01 грудня</w:t>
      </w:r>
      <w:r w:rsidRPr="00C95B8E">
        <w:t xml:space="preserve"> року</w:t>
      </w:r>
      <w:r>
        <w:rPr>
          <w:b/>
        </w:rPr>
        <w:t xml:space="preserve"> </w:t>
      </w:r>
      <w:r w:rsidRPr="00C95B8E">
        <w:t>проведення подати</w:t>
      </w:r>
      <w:r>
        <w:t>:</w:t>
      </w:r>
    </w:p>
    <w:p w:rsidR="009D7C98" w:rsidRDefault="009D7C98" w:rsidP="009D7C98">
      <w:pPr>
        <w:pStyle w:val="a5"/>
      </w:pPr>
      <w:r>
        <w:t>- заповнену заявку на участь у Конкурсі та письмову згоду на обробку персональних даних (відповідно до чинного законодавства) встановленого Організатором зразка (додається);</w:t>
      </w:r>
    </w:p>
    <w:p w:rsidR="009D7C98" w:rsidRDefault="009D7C98" w:rsidP="009D7C98">
      <w:pPr>
        <w:pStyle w:val="a5"/>
      </w:pPr>
      <w:r>
        <w:t>- копію свідоцтва про народження учасника;</w:t>
      </w:r>
    </w:p>
    <w:p w:rsidR="009D7C98" w:rsidRDefault="009D7C98" w:rsidP="009D7C98">
      <w:pPr>
        <w:pStyle w:val="a5"/>
      </w:pPr>
      <w:r>
        <w:t>- копії номерів реєстрації у Державному реєстрі фізичних осіб-платників податків учасника/одного з батьків учасника та викладача ( для осіб, які через свої релігійні переконання відмовились від прийняття реєстраційного номера облікової картки платника податків та повідомити про це відповідний контролюючий орган – копію відмітки в паспорті про наявність права здійснювати будь-які платежі за серією та номером паспорта);</w:t>
      </w:r>
    </w:p>
    <w:p w:rsidR="009D7C98" w:rsidRDefault="009D7C98" w:rsidP="009D7C98">
      <w:pPr>
        <w:pStyle w:val="a5"/>
      </w:pPr>
      <w:r>
        <w:t>- якісне кольорове фото учасника розміром 10х15 см.</w:t>
      </w:r>
    </w:p>
    <w:p w:rsidR="009D7C98" w:rsidRPr="00596C90" w:rsidRDefault="009D7C98" w:rsidP="009D7C98">
      <w:pPr>
        <w:pStyle w:val="a5"/>
        <w:rPr>
          <w:lang w:val="ru-RU"/>
        </w:rPr>
      </w:pPr>
      <w:r w:rsidRPr="00455BAC">
        <w:rPr>
          <w:b/>
        </w:rPr>
        <w:t xml:space="preserve">3.7. </w:t>
      </w:r>
      <w:r w:rsidRPr="00455BAC">
        <w:t>Матеріали, зазначені у пункті 3.6</w:t>
      </w:r>
      <w:r>
        <w:t xml:space="preserve"> цього Положення, надсилаються у сукупності за адресою: Сумська дитяча музична школа № 4, вул. Вільний лужок, 7, м. Суми, 40000 або за електронною адресою: </w:t>
      </w:r>
      <w:hyperlink r:id="rId7" w:history="1">
        <w:r w:rsidR="00DD59DD" w:rsidRPr="00DB3442">
          <w:rPr>
            <w:rStyle w:val="a7"/>
          </w:rPr>
          <w:t>221581</w:t>
        </w:r>
        <w:r w:rsidR="00DD59DD" w:rsidRPr="00DB3442">
          <w:rPr>
            <w:rStyle w:val="a7"/>
            <w:lang w:val="ru-RU"/>
          </w:rPr>
          <w:t>@</w:t>
        </w:r>
        <w:r w:rsidR="00DD59DD" w:rsidRPr="00DB3442">
          <w:rPr>
            <w:rStyle w:val="a7"/>
            <w:lang w:val="en-US"/>
          </w:rPr>
          <w:t>rambler</w:t>
        </w:r>
        <w:r w:rsidR="00DD59DD" w:rsidRPr="00596C90">
          <w:rPr>
            <w:rStyle w:val="a7"/>
            <w:lang w:val="ru-RU"/>
          </w:rPr>
          <w:t>.</w:t>
        </w:r>
        <w:r w:rsidR="00DD59DD" w:rsidRPr="00DB3442">
          <w:rPr>
            <w:rStyle w:val="a7"/>
            <w:lang w:val="en-US"/>
          </w:rPr>
          <w:t>ua</w:t>
        </w:r>
      </w:hyperlink>
      <w:r w:rsidR="00DD59DD" w:rsidRPr="00596C90">
        <w:rPr>
          <w:lang w:val="ru-RU"/>
        </w:rPr>
        <w:t xml:space="preserve"> </w:t>
      </w:r>
    </w:p>
    <w:p w:rsidR="009D7C98" w:rsidRPr="00F060DE" w:rsidRDefault="009D7C98" w:rsidP="009D7C98">
      <w:pPr>
        <w:pStyle w:val="a5"/>
      </w:pPr>
      <w:r>
        <w:t>Контактні телефони: + 38(0542) 22-22-67, 22</w:t>
      </w:r>
      <w:r w:rsidR="00EC10C5">
        <w:t>-15-81, 22-45-45.</w:t>
      </w:r>
    </w:p>
    <w:p w:rsidR="009D7C98" w:rsidRPr="00037AE2" w:rsidRDefault="009D7C98" w:rsidP="009D7C98">
      <w:pPr>
        <w:pStyle w:val="a5"/>
        <w:ind w:firstLine="720"/>
        <w:jc w:val="center"/>
        <w:rPr>
          <w:b/>
        </w:rPr>
      </w:pPr>
      <w:r w:rsidRPr="00F32BDD">
        <w:rPr>
          <w:b/>
        </w:rPr>
        <w:t>І</w:t>
      </w:r>
      <w:r w:rsidRPr="00F32BDD">
        <w:rPr>
          <w:b/>
          <w:lang w:val="en-US"/>
        </w:rPr>
        <w:t>V</w:t>
      </w:r>
      <w:r w:rsidRPr="00037AE2">
        <w:rPr>
          <w:b/>
        </w:rPr>
        <w:t xml:space="preserve">. </w:t>
      </w:r>
      <w:r>
        <w:rPr>
          <w:b/>
        </w:rPr>
        <w:t>Умови проведення Конкурсу</w:t>
      </w:r>
    </w:p>
    <w:p w:rsidR="009D7C98" w:rsidRDefault="009D7C98" w:rsidP="009D7C98">
      <w:pPr>
        <w:pStyle w:val="a5"/>
      </w:pPr>
      <w:r>
        <w:rPr>
          <w:b/>
        </w:rPr>
        <w:t>4.1.</w:t>
      </w:r>
      <w:r w:rsidRPr="005E5A34">
        <w:rPr>
          <w:b/>
        </w:rPr>
        <w:t xml:space="preserve"> </w:t>
      </w:r>
      <w:r>
        <w:t>У К</w:t>
      </w:r>
      <w:r w:rsidRPr="003F6669">
        <w:t>онкурсі</w:t>
      </w:r>
      <w:r>
        <w:t xml:space="preserve"> можуть брати участь учні початкових спеціалізованих мистецьких навчальних закладів, студій музичного виховання загальноосвітніх шкіл, навчально-виховних комплексів Сумської та інших областей України (далі – учасники Конкурсу).</w:t>
      </w:r>
    </w:p>
    <w:p w:rsidR="009D7C98" w:rsidRDefault="009D7C98" w:rsidP="009D7C98">
      <w:pPr>
        <w:pStyle w:val="a5"/>
      </w:pPr>
      <w:r w:rsidRPr="00037AE2">
        <w:rPr>
          <w:b/>
        </w:rPr>
        <w:t>4.2.</w:t>
      </w:r>
      <w:r>
        <w:rPr>
          <w:b/>
        </w:rPr>
        <w:t xml:space="preserve"> </w:t>
      </w:r>
      <w:r w:rsidRPr="00037AE2">
        <w:t>Кількість</w:t>
      </w:r>
      <w:r>
        <w:t xml:space="preserve"> учасників від одного навчального закладу в кожній віковій категорії – не більше двох осіб.</w:t>
      </w:r>
    </w:p>
    <w:p w:rsidR="009D7C98" w:rsidRPr="00037AE2" w:rsidRDefault="009D7C98" w:rsidP="009D7C98">
      <w:pPr>
        <w:pStyle w:val="a5"/>
      </w:pPr>
      <w:r>
        <w:rPr>
          <w:b/>
        </w:rPr>
        <w:t>4.3.</w:t>
      </w:r>
      <w:r>
        <w:t xml:space="preserve"> Учасники Конкурсу поділяються на дві вікові категорії:</w:t>
      </w:r>
    </w:p>
    <w:p w:rsidR="009D7C98" w:rsidRDefault="009D7C98" w:rsidP="009D7C98">
      <w:pPr>
        <w:pStyle w:val="a5"/>
      </w:pPr>
      <w:r>
        <w:t>- молодша -  від 9 до 12</w:t>
      </w:r>
      <w:r w:rsidRPr="001B23D7">
        <w:t xml:space="preserve"> років</w:t>
      </w:r>
      <w:r>
        <w:t xml:space="preserve"> включно</w:t>
      </w:r>
      <w:r w:rsidRPr="001B23D7">
        <w:t>;</w:t>
      </w:r>
    </w:p>
    <w:p w:rsidR="009D7C98" w:rsidRDefault="009D7C98" w:rsidP="009D7C98">
      <w:pPr>
        <w:pStyle w:val="a5"/>
      </w:pPr>
      <w:r>
        <w:t>- старша – від 13 до 16 років включно.</w:t>
      </w:r>
    </w:p>
    <w:p w:rsidR="009D7C98" w:rsidRDefault="009D7C98" w:rsidP="009D7C98">
      <w:pPr>
        <w:pStyle w:val="a5"/>
      </w:pPr>
      <w:r>
        <w:t>Вік дітей враховується на день проведення Конкурсу.</w:t>
      </w:r>
    </w:p>
    <w:p w:rsidR="009D7C98" w:rsidRDefault="009D7C98" w:rsidP="009D7C98">
      <w:pPr>
        <w:pStyle w:val="a5"/>
      </w:pPr>
      <w:r>
        <w:rPr>
          <w:b/>
        </w:rPr>
        <w:t xml:space="preserve">4.4. </w:t>
      </w:r>
      <w:r>
        <w:t>Програмні вимоги</w:t>
      </w:r>
      <w:r w:rsidRPr="008A3B14">
        <w:t xml:space="preserve"> Конкурсу:</w:t>
      </w:r>
    </w:p>
    <w:p w:rsidR="009D7C98" w:rsidRPr="0091683A" w:rsidRDefault="009D7C98" w:rsidP="009D7C98">
      <w:pPr>
        <w:pStyle w:val="a5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9D7C98" w:rsidTr="008C28BC">
        <w:tc>
          <w:tcPr>
            <w:tcW w:w="4927" w:type="dxa"/>
          </w:tcPr>
          <w:p w:rsidR="009D7C98" w:rsidRDefault="009D7C98" w:rsidP="008C28B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молодша вікова категорія:</w:t>
            </w:r>
          </w:p>
        </w:tc>
        <w:tc>
          <w:tcPr>
            <w:tcW w:w="4927" w:type="dxa"/>
          </w:tcPr>
          <w:p w:rsidR="009D7C98" w:rsidRDefault="009D7C98" w:rsidP="008C28BC">
            <w:pPr>
              <w:pStyle w:val="a5"/>
              <w:ind w:left="720"/>
              <w:jc w:val="center"/>
              <w:rPr>
                <w:b/>
              </w:rPr>
            </w:pPr>
            <w:r>
              <w:rPr>
                <w:b/>
              </w:rPr>
              <w:t>старша вікова категорія:</w:t>
            </w:r>
          </w:p>
        </w:tc>
      </w:tr>
      <w:tr w:rsidR="009D7C98" w:rsidRPr="00071055" w:rsidTr="008C28BC">
        <w:tc>
          <w:tcPr>
            <w:tcW w:w="4927" w:type="dxa"/>
          </w:tcPr>
          <w:p w:rsidR="009D7C98" w:rsidRDefault="009D7C98" w:rsidP="008C28BC">
            <w:pPr>
              <w:pStyle w:val="a5"/>
              <w:rPr>
                <w:b/>
              </w:rPr>
            </w:pPr>
            <w:r w:rsidRPr="0061646F"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. </w:t>
            </w:r>
            <w:proofErr w:type="gramStart"/>
            <w:r w:rsidRPr="0061646F">
              <w:t>Й</w:t>
            </w:r>
            <w:r>
              <w:t xml:space="preserve"> .Бах</w:t>
            </w:r>
            <w:proofErr w:type="gramEnd"/>
            <w:r>
              <w:t xml:space="preserve">. Двоголосна інвенція               </w:t>
            </w:r>
          </w:p>
        </w:tc>
        <w:tc>
          <w:tcPr>
            <w:tcW w:w="4927" w:type="dxa"/>
          </w:tcPr>
          <w:p w:rsidR="009D7C98" w:rsidRPr="00071055" w:rsidRDefault="009D7C98" w:rsidP="008C28BC">
            <w:pPr>
              <w:pStyle w:val="a5"/>
            </w:pPr>
            <w:r>
              <w:rPr>
                <w:b/>
              </w:rPr>
              <w:t>1.</w:t>
            </w:r>
            <w:r>
              <w:t xml:space="preserve"> Й.Бах. Триголосна інвенція</w:t>
            </w:r>
          </w:p>
        </w:tc>
      </w:tr>
      <w:tr w:rsidR="009D7C98" w:rsidRPr="00071055" w:rsidTr="008C28BC">
        <w:tc>
          <w:tcPr>
            <w:tcW w:w="4927" w:type="dxa"/>
          </w:tcPr>
          <w:p w:rsidR="009D7C98" w:rsidRDefault="009D7C98" w:rsidP="008C28BC">
            <w:pPr>
              <w:pStyle w:val="a5"/>
            </w:pPr>
            <w:r w:rsidRPr="00071055">
              <w:rPr>
                <w:b/>
              </w:rPr>
              <w:t>2.</w:t>
            </w:r>
            <w:r>
              <w:t xml:space="preserve"> Твір Ф.Шопена</w:t>
            </w:r>
          </w:p>
        </w:tc>
        <w:tc>
          <w:tcPr>
            <w:tcW w:w="4927" w:type="dxa"/>
          </w:tcPr>
          <w:p w:rsidR="009D7C98" w:rsidRPr="00071055" w:rsidRDefault="009D7C98" w:rsidP="008C28BC">
            <w:pPr>
              <w:pStyle w:val="a5"/>
            </w:pPr>
            <w:r>
              <w:rPr>
                <w:b/>
              </w:rPr>
              <w:t>2.</w:t>
            </w:r>
            <w:r>
              <w:t xml:space="preserve"> Твір Ф.Шопена</w:t>
            </w:r>
          </w:p>
        </w:tc>
      </w:tr>
      <w:tr w:rsidR="009D7C98" w:rsidTr="008C28BC">
        <w:tc>
          <w:tcPr>
            <w:tcW w:w="4927" w:type="dxa"/>
          </w:tcPr>
          <w:p w:rsidR="009D7C98" w:rsidRDefault="009D7C98" w:rsidP="008C28BC">
            <w:pPr>
              <w:pStyle w:val="a5"/>
            </w:pPr>
            <w:r w:rsidRPr="00071055">
              <w:rPr>
                <w:b/>
              </w:rPr>
              <w:t>3.</w:t>
            </w:r>
            <w:r>
              <w:t xml:space="preserve"> Твір українського автора</w:t>
            </w:r>
          </w:p>
        </w:tc>
        <w:tc>
          <w:tcPr>
            <w:tcW w:w="4927" w:type="dxa"/>
          </w:tcPr>
          <w:p w:rsidR="009D7C98" w:rsidRDefault="009D7C98" w:rsidP="008C28BC">
            <w:pPr>
              <w:pStyle w:val="a5"/>
              <w:rPr>
                <w:b/>
              </w:rPr>
            </w:pPr>
            <w:r>
              <w:rPr>
                <w:b/>
              </w:rPr>
              <w:t xml:space="preserve">3. </w:t>
            </w:r>
            <w:r w:rsidRPr="00071055">
              <w:t>Твір українського автора</w:t>
            </w:r>
          </w:p>
        </w:tc>
      </w:tr>
    </w:tbl>
    <w:p w:rsidR="009D7C98" w:rsidRDefault="009D7C98" w:rsidP="009D7C98">
      <w:pPr>
        <w:pStyle w:val="a5"/>
      </w:pPr>
    </w:p>
    <w:p w:rsidR="009D7C98" w:rsidRDefault="009D7C98" w:rsidP="009D7C98">
      <w:pPr>
        <w:pStyle w:val="a5"/>
      </w:pPr>
      <w:r w:rsidRPr="00E42564">
        <w:rPr>
          <w:b/>
        </w:rPr>
        <w:t>4.5.</w:t>
      </w:r>
      <w:r>
        <w:t xml:space="preserve"> Твори програми Конкурсу виконуються напам’ять.</w:t>
      </w:r>
    </w:p>
    <w:p w:rsidR="009D7C98" w:rsidRDefault="009D7C98" w:rsidP="009D7C98">
      <w:pPr>
        <w:pStyle w:val="a5"/>
        <w:numPr>
          <w:ilvl w:val="1"/>
          <w:numId w:val="3"/>
        </w:numPr>
        <w:tabs>
          <w:tab w:val="clear" w:pos="900"/>
          <w:tab w:val="num" w:pos="0"/>
        </w:tabs>
        <w:ind w:left="0" w:firstLine="0"/>
      </w:pPr>
      <w:r>
        <w:t>Регламент виступу:</w:t>
      </w:r>
    </w:p>
    <w:p w:rsidR="009D7C98" w:rsidRDefault="009D7C98" w:rsidP="009D7C98">
      <w:pPr>
        <w:pStyle w:val="a5"/>
        <w:ind w:left="720"/>
      </w:pPr>
      <w:r>
        <w:t>молодша вікова категорія – до 15 хвилин;</w:t>
      </w:r>
    </w:p>
    <w:p w:rsidR="009D7C98" w:rsidRDefault="009D7C98" w:rsidP="009D7C98">
      <w:pPr>
        <w:pStyle w:val="a5"/>
        <w:ind w:left="720"/>
      </w:pPr>
      <w:r>
        <w:t>старша вікова категорія – до 20 хвилин.</w:t>
      </w:r>
    </w:p>
    <w:p w:rsidR="009D7C98" w:rsidRDefault="009D7C98" w:rsidP="009D7C98">
      <w:pPr>
        <w:pStyle w:val="a5"/>
        <w:ind w:firstLine="720"/>
        <w:jc w:val="center"/>
        <w:rPr>
          <w:b/>
        </w:rPr>
      </w:pPr>
    </w:p>
    <w:p w:rsidR="009D7C98" w:rsidRDefault="009D7C98" w:rsidP="009D7C98">
      <w:pPr>
        <w:pStyle w:val="a5"/>
        <w:ind w:firstLine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Робота Журі та критерії оцінювання Конкурсу</w:t>
      </w:r>
    </w:p>
    <w:p w:rsidR="00E500D4" w:rsidRDefault="009D7C98" w:rsidP="009D7C98">
      <w:pPr>
        <w:pStyle w:val="a5"/>
      </w:pPr>
      <w:r>
        <w:rPr>
          <w:b/>
        </w:rPr>
        <w:t xml:space="preserve">5.1. </w:t>
      </w:r>
      <w:r w:rsidRPr="00E42564">
        <w:t>Оцінку</w:t>
      </w:r>
      <w:r>
        <w:t xml:space="preserve"> виконання учасників Конкурсу здійснює Журі,</w:t>
      </w:r>
      <w:r>
        <w:rPr>
          <w:b/>
        </w:rPr>
        <w:t xml:space="preserve"> </w:t>
      </w:r>
      <w:r w:rsidRPr="003C7D80">
        <w:t>до</w:t>
      </w:r>
      <w:r>
        <w:t xml:space="preserve"> складу якого  входять провідні викладачі Сумського державного педагогічного університету </w:t>
      </w:r>
    </w:p>
    <w:p w:rsidR="00E500D4" w:rsidRPr="00E500D4" w:rsidRDefault="00E500D4" w:rsidP="00E500D4">
      <w:pPr>
        <w:ind w:left="1080"/>
        <w:jc w:val="right"/>
        <w:rPr>
          <w:rFonts w:eastAsia="Batang"/>
          <w:sz w:val="28"/>
          <w:szCs w:val="28"/>
        </w:rPr>
      </w:pPr>
      <w:r w:rsidRPr="00E500D4">
        <w:rPr>
          <w:rFonts w:eastAsia="Batang"/>
          <w:sz w:val="28"/>
          <w:szCs w:val="28"/>
        </w:rPr>
        <w:lastRenderedPageBreak/>
        <w:t>Продовження додатку 1</w:t>
      </w:r>
    </w:p>
    <w:p w:rsidR="00E500D4" w:rsidRDefault="00E500D4" w:rsidP="009D7C98">
      <w:pPr>
        <w:pStyle w:val="a5"/>
      </w:pPr>
    </w:p>
    <w:p w:rsidR="009D7C98" w:rsidRDefault="009D7C98" w:rsidP="009D7C98">
      <w:pPr>
        <w:pStyle w:val="a5"/>
      </w:pPr>
      <w:r>
        <w:t xml:space="preserve">ім. А.С.Макаренка, Сумського вищого училища мистецтв і культури </w:t>
      </w:r>
      <w:r>
        <w:br/>
        <w:t xml:space="preserve">ім. Д.Бортнянського, початкових спеціалізованих мистецьких навчальних </w:t>
      </w:r>
      <w:r w:rsidRPr="00985DE3">
        <w:t>закладів системи Міністерства культури України.</w:t>
      </w:r>
    </w:p>
    <w:p w:rsidR="009D7C98" w:rsidRDefault="009D7C98" w:rsidP="009D7C98">
      <w:pPr>
        <w:pStyle w:val="a5"/>
      </w:pPr>
      <w:r>
        <w:rPr>
          <w:b/>
        </w:rPr>
        <w:t xml:space="preserve">5.2. </w:t>
      </w:r>
      <w:r w:rsidRPr="00E42564">
        <w:t>Виступи учасників Конкурсу оцінюються за 12-ти бальною системою</w:t>
      </w:r>
      <w:r>
        <w:t xml:space="preserve"> за наступними критеріями:</w:t>
      </w:r>
    </w:p>
    <w:p w:rsidR="009D7C98" w:rsidRDefault="009D7C98" w:rsidP="009D7C98">
      <w:pPr>
        <w:pStyle w:val="a5"/>
      </w:pPr>
      <w:r>
        <w:t>- виконавська майстерність;</w:t>
      </w:r>
    </w:p>
    <w:p w:rsidR="009D7C98" w:rsidRDefault="009D7C98" w:rsidP="009D7C98">
      <w:pPr>
        <w:pStyle w:val="a5"/>
      </w:pPr>
      <w:r>
        <w:t>- відповідність творів програмним вимогам;</w:t>
      </w:r>
    </w:p>
    <w:p w:rsidR="009D7C98" w:rsidRDefault="009D7C98" w:rsidP="009D7C98">
      <w:pPr>
        <w:pStyle w:val="a5"/>
      </w:pPr>
      <w:r>
        <w:t>- технічні вміння та навички учасника;</w:t>
      </w:r>
    </w:p>
    <w:p w:rsidR="009D7C98" w:rsidRDefault="009D7C98" w:rsidP="009D7C98">
      <w:pPr>
        <w:pStyle w:val="a5"/>
      </w:pPr>
      <w:r>
        <w:t>- передача стилістичних та жанрових особливостей виконуваних творів.</w:t>
      </w:r>
    </w:p>
    <w:p w:rsidR="009D7C98" w:rsidRDefault="009D7C98" w:rsidP="009D7C98">
      <w:pPr>
        <w:pStyle w:val="a5"/>
      </w:pPr>
      <w:r>
        <w:rPr>
          <w:b/>
        </w:rPr>
        <w:t xml:space="preserve">5.3. </w:t>
      </w:r>
      <w:r>
        <w:t>Максимальна кількість балів за кожним критерієм – 3 бали.</w:t>
      </w:r>
    </w:p>
    <w:p w:rsidR="009D7C98" w:rsidRDefault="009D7C98" w:rsidP="009D7C98">
      <w:pPr>
        <w:pStyle w:val="a5"/>
      </w:pPr>
      <w:r w:rsidRPr="004044F2">
        <w:rPr>
          <w:b/>
        </w:rPr>
        <w:t>5.4.</w:t>
      </w:r>
      <w:r w:rsidRPr="000E1586">
        <w:rPr>
          <w:b/>
          <w:lang w:val="ru-RU"/>
        </w:rPr>
        <w:t xml:space="preserve"> </w:t>
      </w:r>
      <w:r w:rsidRPr="004044F2">
        <w:t>Оцінювання виступу</w:t>
      </w:r>
      <w:r>
        <w:t xml:space="preserve"> учасника Конкурсу здійснюється на підставі</w:t>
      </w:r>
      <w:r w:rsidRPr="000E1586">
        <w:rPr>
          <w:lang w:val="ru-RU"/>
        </w:rPr>
        <w:t xml:space="preserve"> </w:t>
      </w:r>
      <w:r>
        <w:t>середнього балу оцінок членів Журі. У разі рівного розподілу голосів, голос Журі є вирішальним.</w:t>
      </w:r>
    </w:p>
    <w:p w:rsidR="009D7C98" w:rsidRPr="009D7C98" w:rsidRDefault="009D7C98" w:rsidP="009D7C98">
      <w:pPr>
        <w:pStyle w:val="a5"/>
        <w:rPr>
          <w:lang w:val="ru-RU"/>
        </w:rPr>
      </w:pPr>
      <w:r w:rsidRPr="004044F2">
        <w:rPr>
          <w:b/>
        </w:rPr>
        <w:t>5.5.</w:t>
      </w:r>
      <w:r w:rsidRPr="004044F2">
        <w:rPr>
          <w:i/>
        </w:rPr>
        <w:t xml:space="preserve"> </w:t>
      </w:r>
      <w:r w:rsidRPr="004044F2">
        <w:t xml:space="preserve">Рішення журі оформлюється </w:t>
      </w:r>
      <w:r>
        <w:t>протоколом.</w:t>
      </w:r>
    </w:p>
    <w:p w:rsidR="009D7C98" w:rsidRPr="004044F2" w:rsidRDefault="009D7C98" w:rsidP="009D7C98">
      <w:pPr>
        <w:pStyle w:val="a5"/>
        <w:rPr>
          <w:b/>
        </w:rPr>
      </w:pPr>
      <w:r w:rsidRPr="004044F2">
        <w:rPr>
          <w:b/>
        </w:rPr>
        <w:t>5.6.</w:t>
      </w:r>
      <w:r w:rsidRPr="004044F2">
        <w:t>Оскарження рішення Журі здійснюється відповідно до чинного законодавства України.</w:t>
      </w:r>
    </w:p>
    <w:p w:rsidR="009D7C98" w:rsidRDefault="009D7C98" w:rsidP="009D7C98">
      <w:pPr>
        <w:pStyle w:val="a5"/>
        <w:ind w:firstLine="720"/>
        <w:jc w:val="center"/>
        <w:rPr>
          <w:b/>
        </w:rPr>
      </w:pPr>
    </w:p>
    <w:p w:rsidR="009D7C98" w:rsidRPr="004044F2" w:rsidRDefault="009D7C98" w:rsidP="009D7C98">
      <w:pPr>
        <w:pStyle w:val="a5"/>
        <w:ind w:firstLine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І. Нагородження переможців Конкурсу</w:t>
      </w:r>
    </w:p>
    <w:p w:rsidR="009D7C98" w:rsidRDefault="009D7C98" w:rsidP="009D7C98">
      <w:pPr>
        <w:pStyle w:val="a5"/>
      </w:pPr>
      <w:r>
        <w:rPr>
          <w:b/>
        </w:rPr>
        <w:t>6</w:t>
      </w:r>
      <w:r w:rsidRPr="007A6AA4">
        <w:rPr>
          <w:b/>
        </w:rPr>
        <w:t>.1.</w:t>
      </w:r>
      <w:r>
        <w:t xml:space="preserve"> По кожній віковій категорії присуджуються Гран-прі і три призових місця та присвоюються звання лауреата Конкурсу. </w:t>
      </w:r>
    </w:p>
    <w:p w:rsidR="009D7C98" w:rsidRPr="009D7C98" w:rsidRDefault="009D7C98" w:rsidP="009D7C98">
      <w:pPr>
        <w:pStyle w:val="a5"/>
        <w:rPr>
          <w:lang w:val="ru-RU"/>
        </w:rPr>
      </w:pPr>
      <w:r>
        <w:rPr>
          <w:b/>
        </w:rPr>
        <w:t>6</w:t>
      </w:r>
      <w:r w:rsidRPr="007A6AA4">
        <w:rPr>
          <w:b/>
        </w:rPr>
        <w:t>.2.</w:t>
      </w:r>
      <w:r>
        <w:t xml:space="preserve"> Розподіл місць між переможцями здійснюється відповідно до досягнутих конкурсантами результатів.</w:t>
      </w:r>
    </w:p>
    <w:p w:rsidR="009D7C98" w:rsidRPr="00C31849" w:rsidRDefault="009D7C98" w:rsidP="009D7C98">
      <w:pPr>
        <w:pStyle w:val="a5"/>
      </w:pPr>
      <w:r>
        <w:rPr>
          <w:b/>
        </w:rPr>
        <w:t xml:space="preserve">6.3. </w:t>
      </w:r>
      <w:r>
        <w:t xml:space="preserve">Переможці Конкурсу нагороджуються дипломами та пам’ятними подарунками. Учасники Конкурсу нагороджуються Дипломами за участь. </w:t>
      </w:r>
    </w:p>
    <w:p w:rsidR="009D7C98" w:rsidRPr="007A6AA4" w:rsidRDefault="009D7C98" w:rsidP="009D7C98">
      <w:pPr>
        <w:pStyle w:val="a5"/>
      </w:pPr>
      <w:r>
        <w:rPr>
          <w:b/>
        </w:rPr>
        <w:t>6.4</w:t>
      </w:r>
      <w:r w:rsidRPr="007A6AA4">
        <w:rPr>
          <w:b/>
        </w:rPr>
        <w:t>.</w:t>
      </w:r>
      <w:r>
        <w:t xml:space="preserve"> За краще виконання окремих творів (Й.Баха, Ф. Шопена, українських композиторів) встановлюються заохочувальні нагороди, а також відмічаються викладачі, учні яких показали високий рівень виконавської майстерності під час проведення Конкурсу.</w:t>
      </w:r>
    </w:p>
    <w:p w:rsidR="009D7C98" w:rsidRPr="0091683A" w:rsidRDefault="009D7C98" w:rsidP="009D7C98">
      <w:pPr>
        <w:pStyle w:val="a5"/>
        <w:rPr>
          <w:b/>
          <w:lang w:val="ru-RU"/>
        </w:rPr>
      </w:pPr>
    </w:p>
    <w:p w:rsidR="009D7C98" w:rsidRPr="00481C7C" w:rsidRDefault="009D7C98" w:rsidP="009D7C98">
      <w:pPr>
        <w:pStyle w:val="a5"/>
        <w:ind w:firstLine="720"/>
        <w:jc w:val="center"/>
        <w:rPr>
          <w:b/>
          <w:lang w:val="ru-RU"/>
        </w:rPr>
      </w:pPr>
      <w:r>
        <w:rPr>
          <w:b/>
          <w:lang w:val="en-US"/>
        </w:rPr>
        <w:t>V</w:t>
      </w:r>
      <w:r>
        <w:rPr>
          <w:b/>
        </w:rPr>
        <w:t>ІІ. Фінансові умови Конкурсу</w:t>
      </w:r>
    </w:p>
    <w:p w:rsidR="009D7C98" w:rsidRDefault="009D7C98" w:rsidP="009D7C98">
      <w:pPr>
        <w:pStyle w:val="a5"/>
      </w:pPr>
      <w:r w:rsidRPr="00481C7C">
        <w:rPr>
          <w:b/>
        </w:rPr>
        <w:t>7.1.</w:t>
      </w:r>
      <w:r>
        <w:t xml:space="preserve"> Конкурс є некомерційним заходом, вступний внесок не передбачений.</w:t>
      </w:r>
    </w:p>
    <w:p w:rsidR="009D7C98" w:rsidRDefault="009D7C98" w:rsidP="009D7C98">
      <w:pPr>
        <w:pStyle w:val="a5"/>
      </w:pPr>
      <w:r w:rsidRPr="00481C7C">
        <w:rPr>
          <w:b/>
        </w:rPr>
        <w:t>7.2.</w:t>
      </w:r>
      <w:r>
        <w:rPr>
          <w:b/>
        </w:rPr>
        <w:t xml:space="preserve"> </w:t>
      </w:r>
      <w:r>
        <w:t>Витрати на відрядження Учасників Конкурсу (проїзд, проживання та харчування) несуть відряджуючі організації, безпосередньо Учасники, їх батьки чи спонсори.</w:t>
      </w:r>
    </w:p>
    <w:p w:rsidR="009D7C98" w:rsidRDefault="009D7C98" w:rsidP="009D7C98">
      <w:pPr>
        <w:pStyle w:val="a5"/>
        <w:rPr>
          <w:i/>
        </w:rPr>
      </w:pPr>
      <w:r w:rsidRPr="00481C7C">
        <w:rPr>
          <w:b/>
        </w:rPr>
        <w:t>7.3.</w:t>
      </w:r>
      <w:r>
        <w:rPr>
          <w:b/>
        </w:rPr>
        <w:t xml:space="preserve"> </w:t>
      </w:r>
      <w:r w:rsidRPr="003A566D">
        <w:t>Кошторис Конкурсу складається, затверджується та виконується Організаторами.</w:t>
      </w:r>
    </w:p>
    <w:p w:rsidR="009D7C98" w:rsidRDefault="009D7C98" w:rsidP="009D7C98">
      <w:pPr>
        <w:pStyle w:val="a5"/>
      </w:pPr>
      <w:r w:rsidRPr="00481C7C">
        <w:rPr>
          <w:b/>
        </w:rPr>
        <w:t>7.4.</w:t>
      </w:r>
      <w:r>
        <w:rPr>
          <w:b/>
        </w:rPr>
        <w:t xml:space="preserve"> </w:t>
      </w:r>
      <w:r w:rsidRPr="00481C7C">
        <w:t xml:space="preserve">Фінансування організації </w:t>
      </w:r>
      <w:r>
        <w:t>та проведення К</w:t>
      </w:r>
      <w:r w:rsidRPr="00481C7C">
        <w:t>онкурсу</w:t>
      </w:r>
      <w:r>
        <w:t xml:space="preserve"> здійснюється за рахунок</w:t>
      </w:r>
    </w:p>
    <w:p w:rsidR="009D7C98" w:rsidRDefault="009D7C98" w:rsidP="009D7C98">
      <w:pPr>
        <w:pStyle w:val="a5"/>
      </w:pPr>
      <w:r>
        <w:t>коштів міського бюджету, інших джерел та надходжень, непередбачених чинним законодавством України (внесків підприємств, організацій, доброчинних внесків окремих осіб, спонсорських коштів тощо).</w:t>
      </w:r>
    </w:p>
    <w:p w:rsidR="009D7C98" w:rsidRDefault="009D7C98" w:rsidP="00E500D4">
      <w:pPr>
        <w:pStyle w:val="a5"/>
      </w:pPr>
    </w:p>
    <w:p w:rsidR="009D7C98" w:rsidRDefault="009D7C98" w:rsidP="009D7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B5743">
        <w:rPr>
          <w:b/>
          <w:sz w:val="28"/>
          <w:szCs w:val="28"/>
        </w:rPr>
        <w:t>ачальник відділу</w:t>
      </w:r>
      <w:r>
        <w:rPr>
          <w:b/>
          <w:sz w:val="28"/>
          <w:szCs w:val="28"/>
        </w:rPr>
        <w:t xml:space="preserve"> </w:t>
      </w:r>
    </w:p>
    <w:p w:rsidR="009D7C98" w:rsidRPr="00DD59DD" w:rsidRDefault="009D7C98" w:rsidP="009D7C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культури та туризму </w:t>
      </w:r>
      <w:r w:rsidRPr="00DB57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</w:t>
      </w:r>
      <w:r w:rsidR="00DD59DD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           Н.О. Цибульська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D7C98" w:rsidRPr="00183DA7" w:rsidTr="00E500D4">
        <w:trPr>
          <w:trHeight w:val="337"/>
        </w:trPr>
        <w:tc>
          <w:tcPr>
            <w:tcW w:w="4160" w:type="dxa"/>
          </w:tcPr>
          <w:p w:rsidR="00EC10C5" w:rsidRDefault="00EC10C5" w:rsidP="00E500D4"/>
          <w:p w:rsidR="009D7C98" w:rsidRDefault="009D7C98" w:rsidP="008C28BC">
            <w:pPr>
              <w:jc w:val="center"/>
            </w:pPr>
            <w:r w:rsidRPr="00183DA7">
              <w:t>Додаток</w:t>
            </w:r>
            <w:r>
              <w:t xml:space="preserve"> </w:t>
            </w:r>
          </w:p>
          <w:p w:rsidR="00E500D4" w:rsidRPr="00183DA7" w:rsidRDefault="00E500D4" w:rsidP="008C28BC">
            <w:pPr>
              <w:jc w:val="center"/>
            </w:pPr>
          </w:p>
        </w:tc>
      </w:tr>
      <w:tr w:rsidR="009D7C98" w:rsidRPr="00183DA7" w:rsidTr="00E500D4">
        <w:trPr>
          <w:trHeight w:val="338"/>
        </w:trPr>
        <w:tc>
          <w:tcPr>
            <w:tcW w:w="4160" w:type="dxa"/>
          </w:tcPr>
          <w:p w:rsidR="009D7C98" w:rsidRPr="003A566D" w:rsidRDefault="009D7C98" w:rsidP="008C28BC">
            <w:pPr>
              <w:jc w:val="both"/>
            </w:pPr>
            <w:r>
              <w:t xml:space="preserve">до пункту 3.6 Положення про Відкритий конкурс юних піаністів </w:t>
            </w:r>
            <w:r w:rsidRPr="00C47AE1">
              <w:br/>
            </w:r>
            <w:r>
              <w:t>ім. М.Л.</w:t>
            </w:r>
            <w:r>
              <w:rPr>
                <w:lang w:val="ru-RU"/>
              </w:rPr>
              <w:t xml:space="preserve"> </w:t>
            </w:r>
            <w:r>
              <w:t>Танфелевої</w:t>
            </w:r>
          </w:p>
        </w:tc>
      </w:tr>
    </w:tbl>
    <w:p w:rsidR="009D7C98" w:rsidRDefault="009D7C98" w:rsidP="009D7C98">
      <w:pPr>
        <w:jc w:val="both"/>
        <w:rPr>
          <w:b/>
          <w:sz w:val="28"/>
          <w:szCs w:val="28"/>
        </w:rPr>
      </w:pPr>
    </w:p>
    <w:p w:rsidR="009D7C98" w:rsidRDefault="009D7C98" w:rsidP="009D7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участь у Відкритому конкурсі юних піаністів ім. М.Л.Танфелевої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1. Вікова категорія 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Прізвище, ім’я, по батькові учасника 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Число, місяць та рік народження учасника______________________________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Повна назва, адреса та телефон мистецького навчального/іншого відповідного закладу__________________________________________________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Клас мистецького навчального/іншого відповідного закладу, в якому навчається учасник 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6. Домашня адреса учасника, контактний телефон 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7. Прізвище, ім’я, по батькові викладача, що підготував учасника 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Програма виступу та відповідно хронометраж кожного твору 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1)___________________________________________________________________2)___________________________________________________________________3)___________________________________________________________________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Підтверджую, що з умовами Конкурсу ознайомлений і зобов’язуюсь їх виконувати: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Викладач з фаху __________________________</w:t>
      </w:r>
    </w:p>
    <w:p w:rsidR="009D7C98" w:rsidRPr="00551069" w:rsidRDefault="009D7C98" w:rsidP="009D7C9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51069">
        <w:t>(підпис)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Керівник закладу _________________________</w:t>
      </w:r>
    </w:p>
    <w:p w:rsidR="009D7C98" w:rsidRPr="00E500D4" w:rsidRDefault="009D7C98" w:rsidP="009D7C9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51069">
        <w:t>(підпис)</w:t>
      </w:r>
    </w:p>
    <w:p w:rsidR="009D7C98" w:rsidRDefault="009D7C98" w:rsidP="009D7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Згода</w:t>
      </w:r>
    </w:p>
    <w:p w:rsidR="009D7C98" w:rsidRDefault="009D7C98" w:rsidP="009D7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збір та обробку персональних даних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«____»_____________ ______  року народження </w:t>
      </w: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серія ____№ _________ виданий ________________________________</w:t>
      </w:r>
    </w:p>
    <w:p w:rsidR="009D7C98" w:rsidRDefault="009D7C98" w:rsidP="009D7C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Відкритого обласного конкурсу юних піаністів ім. М.Л.Танфелевої.</w:t>
      </w:r>
    </w:p>
    <w:p w:rsidR="00DD59DD" w:rsidRPr="00DD59DD" w:rsidRDefault="00DD59DD" w:rsidP="009D7C98">
      <w:pPr>
        <w:jc w:val="both"/>
        <w:rPr>
          <w:sz w:val="28"/>
          <w:szCs w:val="28"/>
          <w:lang w:val="ru-RU"/>
        </w:rPr>
      </w:pPr>
    </w:p>
    <w:p w:rsidR="009D7C98" w:rsidRDefault="009D7C98" w:rsidP="009D7C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D7C98" w:rsidRPr="00551069" w:rsidRDefault="009D7C98" w:rsidP="009D7C98">
      <w:pPr>
        <w:jc w:val="both"/>
      </w:pPr>
      <w:r>
        <w:rPr>
          <w:sz w:val="28"/>
          <w:szCs w:val="28"/>
        </w:rPr>
        <w:t xml:space="preserve">         </w:t>
      </w:r>
      <w:r w:rsidRPr="00551069">
        <w:t>(підпис)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D7C98" w:rsidRPr="00183DA7" w:rsidTr="008C28BC">
        <w:trPr>
          <w:trHeight w:val="337"/>
        </w:trPr>
        <w:tc>
          <w:tcPr>
            <w:tcW w:w="4160" w:type="dxa"/>
          </w:tcPr>
          <w:p w:rsidR="009D7C98" w:rsidRPr="00183DA7" w:rsidRDefault="009D7C98" w:rsidP="008C28BC">
            <w:pPr>
              <w:jc w:val="center"/>
            </w:pPr>
            <w:r w:rsidRPr="00183DA7">
              <w:lastRenderedPageBreak/>
              <w:t>Додаток</w:t>
            </w:r>
            <w:r>
              <w:t xml:space="preserve"> 2</w:t>
            </w:r>
          </w:p>
        </w:tc>
      </w:tr>
      <w:tr w:rsidR="009D7C98" w:rsidRPr="00183DA7" w:rsidTr="008C28BC">
        <w:trPr>
          <w:trHeight w:val="338"/>
        </w:trPr>
        <w:tc>
          <w:tcPr>
            <w:tcW w:w="4160" w:type="dxa"/>
          </w:tcPr>
          <w:p w:rsidR="009D7C98" w:rsidRPr="00183DA7" w:rsidRDefault="009D7C98" w:rsidP="008C28BC">
            <w:pPr>
              <w:jc w:val="both"/>
            </w:pPr>
            <w:r w:rsidRPr="00183DA7">
              <w:t>до розпорядження міського голови</w:t>
            </w:r>
          </w:p>
        </w:tc>
      </w:tr>
      <w:tr w:rsidR="009D7C98" w:rsidRPr="00183DA7" w:rsidTr="008C28BC">
        <w:trPr>
          <w:trHeight w:val="203"/>
        </w:trPr>
        <w:tc>
          <w:tcPr>
            <w:tcW w:w="4160" w:type="dxa"/>
          </w:tcPr>
          <w:p w:rsidR="009D7C98" w:rsidRPr="00183DA7" w:rsidRDefault="009D7C98" w:rsidP="00984582">
            <w:pPr>
              <w:jc w:val="both"/>
            </w:pPr>
            <w:r w:rsidRPr="00183DA7">
              <w:t xml:space="preserve">від    </w:t>
            </w:r>
            <w:r>
              <w:t xml:space="preserve"> </w:t>
            </w:r>
            <w:r w:rsidR="00984582">
              <w:t>30.11.2017</w:t>
            </w:r>
            <w:r>
              <w:t xml:space="preserve">      </w:t>
            </w:r>
            <w:r w:rsidRPr="00183DA7">
              <w:t>№</w:t>
            </w:r>
            <w:r>
              <w:t xml:space="preserve"> </w:t>
            </w:r>
            <w:r w:rsidR="00984582">
              <w:t>421-Р</w:t>
            </w:r>
          </w:p>
        </w:tc>
      </w:tr>
    </w:tbl>
    <w:p w:rsidR="009D7C98" w:rsidRDefault="009D7C98" w:rsidP="009D7C98">
      <w:pPr>
        <w:rPr>
          <w:b/>
          <w:sz w:val="28"/>
          <w:szCs w:val="28"/>
        </w:rPr>
      </w:pPr>
    </w:p>
    <w:p w:rsidR="009D7C98" w:rsidRDefault="009D7C98" w:rsidP="009D7C98">
      <w:pPr>
        <w:pStyle w:val="a5"/>
        <w:ind w:firstLine="720"/>
        <w:jc w:val="center"/>
        <w:rPr>
          <w:b/>
        </w:rPr>
      </w:pPr>
      <w:r>
        <w:rPr>
          <w:b/>
        </w:rPr>
        <w:t>С К Л А Д</w:t>
      </w:r>
    </w:p>
    <w:p w:rsidR="009D7C98" w:rsidRDefault="009D7C98" w:rsidP="009D7C98">
      <w:pPr>
        <w:pStyle w:val="a5"/>
        <w:ind w:firstLine="720"/>
        <w:jc w:val="center"/>
        <w:rPr>
          <w:b/>
        </w:rPr>
      </w:pPr>
      <w:r>
        <w:rPr>
          <w:b/>
        </w:rPr>
        <w:t>організаційного комітету по підготовці та проведенню</w:t>
      </w:r>
    </w:p>
    <w:p w:rsidR="009D7C98" w:rsidRDefault="009D7C98" w:rsidP="009D7C98">
      <w:pPr>
        <w:pStyle w:val="a5"/>
        <w:ind w:firstLine="720"/>
        <w:jc w:val="center"/>
        <w:rPr>
          <w:b/>
        </w:rPr>
      </w:pPr>
      <w:r w:rsidRPr="007C5A88">
        <w:rPr>
          <w:b/>
        </w:rPr>
        <w:t xml:space="preserve"> </w:t>
      </w:r>
      <w:r>
        <w:rPr>
          <w:b/>
        </w:rPr>
        <w:t>Відкритого конкурсу юних піаністів ім. М.Л.</w:t>
      </w:r>
      <w:r w:rsidRPr="007C5A88">
        <w:rPr>
          <w:b/>
        </w:rPr>
        <w:t xml:space="preserve"> </w:t>
      </w:r>
      <w:r>
        <w:rPr>
          <w:b/>
        </w:rPr>
        <w:t>Танфелевої</w:t>
      </w:r>
    </w:p>
    <w:p w:rsidR="009D7C98" w:rsidRDefault="009D7C98" w:rsidP="009D7C98"/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360"/>
        <w:gridCol w:w="5760"/>
      </w:tblGrid>
      <w:tr w:rsidR="009D7C98" w:rsidTr="0028728A">
        <w:tc>
          <w:tcPr>
            <w:tcW w:w="3227" w:type="dxa"/>
          </w:tcPr>
          <w:p w:rsidR="009D7C98" w:rsidRDefault="0028728A" w:rsidP="008C28BC">
            <w:pPr>
              <w:pStyle w:val="a5"/>
              <w:rPr>
                <w:b/>
              </w:rPr>
            </w:pPr>
            <w:r>
              <w:rPr>
                <w:b/>
              </w:rPr>
              <w:t>Цибульська</w:t>
            </w:r>
          </w:p>
          <w:p w:rsidR="0028728A" w:rsidRPr="002700A4" w:rsidRDefault="0028728A" w:rsidP="008C28BC">
            <w:pPr>
              <w:pStyle w:val="a5"/>
              <w:rPr>
                <w:b/>
              </w:rPr>
            </w:pPr>
            <w:r>
              <w:rPr>
                <w:b/>
              </w:rPr>
              <w:t>Наталія Олексіївна</w:t>
            </w:r>
          </w:p>
        </w:tc>
        <w:tc>
          <w:tcPr>
            <w:tcW w:w="360" w:type="dxa"/>
          </w:tcPr>
          <w:p w:rsidR="009D7C98" w:rsidRDefault="0028728A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9D7C98" w:rsidRDefault="0028728A" w:rsidP="008C28BC">
            <w:pPr>
              <w:pStyle w:val="a5"/>
              <w:rPr>
                <w:b/>
              </w:rPr>
            </w:pPr>
            <w:r>
              <w:t xml:space="preserve">начальник відділу культури та туризму Сумської міської ради, </w:t>
            </w:r>
            <w:r w:rsidRPr="00155ABB">
              <w:rPr>
                <w:b/>
              </w:rPr>
              <w:t>голова організаційного комітету</w:t>
            </w:r>
          </w:p>
          <w:p w:rsidR="0028728A" w:rsidRPr="005D1564" w:rsidRDefault="0028728A" w:rsidP="008C28BC">
            <w:pPr>
              <w:pStyle w:val="a5"/>
            </w:pPr>
          </w:p>
        </w:tc>
      </w:tr>
      <w:tr w:rsidR="0028728A" w:rsidTr="0028728A">
        <w:tc>
          <w:tcPr>
            <w:tcW w:w="3227" w:type="dxa"/>
          </w:tcPr>
          <w:p w:rsidR="0028728A" w:rsidRPr="002700A4" w:rsidRDefault="0028728A" w:rsidP="008A676B">
            <w:pPr>
              <w:pStyle w:val="a5"/>
              <w:rPr>
                <w:b/>
              </w:rPr>
            </w:pPr>
            <w:r w:rsidRPr="002700A4">
              <w:rPr>
                <w:b/>
              </w:rPr>
              <w:t xml:space="preserve">Овчиннікова </w:t>
            </w:r>
          </w:p>
          <w:p w:rsidR="0028728A" w:rsidRPr="002700A4" w:rsidRDefault="0028728A" w:rsidP="008A676B">
            <w:pPr>
              <w:pStyle w:val="a5"/>
              <w:rPr>
                <w:b/>
              </w:rPr>
            </w:pPr>
            <w:r w:rsidRPr="002700A4">
              <w:rPr>
                <w:b/>
              </w:rPr>
              <w:t xml:space="preserve">Любов Олександрівна </w:t>
            </w:r>
          </w:p>
        </w:tc>
        <w:tc>
          <w:tcPr>
            <w:tcW w:w="360" w:type="dxa"/>
          </w:tcPr>
          <w:p w:rsidR="0028728A" w:rsidRDefault="0028728A" w:rsidP="008A6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28728A" w:rsidRDefault="0028728A" w:rsidP="008A676B">
            <w:pPr>
              <w:pStyle w:val="a5"/>
            </w:pPr>
            <w:r>
              <w:t xml:space="preserve">директор Сумської дитячої музичної школи </w:t>
            </w:r>
            <w:r>
              <w:br/>
              <w:t>№ 4,</w:t>
            </w:r>
            <w:r>
              <w:rPr>
                <w:b/>
              </w:rPr>
              <w:t xml:space="preserve"> заступник голови</w:t>
            </w:r>
            <w:r w:rsidRPr="00155ABB">
              <w:rPr>
                <w:b/>
              </w:rPr>
              <w:t xml:space="preserve"> організаційного комітету</w:t>
            </w:r>
          </w:p>
          <w:p w:rsidR="0028728A" w:rsidRPr="005D1564" w:rsidRDefault="0028728A" w:rsidP="008A676B">
            <w:pPr>
              <w:pStyle w:val="a5"/>
            </w:pPr>
          </w:p>
        </w:tc>
      </w:tr>
      <w:tr w:rsidR="0028728A" w:rsidTr="0028728A">
        <w:tc>
          <w:tcPr>
            <w:tcW w:w="3227" w:type="dxa"/>
          </w:tcPr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</w:p>
        </w:tc>
        <w:tc>
          <w:tcPr>
            <w:tcW w:w="360" w:type="dxa"/>
          </w:tcPr>
          <w:p w:rsidR="0028728A" w:rsidRPr="0028728A" w:rsidRDefault="0028728A" w:rsidP="008C28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</w:tcPr>
          <w:p w:rsidR="0028728A" w:rsidRDefault="0028728A" w:rsidP="008C28BC">
            <w:pPr>
              <w:pStyle w:val="a5"/>
            </w:pPr>
          </w:p>
        </w:tc>
      </w:tr>
      <w:tr w:rsidR="0028728A" w:rsidTr="0028728A">
        <w:tc>
          <w:tcPr>
            <w:tcW w:w="9347" w:type="dxa"/>
            <w:gridSpan w:val="3"/>
          </w:tcPr>
          <w:p w:rsidR="0028728A" w:rsidRDefault="0028728A" w:rsidP="008C28BC">
            <w:pPr>
              <w:jc w:val="center"/>
              <w:rPr>
                <w:sz w:val="28"/>
                <w:szCs w:val="28"/>
              </w:rPr>
            </w:pPr>
          </w:p>
          <w:p w:rsidR="0028728A" w:rsidRDefault="0028728A" w:rsidP="008C28BC">
            <w:pPr>
              <w:jc w:val="center"/>
              <w:rPr>
                <w:b/>
                <w:sz w:val="28"/>
                <w:szCs w:val="28"/>
              </w:rPr>
            </w:pPr>
            <w:r w:rsidRPr="00155ABB">
              <w:rPr>
                <w:b/>
                <w:sz w:val="28"/>
                <w:szCs w:val="28"/>
              </w:rPr>
              <w:t>Члени комісії:</w:t>
            </w:r>
          </w:p>
          <w:p w:rsidR="0028728A" w:rsidRPr="00155ABB" w:rsidRDefault="0028728A" w:rsidP="008C28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8A" w:rsidTr="0028728A">
        <w:tc>
          <w:tcPr>
            <w:tcW w:w="3227" w:type="dxa"/>
          </w:tcPr>
          <w:p w:rsidR="0028728A" w:rsidRPr="002700A4" w:rsidRDefault="0028728A" w:rsidP="00000835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Вдовенко</w:t>
            </w:r>
          </w:p>
          <w:p w:rsidR="0028728A" w:rsidRPr="002700A4" w:rsidRDefault="0028728A" w:rsidP="00000835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Олена Михайлівна</w:t>
            </w:r>
          </w:p>
        </w:tc>
        <w:tc>
          <w:tcPr>
            <w:tcW w:w="360" w:type="dxa"/>
          </w:tcPr>
          <w:p w:rsidR="0028728A" w:rsidRDefault="0028728A" w:rsidP="000008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760" w:type="dxa"/>
          </w:tcPr>
          <w:p w:rsidR="0028728A" w:rsidRPr="00155ABB" w:rsidRDefault="0028728A" w:rsidP="00000835">
            <w:pPr>
              <w:pStyle w:val="a5"/>
              <w:rPr>
                <w:b/>
              </w:rPr>
            </w:pPr>
            <w:r>
              <w:t xml:space="preserve"> головний спеціаліст відділу культури та туризму Сумської міської ради</w:t>
            </w:r>
          </w:p>
          <w:p w:rsidR="0028728A" w:rsidRDefault="0028728A" w:rsidP="00000835">
            <w:pPr>
              <w:pStyle w:val="a5"/>
            </w:pPr>
          </w:p>
        </w:tc>
      </w:tr>
      <w:tr w:rsidR="0028728A" w:rsidTr="0028728A">
        <w:tc>
          <w:tcPr>
            <w:tcW w:w="3227" w:type="dxa"/>
          </w:tcPr>
          <w:p w:rsidR="0028728A" w:rsidRPr="002700A4" w:rsidRDefault="0028728A" w:rsidP="005E0E47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Костров</w:t>
            </w:r>
          </w:p>
          <w:p w:rsidR="0028728A" w:rsidRPr="002700A4" w:rsidRDefault="0028728A" w:rsidP="005E0E47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 xml:space="preserve">Юрій Миколайович </w:t>
            </w:r>
          </w:p>
        </w:tc>
        <w:tc>
          <w:tcPr>
            <w:tcW w:w="360" w:type="dxa"/>
          </w:tcPr>
          <w:p w:rsidR="0028728A" w:rsidRDefault="0028728A" w:rsidP="005E0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28728A" w:rsidRDefault="0028728A" w:rsidP="005E0E47">
            <w:pPr>
              <w:pStyle w:val="a5"/>
            </w:pPr>
            <w:r>
              <w:t xml:space="preserve">заступник директора по навчальній роботі Сумської дитячої музичної школи № 4 </w:t>
            </w:r>
          </w:p>
          <w:p w:rsidR="0028728A" w:rsidRPr="005D1564" w:rsidRDefault="0028728A" w:rsidP="005E0E47">
            <w:pPr>
              <w:pStyle w:val="a5"/>
            </w:pPr>
          </w:p>
        </w:tc>
      </w:tr>
      <w:tr w:rsidR="0028728A" w:rsidRPr="0017545D" w:rsidTr="0028728A">
        <w:tc>
          <w:tcPr>
            <w:tcW w:w="3227" w:type="dxa"/>
          </w:tcPr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 xml:space="preserve">Грищенко </w:t>
            </w:r>
          </w:p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Вікторія Олексіївна</w:t>
            </w:r>
          </w:p>
        </w:tc>
        <w:tc>
          <w:tcPr>
            <w:tcW w:w="360" w:type="dxa"/>
          </w:tcPr>
          <w:p w:rsidR="0028728A" w:rsidRDefault="0028728A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28728A" w:rsidRDefault="0028728A" w:rsidP="008C28BC">
            <w:pPr>
              <w:pStyle w:val="a5"/>
            </w:pPr>
            <w:r>
              <w:t>завідуюча фортепіанним відділом Сумської дитячої музичної школи № 4</w:t>
            </w:r>
          </w:p>
          <w:p w:rsidR="0028728A" w:rsidRDefault="0028728A" w:rsidP="008C28BC">
            <w:pPr>
              <w:pStyle w:val="a5"/>
            </w:pPr>
          </w:p>
        </w:tc>
      </w:tr>
      <w:tr w:rsidR="0028728A" w:rsidRPr="00C47A3B" w:rsidTr="0028728A">
        <w:tc>
          <w:tcPr>
            <w:tcW w:w="3227" w:type="dxa"/>
          </w:tcPr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 xml:space="preserve">Токмань  </w:t>
            </w:r>
          </w:p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Світлана Федорівна</w:t>
            </w:r>
          </w:p>
        </w:tc>
        <w:tc>
          <w:tcPr>
            <w:tcW w:w="360" w:type="dxa"/>
          </w:tcPr>
          <w:p w:rsidR="0028728A" w:rsidRDefault="0028728A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28728A" w:rsidRDefault="0028728A" w:rsidP="008C28BC">
            <w:pPr>
              <w:pStyle w:val="a5"/>
            </w:pPr>
            <w:r>
              <w:t>завідуюча відділом загального фортепіано, ансамблю та акомпанементу Сумської дитячої музичної школи № 4</w:t>
            </w:r>
          </w:p>
          <w:p w:rsidR="0028728A" w:rsidRPr="0017545D" w:rsidRDefault="0028728A" w:rsidP="008C28BC">
            <w:pPr>
              <w:pStyle w:val="a5"/>
            </w:pPr>
          </w:p>
        </w:tc>
      </w:tr>
      <w:tr w:rsidR="0028728A" w:rsidRPr="00C47A3B" w:rsidTr="0028728A">
        <w:tc>
          <w:tcPr>
            <w:tcW w:w="3227" w:type="dxa"/>
          </w:tcPr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Федорова</w:t>
            </w:r>
          </w:p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 w:rsidRPr="002700A4">
              <w:rPr>
                <w:b/>
                <w:bCs/>
              </w:rPr>
              <w:t>Лариса Михайлівна</w:t>
            </w:r>
          </w:p>
        </w:tc>
        <w:tc>
          <w:tcPr>
            <w:tcW w:w="360" w:type="dxa"/>
          </w:tcPr>
          <w:p w:rsidR="0028728A" w:rsidRDefault="0028728A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28728A" w:rsidRDefault="0028728A" w:rsidP="008C28BC">
            <w:pPr>
              <w:pStyle w:val="a5"/>
            </w:pPr>
            <w:r>
              <w:t>голова профспілкового комітету Сумської  дитячої музичної школи № 4</w:t>
            </w:r>
          </w:p>
          <w:p w:rsidR="0028728A" w:rsidRPr="005D1564" w:rsidRDefault="0028728A" w:rsidP="008C28BC">
            <w:pPr>
              <w:pStyle w:val="a5"/>
            </w:pPr>
          </w:p>
        </w:tc>
      </w:tr>
      <w:tr w:rsidR="0028728A" w:rsidRPr="00C47A3B" w:rsidTr="0028728A">
        <w:tc>
          <w:tcPr>
            <w:tcW w:w="3227" w:type="dxa"/>
          </w:tcPr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Білоброва</w:t>
            </w:r>
          </w:p>
          <w:p w:rsidR="0028728A" w:rsidRPr="002700A4" w:rsidRDefault="0028728A" w:rsidP="008C28B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Віта Володимирівна</w:t>
            </w:r>
          </w:p>
        </w:tc>
        <w:tc>
          <w:tcPr>
            <w:tcW w:w="360" w:type="dxa"/>
          </w:tcPr>
          <w:p w:rsidR="0028728A" w:rsidRDefault="0028728A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28728A" w:rsidRDefault="0028728A" w:rsidP="008C28BC">
            <w:pPr>
              <w:pStyle w:val="a5"/>
            </w:pPr>
            <w:r>
              <w:t>головний спеціаліст відділу культурно-мистецької діяльності і навчальних закладів управління культури і туризму Сумської обласної державної адміністрації (за згодою)</w:t>
            </w:r>
          </w:p>
          <w:p w:rsidR="0028728A" w:rsidRDefault="0028728A" w:rsidP="008C28BC">
            <w:pPr>
              <w:pStyle w:val="a5"/>
            </w:pPr>
          </w:p>
        </w:tc>
      </w:tr>
    </w:tbl>
    <w:p w:rsidR="009D7C98" w:rsidRDefault="009D7C98" w:rsidP="009D7C98"/>
    <w:p w:rsidR="009D7C98" w:rsidRPr="0028728A" w:rsidRDefault="009D7C98" w:rsidP="009D7C98"/>
    <w:p w:rsidR="009D7C98" w:rsidRDefault="009D7C98" w:rsidP="009D7C98">
      <w:pPr>
        <w:jc w:val="both"/>
      </w:pPr>
    </w:p>
    <w:p w:rsidR="009D7C98" w:rsidRDefault="009D7C98" w:rsidP="009D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</w:p>
    <w:p w:rsidR="009D7C98" w:rsidRPr="00935E6F" w:rsidRDefault="009D7C98" w:rsidP="009D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культури та туризму                                                           Н.О.</w:t>
      </w:r>
      <w:r>
        <w:rPr>
          <w:b/>
          <w:sz w:val="28"/>
          <w:szCs w:val="28"/>
          <w:lang w:val="ru-RU"/>
        </w:rPr>
        <w:t xml:space="preserve"> </w:t>
      </w:r>
      <w:r w:rsidR="0028728A">
        <w:rPr>
          <w:b/>
          <w:sz w:val="28"/>
          <w:szCs w:val="28"/>
        </w:rPr>
        <w:t>Цибульська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D7C98" w:rsidRPr="00183DA7" w:rsidTr="008C28BC">
        <w:trPr>
          <w:trHeight w:val="337"/>
        </w:trPr>
        <w:tc>
          <w:tcPr>
            <w:tcW w:w="4160" w:type="dxa"/>
          </w:tcPr>
          <w:p w:rsidR="009D7C98" w:rsidRPr="00183DA7" w:rsidRDefault="009D7C98" w:rsidP="008C28BC">
            <w:pPr>
              <w:jc w:val="center"/>
            </w:pPr>
            <w:r w:rsidRPr="00183DA7">
              <w:lastRenderedPageBreak/>
              <w:t>Додаток</w:t>
            </w:r>
            <w:r>
              <w:t xml:space="preserve"> 3</w:t>
            </w:r>
          </w:p>
        </w:tc>
      </w:tr>
      <w:tr w:rsidR="009D7C98" w:rsidRPr="00183DA7" w:rsidTr="008C28BC">
        <w:trPr>
          <w:trHeight w:val="338"/>
        </w:trPr>
        <w:tc>
          <w:tcPr>
            <w:tcW w:w="4160" w:type="dxa"/>
          </w:tcPr>
          <w:p w:rsidR="009D7C98" w:rsidRPr="00183DA7" w:rsidRDefault="009D7C98" w:rsidP="008C28BC">
            <w:pPr>
              <w:jc w:val="both"/>
            </w:pPr>
            <w:r w:rsidRPr="00183DA7">
              <w:t>до розпорядження міського голови</w:t>
            </w:r>
          </w:p>
        </w:tc>
      </w:tr>
      <w:tr w:rsidR="009D7C98" w:rsidRPr="00183DA7" w:rsidTr="008C28BC">
        <w:trPr>
          <w:trHeight w:val="203"/>
        </w:trPr>
        <w:tc>
          <w:tcPr>
            <w:tcW w:w="4160" w:type="dxa"/>
          </w:tcPr>
          <w:p w:rsidR="009D7C98" w:rsidRPr="00183DA7" w:rsidRDefault="009D7C98" w:rsidP="00984582">
            <w:pPr>
              <w:jc w:val="both"/>
            </w:pPr>
            <w:r w:rsidRPr="00183DA7">
              <w:t xml:space="preserve">від  </w:t>
            </w:r>
            <w:r w:rsidR="00984582">
              <w:t>30.11.2017</w:t>
            </w:r>
            <w:r>
              <w:t xml:space="preserve">        </w:t>
            </w:r>
            <w:r w:rsidRPr="00183DA7">
              <w:t>№</w:t>
            </w:r>
            <w:r>
              <w:t xml:space="preserve"> </w:t>
            </w:r>
            <w:r w:rsidR="00984582">
              <w:t>421-Р</w:t>
            </w:r>
          </w:p>
        </w:tc>
      </w:tr>
    </w:tbl>
    <w:p w:rsidR="009D7C98" w:rsidRDefault="009D7C98" w:rsidP="009D7C98">
      <w:pPr>
        <w:rPr>
          <w:b/>
          <w:sz w:val="28"/>
          <w:szCs w:val="28"/>
        </w:rPr>
      </w:pP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>С К Л А Д   Ж У Р І</w:t>
      </w: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>Відкритого конкурсу юних піаністів</w:t>
      </w:r>
      <w:r w:rsidRPr="00984582">
        <w:rPr>
          <w:b/>
        </w:rPr>
        <w:t xml:space="preserve"> </w:t>
      </w:r>
      <w:r>
        <w:rPr>
          <w:b/>
        </w:rPr>
        <w:t>ім. М.Л.Танфелевої</w:t>
      </w:r>
    </w:p>
    <w:p w:rsidR="009D7C98" w:rsidRDefault="009D7C98" w:rsidP="009D7C98">
      <w:pPr>
        <w:pStyle w:val="a5"/>
        <w:jc w:val="center"/>
        <w:rPr>
          <w:b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360"/>
        <w:gridCol w:w="6303"/>
      </w:tblGrid>
      <w:tr w:rsidR="009D7C98" w:rsidRPr="001778E3" w:rsidTr="0028728A">
        <w:tc>
          <w:tcPr>
            <w:tcW w:w="2943" w:type="dxa"/>
          </w:tcPr>
          <w:p w:rsidR="00910621" w:rsidRPr="00910621" w:rsidRDefault="00910621" w:rsidP="008C28BC">
            <w:pPr>
              <w:pStyle w:val="a5"/>
              <w:rPr>
                <w:b/>
              </w:rPr>
            </w:pPr>
            <w:r w:rsidRPr="00910621">
              <w:rPr>
                <w:b/>
              </w:rPr>
              <w:t>Довжинець</w:t>
            </w:r>
          </w:p>
          <w:p w:rsidR="00910621" w:rsidRPr="00910621" w:rsidRDefault="00910621" w:rsidP="008C28BC">
            <w:pPr>
              <w:pStyle w:val="a5"/>
              <w:rPr>
                <w:b/>
              </w:rPr>
            </w:pPr>
            <w:r w:rsidRPr="00910621">
              <w:rPr>
                <w:b/>
              </w:rPr>
              <w:t>Інна Георгіївна</w:t>
            </w:r>
          </w:p>
          <w:p w:rsidR="009D7C98" w:rsidRPr="00910621" w:rsidRDefault="009D7C98" w:rsidP="008C28BC">
            <w:pPr>
              <w:pStyle w:val="a5"/>
              <w:rPr>
                <w:b/>
              </w:rPr>
            </w:pPr>
            <w:r w:rsidRPr="00910621"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:rsidR="009D7C98" w:rsidRDefault="009D7C98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3" w:type="dxa"/>
          </w:tcPr>
          <w:p w:rsidR="009D7C98" w:rsidRDefault="00910621" w:rsidP="008C28BC">
            <w:pPr>
              <w:pStyle w:val="a5"/>
              <w:rPr>
                <w:b/>
              </w:rPr>
            </w:pPr>
            <w:r>
              <w:t>завідуюча фортепіанною секцією, кандидат мистецтвознавства, доцент кафедри музичн</w:t>
            </w:r>
            <w:r w:rsidR="00083CDA">
              <w:t>о-інструментального виконавства</w:t>
            </w:r>
            <w:r>
              <w:t xml:space="preserve"> навчально-наукового інституту культури і мистецтв Сумського державного педагогічного університету ім. А.С. Макаренка</w:t>
            </w:r>
            <w:r w:rsidR="009D7C98">
              <w:t xml:space="preserve">, </w:t>
            </w:r>
            <w:r w:rsidR="009D7C98" w:rsidRPr="002700A4">
              <w:rPr>
                <w:b/>
              </w:rPr>
              <w:t>голова журі</w:t>
            </w:r>
          </w:p>
          <w:p w:rsidR="009D7C98" w:rsidRPr="001778E3" w:rsidRDefault="009D7C98" w:rsidP="008C28BC">
            <w:pPr>
              <w:pStyle w:val="a5"/>
              <w:rPr>
                <w:b/>
              </w:rPr>
            </w:pPr>
          </w:p>
        </w:tc>
      </w:tr>
      <w:tr w:rsidR="009D7C98" w:rsidRPr="001778E3" w:rsidTr="0028728A">
        <w:tc>
          <w:tcPr>
            <w:tcW w:w="9606" w:type="dxa"/>
            <w:gridSpan w:val="3"/>
          </w:tcPr>
          <w:p w:rsidR="009D7C98" w:rsidRDefault="009D7C98" w:rsidP="008C28BC">
            <w:pPr>
              <w:jc w:val="center"/>
              <w:rPr>
                <w:b/>
                <w:sz w:val="28"/>
                <w:szCs w:val="28"/>
              </w:rPr>
            </w:pPr>
          </w:p>
          <w:p w:rsidR="009D7C98" w:rsidRPr="002700A4" w:rsidRDefault="009D7C98" w:rsidP="008C28BC">
            <w:pPr>
              <w:jc w:val="center"/>
              <w:rPr>
                <w:b/>
                <w:sz w:val="28"/>
                <w:szCs w:val="28"/>
              </w:rPr>
            </w:pPr>
            <w:r w:rsidRPr="002700A4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9D7C98" w:rsidRPr="001778E3" w:rsidTr="0028728A">
        <w:tc>
          <w:tcPr>
            <w:tcW w:w="2943" w:type="dxa"/>
          </w:tcPr>
          <w:p w:rsidR="009D7C98" w:rsidRPr="002700A4" w:rsidRDefault="009D7C98" w:rsidP="008C28BC">
            <w:pPr>
              <w:pStyle w:val="a5"/>
              <w:rPr>
                <w:b/>
              </w:rPr>
            </w:pPr>
            <w:r w:rsidRPr="002700A4">
              <w:rPr>
                <w:b/>
              </w:rPr>
              <w:t>Антонець</w:t>
            </w:r>
          </w:p>
          <w:p w:rsidR="009D7C98" w:rsidRPr="001778E3" w:rsidRDefault="009D7C98" w:rsidP="008C28BC">
            <w:pPr>
              <w:pStyle w:val="a5"/>
            </w:pPr>
            <w:r w:rsidRPr="002700A4">
              <w:rPr>
                <w:b/>
              </w:rPr>
              <w:t>Олена Анатоліївна</w:t>
            </w:r>
            <w:r w:rsidRPr="001778E3">
              <w:t xml:space="preserve">  </w:t>
            </w:r>
          </w:p>
        </w:tc>
        <w:tc>
          <w:tcPr>
            <w:tcW w:w="360" w:type="dxa"/>
          </w:tcPr>
          <w:p w:rsidR="009D7C98" w:rsidRDefault="009D7C98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3" w:type="dxa"/>
          </w:tcPr>
          <w:p w:rsidR="009D7C98" w:rsidRDefault="009D7C98" w:rsidP="008C28BC">
            <w:pPr>
              <w:pStyle w:val="a5"/>
            </w:pPr>
            <w:r>
              <w:t xml:space="preserve">кандидат мистецтвознавства, </w:t>
            </w:r>
            <w:r w:rsidR="00910621">
              <w:t>доцент кафедри музичн</w:t>
            </w:r>
            <w:r w:rsidR="00083CDA">
              <w:t>о-інструментального виконавства</w:t>
            </w:r>
            <w:r w:rsidR="00910621">
              <w:t xml:space="preserve"> навчально-наукового інституту культури і мистецтв Сумського державного педагогічного університету ім. А.С. Макаренка</w:t>
            </w:r>
          </w:p>
          <w:p w:rsidR="009D7C98" w:rsidRPr="001778E3" w:rsidRDefault="009D7C98" w:rsidP="008C28BC">
            <w:pPr>
              <w:pStyle w:val="a5"/>
            </w:pPr>
          </w:p>
        </w:tc>
      </w:tr>
      <w:tr w:rsidR="009D7C98" w:rsidRPr="001778E3" w:rsidTr="0028728A">
        <w:tc>
          <w:tcPr>
            <w:tcW w:w="2943" w:type="dxa"/>
          </w:tcPr>
          <w:p w:rsidR="00596C90" w:rsidRDefault="00596C90" w:rsidP="008C28BC">
            <w:pPr>
              <w:pStyle w:val="a5"/>
              <w:rPr>
                <w:b/>
              </w:rPr>
            </w:pPr>
            <w:r>
              <w:rPr>
                <w:b/>
              </w:rPr>
              <w:t>Зуєв</w:t>
            </w:r>
          </w:p>
          <w:p w:rsidR="009D7C98" w:rsidRPr="002700A4" w:rsidRDefault="00596C90" w:rsidP="008C28BC">
            <w:pPr>
              <w:pStyle w:val="a5"/>
              <w:rPr>
                <w:b/>
              </w:rPr>
            </w:pPr>
            <w:r>
              <w:rPr>
                <w:b/>
              </w:rPr>
              <w:t>Сергій Павлович</w:t>
            </w:r>
            <w:r w:rsidR="009D7C98" w:rsidRPr="002700A4"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:rsidR="009D7C98" w:rsidRDefault="009D7C98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3" w:type="dxa"/>
          </w:tcPr>
          <w:p w:rsidR="00596C90" w:rsidRDefault="009D7C98" w:rsidP="008C28BC">
            <w:pPr>
              <w:pStyle w:val="a5"/>
            </w:pPr>
            <w:r>
              <w:t xml:space="preserve">кандидат мистецтвознавства, </w:t>
            </w:r>
            <w:r w:rsidR="00910621">
              <w:t>доцент кафедри музично-інструментального в</w:t>
            </w:r>
            <w:r w:rsidR="00596C90">
              <w:t>иконавства</w:t>
            </w:r>
          </w:p>
          <w:p w:rsidR="009D7C98" w:rsidRDefault="00596C90" w:rsidP="008C28BC">
            <w:pPr>
              <w:pStyle w:val="a5"/>
            </w:pPr>
            <w:r>
              <w:t>навчально-наукового інституту культури і мистецтв</w:t>
            </w:r>
            <w:r w:rsidR="00910621">
              <w:t xml:space="preserve"> </w:t>
            </w:r>
            <w:r w:rsidR="009D7C98">
              <w:t xml:space="preserve"> Сумського державного педагогічного університету ім. А.С.Макаренка</w:t>
            </w:r>
          </w:p>
          <w:p w:rsidR="009D7C98" w:rsidRPr="001778E3" w:rsidRDefault="009D7C98" w:rsidP="008C28BC">
            <w:pPr>
              <w:pStyle w:val="a5"/>
            </w:pPr>
          </w:p>
        </w:tc>
      </w:tr>
      <w:tr w:rsidR="009D7C98" w:rsidRPr="001778E3" w:rsidTr="0028728A">
        <w:tc>
          <w:tcPr>
            <w:tcW w:w="2943" w:type="dxa"/>
          </w:tcPr>
          <w:p w:rsidR="009D7C98" w:rsidRDefault="00596C90" w:rsidP="008C28B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Морозова </w:t>
            </w:r>
          </w:p>
          <w:p w:rsidR="00596C90" w:rsidRPr="002700A4" w:rsidRDefault="00596C90" w:rsidP="008C28B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Світлана Павлівна</w:t>
            </w:r>
          </w:p>
        </w:tc>
        <w:tc>
          <w:tcPr>
            <w:tcW w:w="360" w:type="dxa"/>
          </w:tcPr>
          <w:p w:rsidR="009D7C98" w:rsidRDefault="009D7C98" w:rsidP="008C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3" w:type="dxa"/>
          </w:tcPr>
          <w:p w:rsidR="009D7C98" w:rsidRDefault="0028728A" w:rsidP="008C28BC">
            <w:pPr>
              <w:pStyle w:val="a5"/>
            </w:pPr>
            <w:r>
              <w:t>в</w:t>
            </w:r>
            <w:r w:rsidR="009D7C98">
              <w:t>икладач</w:t>
            </w:r>
            <w:r w:rsidR="00596C90">
              <w:t xml:space="preserve"> вищої категорії </w:t>
            </w:r>
            <w:r w:rsidR="009D7C98">
              <w:t xml:space="preserve"> відділу спеціального фортепіано Сумського вищого училища мистецтв і культури ім. Д.С.Бортнянського</w:t>
            </w:r>
          </w:p>
          <w:p w:rsidR="009D7C98" w:rsidRPr="001778E3" w:rsidRDefault="009D7C98" w:rsidP="008C28BC">
            <w:pPr>
              <w:pStyle w:val="a5"/>
            </w:pPr>
          </w:p>
        </w:tc>
      </w:tr>
    </w:tbl>
    <w:p w:rsidR="009D7C98" w:rsidRPr="00596C90" w:rsidRDefault="009D7C98" w:rsidP="009D7C98"/>
    <w:p w:rsidR="009D7C98" w:rsidRPr="00596C90" w:rsidRDefault="009D7C98" w:rsidP="009D7C98"/>
    <w:p w:rsidR="009D7C98" w:rsidRPr="00596C90" w:rsidRDefault="009D7C98" w:rsidP="009D7C98"/>
    <w:p w:rsidR="009D7C98" w:rsidRPr="00596C90" w:rsidRDefault="009D7C98" w:rsidP="009D7C98"/>
    <w:p w:rsidR="009D7C98" w:rsidRPr="00596C90" w:rsidRDefault="009D7C98" w:rsidP="009D7C98"/>
    <w:p w:rsidR="009D7C98" w:rsidRDefault="009D7C98" w:rsidP="009D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</w:p>
    <w:p w:rsidR="009D7C98" w:rsidRDefault="009D7C98" w:rsidP="009D7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культури та туризму                                                           Н.О.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Цибульська</w:t>
      </w:r>
    </w:p>
    <w:p w:rsidR="009D7C98" w:rsidRPr="002700A4" w:rsidRDefault="009D7C98" w:rsidP="009D7C98"/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EC10C5" w:rsidRDefault="00EC10C5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9D7C98" w:rsidRPr="00183DA7" w:rsidTr="008C28BC">
        <w:trPr>
          <w:trHeight w:val="337"/>
        </w:trPr>
        <w:tc>
          <w:tcPr>
            <w:tcW w:w="4160" w:type="dxa"/>
          </w:tcPr>
          <w:p w:rsidR="009D7C98" w:rsidRPr="00183DA7" w:rsidRDefault="009D7C98" w:rsidP="008C28BC">
            <w:pPr>
              <w:jc w:val="center"/>
            </w:pPr>
            <w:r w:rsidRPr="00183DA7">
              <w:lastRenderedPageBreak/>
              <w:t>Додаток</w:t>
            </w:r>
            <w:r>
              <w:t xml:space="preserve"> 4</w:t>
            </w:r>
          </w:p>
        </w:tc>
      </w:tr>
      <w:tr w:rsidR="009D7C98" w:rsidRPr="00183DA7" w:rsidTr="008C28BC">
        <w:trPr>
          <w:trHeight w:val="338"/>
        </w:trPr>
        <w:tc>
          <w:tcPr>
            <w:tcW w:w="4160" w:type="dxa"/>
          </w:tcPr>
          <w:p w:rsidR="009D7C98" w:rsidRPr="00183DA7" w:rsidRDefault="009D7C98" w:rsidP="008C28BC">
            <w:pPr>
              <w:jc w:val="both"/>
            </w:pPr>
            <w:r w:rsidRPr="00183DA7">
              <w:t>до розпорядження міського голови</w:t>
            </w:r>
          </w:p>
        </w:tc>
      </w:tr>
      <w:tr w:rsidR="009D7C98" w:rsidRPr="00183DA7" w:rsidTr="008C28BC">
        <w:trPr>
          <w:trHeight w:val="203"/>
        </w:trPr>
        <w:tc>
          <w:tcPr>
            <w:tcW w:w="4160" w:type="dxa"/>
          </w:tcPr>
          <w:p w:rsidR="009D7C98" w:rsidRPr="00183DA7" w:rsidRDefault="009D7C98" w:rsidP="00984582">
            <w:pPr>
              <w:jc w:val="both"/>
            </w:pPr>
            <w:r w:rsidRPr="00183DA7">
              <w:t xml:space="preserve">від  </w:t>
            </w:r>
            <w:r w:rsidR="00984582">
              <w:t xml:space="preserve">30.11.2017 </w:t>
            </w:r>
            <w:r>
              <w:t xml:space="preserve">  </w:t>
            </w:r>
            <w:r w:rsidRPr="00183DA7">
              <w:t>№</w:t>
            </w:r>
            <w:r>
              <w:t xml:space="preserve"> </w:t>
            </w:r>
            <w:r w:rsidR="00984582">
              <w:t>421-Р</w:t>
            </w:r>
          </w:p>
        </w:tc>
      </w:tr>
    </w:tbl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rPr>
          <w:lang w:val="ru-RU"/>
        </w:rPr>
      </w:pP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>К О Ш Т О Р И С</w:t>
      </w: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 xml:space="preserve">витрат на організацію та проведення Відкритого конкурсу </w:t>
      </w: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>юних піаністів ім. М.Л.</w:t>
      </w:r>
      <w:r w:rsidRPr="00596C90">
        <w:rPr>
          <w:b/>
        </w:rPr>
        <w:t xml:space="preserve"> </w:t>
      </w:r>
      <w:r>
        <w:rPr>
          <w:b/>
        </w:rPr>
        <w:t>Танфелевої</w:t>
      </w:r>
    </w:p>
    <w:p w:rsidR="009D7C98" w:rsidRPr="004C5AAE" w:rsidRDefault="009D7C98" w:rsidP="009D7C98"/>
    <w:p w:rsidR="009D7C98" w:rsidRDefault="009D7C98" w:rsidP="009D7C98"/>
    <w:p w:rsidR="009D7C98" w:rsidRDefault="009D7C98" w:rsidP="009D7C98">
      <w:pPr>
        <w:pStyle w:val="a5"/>
        <w:jc w:val="center"/>
        <w:rPr>
          <w:b/>
        </w:rPr>
      </w:pPr>
    </w:p>
    <w:p w:rsidR="009D7C98" w:rsidRDefault="009D7C98" w:rsidP="009D7C98">
      <w:pPr>
        <w:pStyle w:val="a5"/>
        <w:jc w:val="center"/>
        <w:rPr>
          <w:b/>
        </w:rPr>
      </w:pPr>
      <w:r>
        <w:rPr>
          <w:b/>
        </w:rPr>
        <w:t xml:space="preserve">                                       в грн.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9"/>
        <w:gridCol w:w="4411"/>
      </w:tblGrid>
      <w:tr w:rsidR="009D7C98" w:rsidTr="008C28BC">
        <w:tc>
          <w:tcPr>
            <w:tcW w:w="5159" w:type="dxa"/>
          </w:tcPr>
          <w:p w:rsidR="009D7C98" w:rsidRDefault="009D7C98" w:rsidP="008C28BC">
            <w:pPr>
              <w:pStyle w:val="a5"/>
              <w:jc w:val="left"/>
            </w:pPr>
            <w:r>
              <w:t xml:space="preserve">Виготовлення  друкованої  продукції                             </w:t>
            </w:r>
            <w:r>
              <w:rPr>
                <w:b/>
              </w:rPr>
              <w:t xml:space="preserve">    </w:t>
            </w:r>
          </w:p>
          <w:p w:rsidR="009D7C98" w:rsidRDefault="009D7C98" w:rsidP="008C28BC">
            <w:pPr>
              <w:pStyle w:val="a5"/>
            </w:pPr>
            <w:r>
              <w:t>( афіші, буклети, дипломи,   грамоти,</w:t>
            </w:r>
          </w:p>
          <w:p w:rsidR="009D7C98" w:rsidRDefault="009D7C98" w:rsidP="008C28BC">
            <w:pPr>
              <w:pStyle w:val="a5"/>
              <w:jc w:val="left"/>
            </w:pPr>
            <w:r>
              <w:t xml:space="preserve">запрошення) </w:t>
            </w:r>
            <w:r w:rsidR="006C337B">
              <w:t>(КЕКВ 2210)</w:t>
            </w:r>
          </w:p>
          <w:p w:rsidR="009D7C98" w:rsidRPr="00A621E9" w:rsidRDefault="009D7C98" w:rsidP="008C28BC">
            <w:pPr>
              <w:pStyle w:val="a5"/>
              <w:jc w:val="left"/>
            </w:pPr>
          </w:p>
        </w:tc>
        <w:tc>
          <w:tcPr>
            <w:tcW w:w="4411" w:type="dxa"/>
          </w:tcPr>
          <w:p w:rsidR="009D7C98" w:rsidRDefault="009D7C98" w:rsidP="008C28BC">
            <w:pPr>
              <w:pStyle w:val="a5"/>
              <w:rPr>
                <w:b/>
              </w:rPr>
            </w:pPr>
          </w:p>
          <w:p w:rsidR="009D7C98" w:rsidRDefault="009D7C98" w:rsidP="009D7C98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9D7C98" w:rsidTr="008C28BC">
        <w:tc>
          <w:tcPr>
            <w:tcW w:w="5159" w:type="dxa"/>
          </w:tcPr>
          <w:p w:rsidR="009D7C98" w:rsidRPr="00885F0B" w:rsidRDefault="009D7C98" w:rsidP="008C28BC">
            <w:pPr>
              <w:pStyle w:val="a5"/>
            </w:pPr>
            <w:r w:rsidRPr="00885F0B">
              <w:t>Придбання канцтоварів</w:t>
            </w:r>
            <w:r w:rsidR="006C337B">
              <w:t xml:space="preserve"> (КЕКВ 2210)</w:t>
            </w:r>
          </w:p>
          <w:p w:rsidR="009D7C98" w:rsidRPr="00885F0B" w:rsidRDefault="009D7C98" w:rsidP="008C28BC">
            <w:pPr>
              <w:pStyle w:val="a5"/>
              <w:jc w:val="left"/>
            </w:pPr>
            <w:r w:rsidRPr="00885F0B">
              <w:t xml:space="preserve"> </w:t>
            </w:r>
          </w:p>
        </w:tc>
        <w:tc>
          <w:tcPr>
            <w:tcW w:w="4411" w:type="dxa"/>
          </w:tcPr>
          <w:p w:rsidR="009D7C98" w:rsidRPr="00885F0B" w:rsidRDefault="009D7C98" w:rsidP="009D7C98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lang w:val="en-US"/>
              </w:rPr>
              <w:t>0</w:t>
            </w:r>
            <w:r w:rsidRPr="00885F0B">
              <w:rPr>
                <w:b/>
              </w:rPr>
              <w:t>0,00</w:t>
            </w:r>
          </w:p>
          <w:p w:rsidR="009D7C98" w:rsidRPr="00885F0B" w:rsidRDefault="009D7C98" w:rsidP="008C28BC">
            <w:pPr>
              <w:pStyle w:val="a5"/>
              <w:ind w:left="720"/>
              <w:rPr>
                <w:b/>
              </w:rPr>
            </w:pPr>
          </w:p>
        </w:tc>
      </w:tr>
      <w:tr w:rsidR="009D7C98" w:rsidTr="008C28BC">
        <w:tc>
          <w:tcPr>
            <w:tcW w:w="5159" w:type="dxa"/>
          </w:tcPr>
          <w:p w:rsidR="009D7C98" w:rsidRDefault="009D7C98" w:rsidP="008C28BC">
            <w:pPr>
              <w:pStyle w:val="a5"/>
            </w:pPr>
            <w:r>
              <w:t>Витрати на заохочення переможців</w:t>
            </w:r>
          </w:p>
          <w:p w:rsidR="009D7C98" w:rsidRDefault="009D7C98" w:rsidP="008C28BC">
            <w:pPr>
              <w:pStyle w:val="a5"/>
            </w:pPr>
            <w:r>
              <w:t xml:space="preserve">конкурсу (призи, подарунки тощо) </w:t>
            </w:r>
            <w:r w:rsidR="006C337B">
              <w:t>(КЕКВ 2210)</w:t>
            </w:r>
            <w:r>
              <w:t xml:space="preserve">    </w:t>
            </w:r>
          </w:p>
          <w:p w:rsidR="009D7C98" w:rsidRDefault="009D7C98" w:rsidP="008C28BC">
            <w:pPr>
              <w:pStyle w:val="a5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     </w:t>
            </w:r>
          </w:p>
        </w:tc>
        <w:tc>
          <w:tcPr>
            <w:tcW w:w="4411" w:type="dxa"/>
          </w:tcPr>
          <w:p w:rsidR="009D7C98" w:rsidRDefault="009D7C98" w:rsidP="009D7C98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6000,00</w:t>
            </w:r>
          </w:p>
          <w:p w:rsidR="009D7C98" w:rsidRDefault="009D7C98" w:rsidP="008C28BC">
            <w:pPr>
              <w:pStyle w:val="a5"/>
              <w:ind w:left="720"/>
              <w:rPr>
                <w:b/>
              </w:rPr>
            </w:pPr>
          </w:p>
        </w:tc>
      </w:tr>
    </w:tbl>
    <w:p w:rsidR="009D7C98" w:rsidRDefault="009D7C98" w:rsidP="009D7C98">
      <w:pPr>
        <w:pStyle w:val="a5"/>
        <w:rPr>
          <w:b/>
        </w:rPr>
      </w:pPr>
      <w:r>
        <w:t xml:space="preserve">                                         </w:t>
      </w:r>
    </w:p>
    <w:p w:rsidR="009D7C98" w:rsidRDefault="009D7C98" w:rsidP="009D7C98">
      <w:pPr>
        <w:pStyle w:val="a5"/>
        <w:pBdr>
          <w:bottom w:val="single" w:sz="12" w:space="1" w:color="auto"/>
        </w:pBdr>
      </w:pPr>
    </w:p>
    <w:p w:rsidR="009D7C98" w:rsidRDefault="009D7C98" w:rsidP="009D7C98">
      <w:pPr>
        <w:pStyle w:val="a5"/>
        <w:rPr>
          <w:b/>
        </w:rPr>
      </w:pPr>
      <w:r>
        <w:rPr>
          <w:b/>
        </w:rPr>
        <w:t xml:space="preserve">Всього:                                                                        10000,00 грн. </w:t>
      </w:r>
    </w:p>
    <w:p w:rsidR="009D7C98" w:rsidRDefault="009D7C98" w:rsidP="009D7C98">
      <w:pPr>
        <w:pStyle w:val="a5"/>
        <w:rPr>
          <w:b/>
        </w:rPr>
      </w:pPr>
      <w:r>
        <w:rPr>
          <w:b/>
        </w:rPr>
        <w:t xml:space="preserve">                                                                        (десять тисяч грн. 00 коп.)</w:t>
      </w:r>
    </w:p>
    <w:p w:rsidR="009D7C98" w:rsidRDefault="009D7C98" w:rsidP="009D7C98">
      <w:pPr>
        <w:pStyle w:val="a5"/>
      </w:pPr>
    </w:p>
    <w:p w:rsidR="009D7C98" w:rsidRDefault="009D7C98" w:rsidP="009D7C98">
      <w:pPr>
        <w:pStyle w:val="a5"/>
      </w:pPr>
    </w:p>
    <w:p w:rsidR="009D7C98" w:rsidRDefault="009D7C98" w:rsidP="009D7C98">
      <w:pPr>
        <w:pStyle w:val="a5"/>
      </w:pPr>
    </w:p>
    <w:p w:rsidR="009D7C98" w:rsidRDefault="009D7C98" w:rsidP="009D7C98">
      <w:pPr>
        <w:pStyle w:val="a5"/>
      </w:pPr>
    </w:p>
    <w:p w:rsidR="009D7C98" w:rsidRDefault="009D7C98" w:rsidP="009D7C98">
      <w:pPr>
        <w:pStyle w:val="a5"/>
        <w:rPr>
          <w:b/>
        </w:rPr>
      </w:pPr>
      <w:r>
        <w:rPr>
          <w:b/>
        </w:rPr>
        <w:t>Н</w:t>
      </w:r>
      <w:r w:rsidRPr="00DB5743">
        <w:rPr>
          <w:b/>
        </w:rPr>
        <w:t>ачальник відділу</w:t>
      </w:r>
    </w:p>
    <w:p w:rsidR="009D7C98" w:rsidRPr="00DB5743" w:rsidRDefault="009D7C98" w:rsidP="009D7C98">
      <w:pPr>
        <w:pStyle w:val="a5"/>
        <w:rPr>
          <w:b/>
        </w:rPr>
      </w:pPr>
      <w:r>
        <w:rPr>
          <w:b/>
        </w:rPr>
        <w:t>культури та туризму</w:t>
      </w:r>
      <w:r w:rsidRPr="00DB5743">
        <w:rPr>
          <w:b/>
        </w:rPr>
        <w:t xml:space="preserve">                                                   </w:t>
      </w:r>
      <w:r>
        <w:rPr>
          <w:b/>
        </w:rPr>
        <w:t xml:space="preserve">             Н.О.</w:t>
      </w:r>
      <w:r>
        <w:rPr>
          <w:b/>
          <w:lang w:val="ru-RU"/>
        </w:rPr>
        <w:t xml:space="preserve"> </w:t>
      </w:r>
      <w:r>
        <w:rPr>
          <w:b/>
        </w:rPr>
        <w:t>Цибульська</w:t>
      </w:r>
    </w:p>
    <w:p w:rsidR="009D7C98" w:rsidRPr="004C5AAE" w:rsidRDefault="009D7C98" w:rsidP="009D7C98"/>
    <w:p w:rsidR="009D7C98" w:rsidRPr="004C5AAE" w:rsidRDefault="009D7C98" w:rsidP="009D7C98"/>
    <w:p w:rsidR="009D7C98" w:rsidRPr="004C5AAE" w:rsidRDefault="009D7C98" w:rsidP="009D7C98"/>
    <w:p w:rsidR="009D7C98" w:rsidRPr="004C5AAE" w:rsidRDefault="009D7C98" w:rsidP="009D7C98"/>
    <w:p w:rsidR="009D7C98" w:rsidRPr="004C5AAE" w:rsidRDefault="009D7C98" w:rsidP="009D7C98"/>
    <w:p w:rsidR="009D7C98" w:rsidRPr="004C5AAE" w:rsidRDefault="009D7C98" w:rsidP="009D7C98"/>
    <w:p w:rsidR="009D7C98" w:rsidRDefault="009D7C98" w:rsidP="009D7C98"/>
    <w:p w:rsidR="009D7C98" w:rsidRDefault="009D7C98" w:rsidP="009D7C98"/>
    <w:p w:rsidR="009D7C98" w:rsidRDefault="009D7C98" w:rsidP="009D7C98"/>
    <w:p w:rsidR="009D7C98" w:rsidRDefault="009D7C98" w:rsidP="009D7C98"/>
    <w:p w:rsidR="00C90562" w:rsidRDefault="00C90562"/>
    <w:sectPr w:rsidR="00C90562" w:rsidSect="00F76ECD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1037"/>
    <w:multiLevelType w:val="multilevel"/>
    <w:tmpl w:val="A64415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1" w15:restartNumberingAfterBreak="0">
    <w:nsid w:val="5D902069"/>
    <w:multiLevelType w:val="singleLevel"/>
    <w:tmpl w:val="05FC0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8"/>
    <w:rsid w:val="00083CDA"/>
    <w:rsid w:val="00223589"/>
    <w:rsid w:val="0028728A"/>
    <w:rsid w:val="00596C90"/>
    <w:rsid w:val="006C337B"/>
    <w:rsid w:val="00910621"/>
    <w:rsid w:val="00984582"/>
    <w:rsid w:val="009D7C98"/>
    <w:rsid w:val="00C21EDF"/>
    <w:rsid w:val="00C90562"/>
    <w:rsid w:val="00DD59DD"/>
    <w:rsid w:val="00DE71BE"/>
    <w:rsid w:val="00E500D4"/>
    <w:rsid w:val="00E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B5A"/>
  <w15:docId w15:val="{6652B8A7-B5A2-4CD1-97FC-5377D236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D7C98"/>
    <w:pPr>
      <w:keepNext/>
      <w:jc w:val="center"/>
      <w:outlineLvl w:val="2"/>
    </w:pPr>
    <w:rPr>
      <w:rFonts w:eastAsia="Batang"/>
      <w:b/>
      <w:smallCaps/>
      <w:sz w:val="32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7C98"/>
    <w:rPr>
      <w:rFonts w:ascii="Times New Roman" w:eastAsia="Batang" w:hAnsi="Times New Roman" w:cs="Times New Roman"/>
      <w:b/>
      <w:smallCaps/>
      <w:sz w:val="32"/>
      <w:szCs w:val="20"/>
      <w:lang w:eastAsia="uk-UA"/>
    </w:rPr>
  </w:style>
  <w:style w:type="table" w:styleId="a3">
    <w:name w:val="Table Grid"/>
    <w:basedOn w:val="a1"/>
    <w:rsid w:val="009D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D7C98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D7C98"/>
    <w:pPr>
      <w:jc w:val="both"/>
    </w:pPr>
    <w:rPr>
      <w:rFonts w:eastAsia="Batang"/>
      <w:sz w:val="28"/>
    </w:rPr>
  </w:style>
  <w:style w:type="character" w:customStyle="1" w:styleId="a6">
    <w:name w:val="Основной текст Знак"/>
    <w:basedOn w:val="a0"/>
    <w:link w:val="a5"/>
    <w:rsid w:val="009D7C98"/>
    <w:rPr>
      <w:rFonts w:ascii="Times New Roman" w:eastAsia="Batang" w:hAnsi="Times New Roman" w:cs="Times New Roman"/>
      <w:sz w:val="28"/>
      <w:szCs w:val="24"/>
      <w:lang w:val="uk-UA" w:eastAsia="ru-RU"/>
    </w:rPr>
  </w:style>
  <w:style w:type="paragraph" w:customStyle="1" w:styleId="1">
    <w:name w:val="Без интервала1"/>
    <w:rsid w:val="009D7C98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styleId="a7">
    <w:name w:val="Hyperlink"/>
    <w:basedOn w:val="a0"/>
    <w:rsid w:val="009D7C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59DD"/>
    <w:pPr>
      <w:ind w:left="720"/>
      <w:contextualSpacing/>
    </w:pPr>
  </w:style>
  <w:style w:type="paragraph" w:customStyle="1" w:styleId="a9">
    <w:name w:val="Знак Знак Знак Знак"/>
    <w:basedOn w:val="a"/>
    <w:rsid w:val="00E500D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21581@rambler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1C4B-FAB9-4E42-96C1-0DF38F3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Євгенія Олександрівна</cp:lastModifiedBy>
  <cp:revision>4</cp:revision>
  <cp:lastPrinted>2017-11-27T12:00:00Z</cp:lastPrinted>
  <dcterms:created xsi:type="dcterms:W3CDTF">2017-11-22T08:24:00Z</dcterms:created>
  <dcterms:modified xsi:type="dcterms:W3CDTF">2017-12-05T08:04:00Z</dcterms:modified>
</cp:coreProperties>
</file>