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5E7" w:rsidRDefault="003D242B" w:rsidP="009F65E7">
      <w:pPr>
        <w:jc w:val="center"/>
      </w:pPr>
      <w:r>
        <w:rPr>
          <w:noProof/>
          <w:lang w:val="ru-RU"/>
        </w:rPr>
        <w:drawing>
          <wp:inline distT="0" distB="0" distL="0" distR="0">
            <wp:extent cx="428625" cy="6083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5E7" w:rsidRDefault="009F65E7" w:rsidP="009F65E7">
      <w:pPr>
        <w:jc w:val="center"/>
        <w:rPr>
          <w:sz w:val="16"/>
          <w:szCs w:val="16"/>
        </w:rPr>
      </w:pPr>
    </w:p>
    <w:p w:rsidR="009F65E7" w:rsidRDefault="009F65E7" w:rsidP="009F65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РОЗПОРЯДЖЕННЯ</w:t>
      </w:r>
    </w:p>
    <w:p w:rsidR="009F65E7" w:rsidRDefault="009F65E7" w:rsidP="009F65E7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9F65E7" w:rsidRDefault="009F65E7" w:rsidP="009F65E7">
      <w:pPr>
        <w:jc w:val="center"/>
        <w:rPr>
          <w:sz w:val="8"/>
          <w:szCs w:val="8"/>
        </w:rPr>
      </w:pPr>
    </w:p>
    <w:p w:rsidR="009F65E7" w:rsidRDefault="009F65E7" w:rsidP="009F65E7">
      <w:pPr>
        <w:jc w:val="center"/>
        <w:rPr>
          <w:sz w:val="28"/>
          <w:szCs w:val="28"/>
        </w:rPr>
      </w:pPr>
      <w:r>
        <w:rPr>
          <w:sz w:val="28"/>
          <w:szCs w:val="28"/>
        </w:rPr>
        <w:t>м. Суми</w:t>
      </w:r>
    </w:p>
    <w:p w:rsidR="009F65E7" w:rsidRPr="00FA2C4B" w:rsidRDefault="009F65E7" w:rsidP="009F65E7">
      <w:pPr>
        <w:jc w:val="center"/>
        <w:rPr>
          <w:sz w:val="28"/>
          <w:szCs w:val="28"/>
        </w:rPr>
      </w:pPr>
      <w:r w:rsidRPr="00FA2C4B">
        <w:rPr>
          <w:sz w:val="28"/>
          <w:szCs w:val="28"/>
        </w:rPr>
        <w:t xml:space="preserve"> </w:t>
      </w:r>
    </w:p>
    <w:p w:rsidR="00321930" w:rsidRPr="00BB47EE" w:rsidRDefault="00321930" w:rsidP="009F65E7">
      <w:pPr>
        <w:rPr>
          <w:sz w:val="28"/>
          <w:szCs w:val="28"/>
        </w:rPr>
      </w:pPr>
    </w:p>
    <w:p w:rsidR="009F65E7" w:rsidRDefault="009F65E7" w:rsidP="009F65E7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7E731A">
        <w:rPr>
          <w:sz w:val="28"/>
          <w:szCs w:val="28"/>
        </w:rPr>
        <w:t xml:space="preserve">  </w:t>
      </w:r>
      <w:r w:rsidR="00C7448A">
        <w:rPr>
          <w:sz w:val="28"/>
          <w:szCs w:val="28"/>
        </w:rPr>
        <w:t>21.11.2017</w:t>
      </w:r>
      <w:r w:rsidR="00F17B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 </w:t>
      </w:r>
      <w:r w:rsidR="00C7448A">
        <w:rPr>
          <w:sz w:val="28"/>
          <w:szCs w:val="28"/>
        </w:rPr>
        <w:t>405-Р</w:t>
      </w:r>
    </w:p>
    <w:p w:rsidR="009F65E7" w:rsidRPr="00BB47EE" w:rsidRDefault="009F65E7" w:rsidP="009F65E7">
      <w:pPr>
        <w:ind w:right="5528"/>
        <w:jc w:val="both"/>
        <w:rPr>
          <w:b/>
          <w:sz w:val="28"/>
          <w:szCs w:val="28"/>
        </w:rPr>
      </w:pPr>
    </w:p>
    <w:p w:rsidR="009F65E7" w:rsidRDefault="009F65E7" w:rsidP="009F65E7">
      <w:pPr>
        <w:ind w:right="4839"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Про</w:t>
      </w:r>
      <w:r w:rsidR="00837465">
        <w:rPr>
          <w:b/>
          <w:sz w:val="28"/>
          <w:szCs w:val="28"/>
        </w:rPr>
        <w:t xml:space="preserve"> </w:t>
      </w:r>
      <w:r w:rsidR="0052120C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творення </w:t>
      </w:r>
      <w:r w:rsidR="008374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тимчасової  </w:t>
      </w:r>
      <w:r w:rsidR="008374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комісії </w:t>
      </w:r>
      <w:r w:rsidR="008374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 </w:t>
      </w:r>
    </w:p>
    <w:p w:rsidR="009F65E7" w:rsidRDefault="009F65E7" w:rsidP="009F65E7">
      <w:pPr>
        <w:ind w:right="48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проведення  обстеження будівель і споруд комунальної форми власності для встановлення можливості їх використання для укриття населення як споруд подвійного призначення та найпростіших </w:t>
      </w:r>
      <w:proofErr w:type="spellStart"/>
      <w:r>
        <w:rPr>
          <w:b/>
          <w:sz w:val="28"/>
          <w:szCs w:val="28"/>
        </w:rPr>
        <w:t>укриттів</w:t>
      </w:r>
      <w:proofErr w:type="spellEnd"/>
      <w:r>
        <w:rPr>
          <w:b/>
          <w:sz w:val="28"/>
          <w:szCs w:val="28"/>
        </w:rPr>
        <w:t xml:space="preserve"> </w:t>
      </w:r>
    </w:p>
    <w:bookmarkEnd w:id="0"/>
    <w:p w:rsidR="009F65E7" w:rsidRPr="00BB47EE" w:rsidRDefault="009F65E7" w:rsidP="009F65E7">
      <w:pPr>
        <w:ind w:firstLine="935"/>
        <w:jc w:val="both"/>
        <w:rPr>
          <w:sz w:val="28"/>
          <w:szCs w:val="28"/>
        </w:rPr>
      </w:pPr>
    </w:p>
    <w:p w:rsidR="009F65E7" w:rsidRDefault="009F65E7" w:rsidP="009F65E7">
      <w:pPr>
        <w:ind w:firstLine="935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З метою визначення наявності та технічного стану будівель і споруд, що належить до комунальної форми власності, для встановлення можливості їх використання для укриття населення як споруд подвійного призначення та найпростіших </w:t>
      </w:r>
      <w:proofErr w:type="spellStart"/>
      <w:r>
        <w:rPr>
          <w:sz w:val="28"/>
          <w:szCs w:val="28"/>
        </w:rPr>
        <w:t>укриттів</w:t>
      </w:r>
      <w:proofErr w:type="spellEnd"/>
      <w:r>
        <w:rPr>
          <w:sz w:val="28"/>
          <w:szCs w:val="28"/>
        </w:rPr>
        <w:t xml:space="preserve">, відповідно до пунктів 23, 28 частини другої статті 19, статті 32 Кодексу цивільного захисту України, </w:t>
      </w:r>
      <w:r w:rsidR="004D24D2">
        <w:rPr>
          <w:sz w:val="28"/>
          <w:szCs w:val="28"/>
        </w:rPr>
        <w:t>п</w:t>
      </w:r>
      <w:r>
        <w:rPr>
          <w:sz w:val="28"/>
          <w:szCs w:val="28"/>
        </w:rPr>
        <w:t>останови Кабінету Міністрів України від 10 березня 2017 року № 138</w:t>
      </w:r>
      <w:r w:rsidR="001247F3">
        <w:rPr>
          <w:sz w:val="28"/>
          <w:szCs w:val="28"/>
        </w:rPr>
        <w:t xml:space="preserve"> </w:t>
      </w:r>
      <w:r w:rsidR="00994882">
        <w:rPr>
          <w:sz w:val="28"/>
          <w:szCs w:val="28"/>
        </w:rPr>
        <w:t xml:space="preserve">«Деякі питання </w:t>
      </w:r>
      <w:r w:rsidR="004902BF">
        <w:rPr>
          <w:sz w:val="28"/>
          <w:szCs w:val="28"/>
        </w:rPr>
        <w:t>використання захисних споруд цивільного захисту»</w:t>
      </w:r>
      <w:r>
        <w:rPr>
          <w:sz w:val="28"/>
          <w:szCs w:val="28"/>
        </w:rPr>
        <w:t>, керуючись пунктом 20 частини четвертої статті 42 Закону України «Про  місцеве самоврядування в Україні»</w:t>
      </w:r>
      <w:r w:rsidRPr="00AB490E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: </w:t>
      </w:r>
    </w:p>
    <w:p w:rsidR="00844DC6" w:rsidRPr="00BB47EE" w:rsidRDefault="00844DC6" w:rsidP="00844DC6">
      <w:pPr>
        <w:ind w:firstLine="708"/>
        <w:jc w:val="both"/>
        <w:rPr>
          <w:sz w:val="28"/>
          <w:szCs w:val="28"/>
        </w:rPr>
      </w:pPr>
    </w:p>
    <w:p w:rsidR="00844DC6" w:rsidRDefault="00844DC6" w:rsidP="00844DC6">
      <w:pPr>
        <w:ind w:firstLine="708"/>
        <w:jc w:val="both"/>
        <w:rPr>
          <w:color w:val="0000FF"/>
          <w:sz w:val="28"/>
          <w:szCs w:val="28"/>
        </w:rPr>
      </w:pPr>
      <w:r w:rsidRPr="00BE38F0">
        <w:rPr>
          <w:sz w:val="28"/>
          <w:szCs w:val="28"/>
        </w:rPr>
        <w:t>1.</w:t>
      </w:r>
      <w:r w:rsidR="0052120C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творити тимчасову комісію з проведення обстеження будівель і споруд </w:t>
      </w:r>
      <w:r w:rsidR="0085571F">
        <w:rPr>
          <w:sz w:val="28"/>
          <w:szCs w:val="28"/>
        </w:rPr>
        <w:t xml:space="preserve">комунальної форми власності </w:t>
      </w:r>
      <w:r w:rsidR="00115555">
        <w:rPr>
          <w:sz w:val="28"/>
          <w:szCs w:val="28"/>
        </w:rPr>
        <w:t xml:space="preserve">для встановлення можливості їх використання для укриття населення як споруд </w:t>
      </w:r>
      <w:r>
        <w:rPr>
          <w:sz w:val="28"/>
          <w:szCs w:val="28"/>
        </w:rPr>
        <w:t xml:space="preserve">подвійного призначення та найпростіших </w:t>
      </w:r>
      <w:proofErr w:type="spellStart"/>
      <w:r>
        <w:rPr>
          <w:sz w:val="28"/>
          <w:szCs w:val="28"/>
        </w:rPr>
        <w:t>укриттів</w:t>
      </w:r>
      <w:proofErr w:type="spellEnd"/>
      <w:r>
        <w:rPr>
          <w:sz w:val="28"/>
          <w:szCs w:val="28"/>
        </w:rPr>
        <w:t xml:space="preserve"> у складі</w:t>
      </w:r>
      <w:r>
        <w:rPr>
          <w:color w:val="0000FF"/>
          <w:sz w:val="28"/>
          <w:szCs w:val="28"/>
        </w:rPr>
        <w:t>:</w:t>
      </w:r>
    </w:p>
    <w:p w:rsidR="00844DC6" w:rsidRPr="00BB47EE" w:rsidRDefault="00844DC6" w:rsidP="00844DC6">
      <w:pPr>
        <w:ind w:firstLine="708"/>
        <w:jc w:val="both"/>
        <w:rPr>
          <w:color w:val="0000FF"/>
          <w:sz w:val="28"/>
          <w:szCs w:val="28"/>
        </w:rPr>
      </w:pPr>
    </w:p>
    <w:tbl>
      <w:tblPr>
        <w:tblpPr w:leftFromText="180" w:rightFromText="180" w:vertAnchor="text" w:horzAnchor="margin" w:tblpY="124"/>
        <w:tblW w:w="0" w:type="auto"/>
        <w:tblLayout w:type="fixed"/>
        <w:tblLook w:val="01E0" w:firstRow="1" w:lastRow="1" w:firstColumn="1" w:lastColumn="1" w:noHBand="0" w:noVBand="0"/>
      </w:tblPr>
      <w:tblGrid>
        <w:gridCol w:w="3397"/>
        <w:gridCol w:w="6191"/>
      </w:tblGrid>
      <w:tr w:rsidR="00844DC6" w:rsidTr="00844DC6">
        <w:tc>
          <w:tcPr>
            <w:tcW w:w="3397" w:type="dxa"/>
            <w:hideMark/>
          </w:tcPr>
          <w:p w:rsidR="00844DC6" w:rsidRPr="00826E52" w:rsidRDefault="00844DC6" w:rsidP="00844DC6">
            <w:pPr>
              <w:jc w:val="both"/>
              <w:rPr>
                <w:b/>
                <w:bCs/>
                <w:sz w:val="28"/>
              </w:rPr>
            </w:pPr>
            <w:r w:rsidRPr="00826E52">
              <w:rPr>
                <w:b/>
                <w:bCs/>
                <w:sz w:val="28"/>
              </w:rPr>
              <w:t xml:space="preserve">Журба </w:t>
            </w:r>
          </w:p>
          <w:p w:rsidR="00844DC6" w:rsidRDefault="00844DC6" w:rsidP="00844DC6">
            <w:pPr>
              <w:jc w:val="both"/>
              <w:rPr>
                <w:sz w:val="28"/>
              </w:rPr>
            </w:pPr>
            <w:r>
              <w:rPr>
                <w:bCs/>
                <w:sz w:val="28"/>
              </w:rPr>
              <w:t>Олександр Іванович</w:t>
            </w:r>
          </w:p>
        </w:tc>
        <w:tc>
          <w:tcPr>
            <w:tcW w:w="6191" w:type="dxa"/>
          </w:tcPr>
          <w:p w:rsidR="00844DC6" w:rsidRPr="000A26E4" w:rsidRDefault="00844DC6" w:rsidP="00844DC6">
            <w:pPr>
              <w:ind w:right="-108"/>
              <w:jc w:val="both"/>
              <w:rPr>
                <w:b/>
                <w:bCs/>
                <w:sz w:val="28"/>
                <w:lang w:val="ru-RU"/>
              </w:rPr>
            </w:pPr>
            <w:r>
              <w:rPr>
                <w:sz w:val="28"/>
                <w:szCs w:val="28"/>
              </w:rPr>
              <w:t>- заступник міського голови з питань діяльності виконавчих органів ради</w:t>
            </w:r>
            <w:r>
              <w:rPr>
                <w:bCs/>
                <w:sz w:val="28"/>
              </w:rPr>
              <w:t xml:space="preserve">, </w:t>
            </w:r>
            <w:r w:rsidRPr="000A26E4">
              <w:rPr>
                <w:b/>
                <w:bCs/>
                <w:sz w:val="28"/>
              </w:rPr>
              <w:t>голова комісії</w:t>
            </w:r>
            <w:r w:rsidR="000A26E4" w:rsidRPr="00EE22FE">
              <w:rPr>
                <w:bCs/>
                <w:sz w:val="28"/>
                <w:lang w:val="ru-RU"/>
              </w:rPr>
              <w:t>;</w:t>
            </w:r>
          </w:p>
          <w:p w:rsidR="00844DC6" w:rsidRPr="00BB47EE" w:rsidRDefault="00844DC6" w:rsidP="00844DC6">
            <w:pPr>
              <w:jc w:val="both"/>
              <w:rPr>
                <w:sz w:val="28"/>
                <w:szCs w:val="28"/>
              </w:rPr>
            </w:pPr>
          </w:p>
        </w:tc>
      </w:tr>
      <w:tr w:rsidR="00844DC6" w:rsidTr="00844DC6">
        <w:tc>
          <w:tcPr>
            <w:tcW w:w="3397" w:type="dxa"/>
            <w:hideMark/>
          </w:tcPr>
          <w:p w:rsidR="00844DC6" w:rsidRPr="00826E52" w:rsidRDefault="00321930" w:rsidP="00844DC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Зозуля</w:t>
            </w:r>
            <w:r w:rsidR="00844DC6" w:rsidRPr="00826E52">
              <w:rPr>
                <w:b/>
                <w:sz w:val="28"/>
                <w:szCs w:val="28"/>
              </w:rPr>
              <w:t xml:space="preserve"> </w:t>
            </w:r>
          </w:p>
          <w:p w:rsidR="00826E52" w:rsidRDefault="00A8496D" w:rsidP="00844D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Юлія Вікторівна</w:t>
            </w:r>
          </w:p>
          <w:p w:rsidR="00826E52" w:rsidRDefault="00826E52" w:rsidP="00844DC6">
            <w:pPr>
              <w:jc w:val="both"/>
              <w:rPr>
                <w:sz w:val="28"/>
                <w:szCs w:val="28"/>
              </w:rPr>
            </w:pPr>
          </w:p>
          <w:p w:rsidR="00321930" w:rsidRDefault="00321930" w:rsidP="00844DC6">
            <w:pPr>
              <w:jc w:val="both"/>
              <w:rPr>
                <w:b/>
                <w:sz w:val="28"/>
                <w:szCs w:val="28"/>
              </w:rPr>
            </w:pPr>
          </w:p>
          <w:p w:rsidR="00321930" w:rsidRPr="00BB47EE" w:rsidRDefault="00321930" w:rsidP="00844DC6">
            <w:pPr>
              <w:jc w:val="both"/>
              <w:rPr>
                <w:b/>
                <w:sz w:val="28"/>
                <w:szCs w:val="28"/>
              </w:rPr>
            </w:pPr>
          </w:p>
          <w:p w:rsidR="00844DC6" w:rsidRDefault="00826E52" w:rsidP="00844DC6">
            <w:pPr>
              <w:jc w:val="both"/>
              <w:rPr>
                <w:b/>
                <w:sz w:val="28"/>
                <w:szCs w:val="28"/>
              </w:rPr>
            </w:pPr>
            <w:r w:rsidRPr="00CD30F1">
              <w:rPr>
                <w:b/>
                <w:sz w:val="28"/>
                <w:szCs w:val="28"/>
              </w:rPr>
              <w:t>Члени комісії</w:t>
            </w:r>
            <w:r w:rsidRPr="00CD30F1">
              <w:rPr>
                <w:b/>
                <w:color w:val="0000FF"/>
                <w:sz w:val="28"/>
                <w:szCs w:val="28"/>
              </w:rPr>
              <w:t>:</w:t>
            </w:r>
            <w:r w:rsidR="00844DC6" w:rsidRPr="00CD30F1">
              <w:rPr>
                <w:b/>
                <w:sz w:val="28"/>
                <w:szCs w:val="28"/>
              </w:rPr>
              <w:t xml:space="preserve"> </w:t>
            </w:r>
          </w:p>
          <w:p w:rsidR="00CD30F1" w:rsidRPr="00BB47EE" w:rsidRDefault="00CD30F1" w:rsidP="00844D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91" w:type="dxa"/>
          </w:tcPr>
          <w:p w:rsidR="00844DC6" w:rsidRDefault="00844DC6" w:rsidP="00844D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головний спеціаліст відділу </w:t>
            </w:r>
            <w:r w:rsidR="00321930">
              <w:rPr>
                <w:sz w:val="28"/>
                <w:szCs w:val="28"/>
              </w:rPr>
              <w:t xml:space="preserve">обліку комунального майна </w:t>
            </w:r>
            <w:r w:rsidR="00F17B6D">
              <w:rPr>
                <w:sz w:val="28"/>
                <w:szCs w:val="28"/>
              </w:rPr>
              <w:t>управління</w:t>
            </w:r>
            <w:r w:rsidR="00321930">
              <w:rPr>
                <w:sz w:val="28"/>
                <w:szCs w:val="28"/>
              </w:rPr>
              <w:t xml:space="preserve"> майна </w:t>
            </w:r>
            <w:r>
              <w:rPr>
                <w:sz w:val="28"/>
                <w:szCs w:val="28"/>
              </w:rPr>
              <w:t xml:space="preserve">департаменту </w:t>
            </w:r>
            <w:r w:rsidR="00321930">
              <w:rPr>
                <w:sz w:val="28"/>
                <w:szCs w:val="28"/>
              </w:rPr>
              <w:t>забезпечення ресурсних платежів</w:t>
            </w:r>
            <w:r w:rsidR="00721607">
              <w:rPr>
                <w:sz w:val="28"/>
                <w:szCs w:val="28"/>
              </w:rPr>
              <w:t xml:space="preserve">  Сумської міської ради</w:t>
            </w:r>
            <w:r>
              <w:rPr>
                <w:sz w:val="28"/>
                <w:szCs w:val="28"/>
              </w:rPr>
              <w:t xml:space="preserve">, </w:t>
            </w:r>
            <w:r w:rsidRPr="00B67F76">
              <w:rPr>
                <w:b/>
                <w:sz w:val="28"/>
                <w:szCs w:val="28"/>
              </w:rPr>
              <w:t>секретар комісії</w:t>
            </w:r>
            <w:r w:rsidR="0024125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844DC6" w:rsidRPr="00844DC6" w:rsidRDefault="00844DC6" w:rsidP="00844DC6">
            <w:pPr>
              <w:jc w:val="both"/>
            </w:pPr>
          </w:p>
        </w:tc>
      </w:tr>
      <w:tr w:rsidR="00844DC6" w:rsidTr="00844DC6">
        <w:tc>
          <w:tcPr>
            <w:tcW w:w="3397" w:type="dxa"/>
            <w:hideMark/>
          </w:tcPr>
          <w:p w:rsidR="00844DC6" w:rsidRPr="006D27C7" w:rsidRDefault="00844DC6" w:rsidP="00844DC6">
            <w:pPr>
              <w:jc w:val="both"/>
              <w:rPr>
                <w:b/>
                <w:sz w:val="28"/>
                <w:szCs w:val="28"/>
              </w:rPr>
            </w:pPr>
            <w:r w:rsidRPr="006D27C7">
              <w:rPr>
                <w:b/>
                <w:sz w:val="28"/>
                <w:szCs w:val="28"/>
              </w:rPr>
              <w:t>Власенко</w:t>
            </w:r>
          </w:p>
          <w:p w:rsidR="00844DC6" w:rsidRDefault="00844DC6" w:rsidP="00844D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Василівна</w:t>
            </w:r>
          </w:p>
        </w:tc>
        <w:tc>
          <w:tcPr>
            <w:tcW w:w="6191" w:type="dxa"/>
          </w:tcPr>
          <w:p w:rsidR="00844DC6" w:rsidRDefault="00844DC6" w:rsidP="00844D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відділу експлуатації житлового фонду департаменту інфраструктури міста </w:t>
            </w:r>
            <w:r w:rsidR="00721607">
              <w:rPr>
                <w:sz w:val="28"/>
                <w:szCs w:val="28"/>
              </w:rPr>
              <w:t xml:space="preserve"> Сумської міської ради</w:t>
            </w:r>
            <w:r w:rsidR="00241253" w:rsidRPr="00EE22FE">
              <w:rPr>
                <w:bCs/>
                <w:sz w:val="28"/>
                <w:lang w:val="ru-RU"/>
              </w:rPr>
              <w:t>;</w:t>
            </w:r>
          </w:p>
          <w:p w:rsidR="00844DC6" w:rsidRPr="00983AF8" w:rsidRDefault="00BB47EE" w:rsidP="00844DC6">
            <w:pPr>
              <w:jc w:val="both"/>
              <w:rPr>
                <w:sz w:val="20"/>
                <w:szCs w:val="20"/>
              </w:rPr>
            </w:pPr>
            <w:r w:rsidRPr="006A6BFC">
              <w:rPr>
                <w:lang w:val="ru-RU"/>
              </w:rPr>
              <w:lastRenderedPageBreak/>
              <w:t xml:space="preserve">        </w:t>
            </w:r>
            <w:r>
              <w:rPr>
                <w:lang w:val="ru-RU"/>
              </w:rPr>
              <w:t xml:space="preserve">       </w:t>
            </w:r>
            <w:r w:rsidRPr="006A6BFC">
              <w:rPr>
                <w:lang w:val="ru-RU"/>
              </w:rPr>
              <w:t xml:space="preserve">  2</w:t>
            </w:r>
          </w:p>
        </w:tc>
      </w:tr>
      <w:tr w:rsidR="00844DC6" w:rsidTr="00844DC6">
        <w:tc>
          <w:tcPr>
            <w:tcW w:w="3397" w:type="dxa"/>
            <w:hideMark/>
          </w:tcPr>
          <w:p w:rsidR="0080524D" w:rsidRPr="006A6BFC" w:rsidRDefault="0080524D" w:rsidP="00844DC6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6A6BFC">
              <w:rPr>
                <w:b/>
                <w:sz w:val="28"/>
                <w:szCs w:val="28"/>
                <w:lang w:val="ru-RU"/>
              </w:rPr>
              <w:lastRenderedPageBreak/>
              <w:t xml:space="preserve">                                                                   </w:t>
            </w:r>
          </w:p>
          <w:p w:rsidR="00844DC6" w:rsidRPr="006D27C7" w:rsidRDefault="00844DC6" w:rsidP="00844DC6">
            <w:pPr>
              <w:jc w:val="both"/>
              <w:rPr>
                <w:b/>
                <w:sz w:val="28"/>
                <w:szCs w:val="28"/>
              </w:rPr>
            </w:pPr>
            <w:r w:rsidRPr="006D27C7">
              <w:rPr>
                <w:b/>
                <w:sz w:val="28"/>
                <w:szCs w:val="28"/>
              </w:rPr>
              <w:t xml:space="preserve">Петров </w:t>
            </w:r>
          </w:p>
          <w:p w:rsidR="00844DC6" w:rsidRDefault="00844DC6" w:rsidP="00844D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Артур Євгенович </w:t>
            </w:r>
          </w:p>
        </w:tc>
        <w:tc>
          <w:tcPr>
            <w:tcW w:w="6191" w:type="dxa"/>
            <w:hideMark/>
          </w:tcPr>
          <w:p w:rsidR="00BB47EE" w:rsidRDefault="00BB47EE" w:rsidP="00844DC6">
            <w:pPr>
              <w:jc w:val="both"/>
              <w:rPr>
                <w:sz w:val="28"/>
                <w:szCs w:val="28"/>
              </w:rPr>
            </w:pPr>
          </w:p>
          <w:p w:rsidR="00844DC6" w:rsidRDefault="00844DC6" w:rsidP="00844D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відділу з питань надзвичайних ситуацій та цивільного захисту населення </w:t>
            </w:r>
            <w:r w:rsidR="00721607">
              <w:rPr>
                <w:sz w:val="28"/>
                <w:szCs w:val="28"/>
              </w:rPr>
              <w:t xml:space="preserve"> Сумської міської ради</w:t>
            </w:r>
            <w:r w:rsidR="00241253" w:rsidRPr="00EE22FE">
              <w:rPr>
                <w:bCs/>
                <w:sz w:val="28"/>
                <w:lang w:val="ru-RU"/>
              </w:rPr>
              <w:t>;</w:t>
            </w:r>
          </w:p>
          <w:p w:rsidR="00844DC6" w:rsidRPr="00BB47EE" w:rsidRDefault="00844DC6" w:rsidP="00844DC6">
            <w:pPr>
              <w:jc w:val="both"/>
              <w:rPr>
                <w:sz w:val="28"/>
                <w:szCs w:val="28"/>
              </w:rPr>
            </w:pPr>
          </w:p>
        </w:tc>
      </w:tr>
      <w:tr w:rsidR="00844DC6" w:rsidTr="00844DC6">
        <w:tc>
          <w:tcPr>
            <w:tcW w:w="3397" w:type="dxa"/>
            <w:hideMark/>
          </w:tcPr>
          <w:p w:rsidR="00844DC6" w:rsidRPr="006D27C7" w:rsidRDefault="00321930" w:rsidP="00844DC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Михайлик</w:t>
            </w:r>
            <w:r w:rsidR="00844DC6" w:rsidRPr="006D27C7">
              <w:rPr>
                <w:b/>
                <w:sz w:val="28"/>
                <w:szCs w:val="28"/>
              </w:rPr>
              <w:t xml:space="preserve"> </w:t>
            </w:r>
          </w:p>
          <w:p w:rsidR="00844DC6" w:rsidRDefault="00321930" w:rsidP="00321930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Тетяна </w:t>
            </w:r>
            <w:r w:rsidR="00844D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Олексіївна</w:t>
            </w:r>
            <w:r w:rsidR="00844D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91" w:type="dxa"/>
            <w:hideMark/>
          </w:tcPr>
          <w:p w:rsidR="00844DC6" w:rsidRDefault="00844DC6" w:rsidP="00844D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заступник директора департаменту  забезпечення ресурсних платежів Сумської міської ради</w:t>
            </w:r>
            <w:r w:rsidR="00241253" w:rsidRPr="00EE22FE">
              <w:rPr>
                <w:bCs/>
                <w:sz w:val="28"/>
                <w:lang w:val="ru-RU"/>
              </w:rPr>
              <w:t>;</w:t>
            </w:r>
          </w:p>
          <w:p w:rsidR="00844DC6" w:rsidRPr="00BB47EE" w:rsidRDefault="00844DC6" w:rsidP="00844DC6">
            <w:pPr>
              <w:jc w:val="both"/>
              <w:rPr>
                <w:color w:val="0000FF"/>
                <w:sz w:val="28"/>
                <w:szCs w:val="28"/>
              </w:rPr>
            </w:pPr>
          </w:p>
        </w:tc>
      </w:tr>
      <w:tr w:rsidR="00844DC6" w:rsidTr="00844DC6">
        <w:tc>
          <w:tcPr>
            <w:tcW w:w="3397" w:type="dxa"/>
          </w:tcPr>
          <w:p w:rsidR="00844DC6" w:rsidRPr="006D27C7" w:rsidRDefault="00844DC6" w:rsidP="00844DC6">
            <w:pPr>
              <w:jc w:val="both"/>
              <w:rPr>
                <w:b/>
                <w:sz w:val="28"/>
                <w:szCs w:val="28"/>
              </w:rPr>
            </w:pPr>
            <w:r w:rsidRPr="006D27C7">
              <w:rPr>
                <w:b/>
                <w:sz w:val="28"/>
                <w:szCs w:val="28"/>
              </w:rPr>
              <w:t xml:space="preserve">Шилов </w:t>
            </w:r>
          </w:p>
          <w:p w:rsidR="00844DC6" w:rsidRDefault="00844DC6" w:rsidP="00844D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Віталій Володимирович          </w:t>
            </w:r>
          </w:p>
        </w:tc>
        <w:tc>
          <w:tcPr>
            <w:tcW w:w="6191" w:type="dxa"/>
          </w:tcPr>
          <w:p w:rsidR="008815AE" w:rsidRDefault="00844DC6" w:rsidP="00844D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управління капітального будівництва та дорожнього господарства Сумської міської ради</w:t>
            </w:r>
            <w:r w:rsidR="001458D0">
              <w:rPr>
                <w:sz w:val="28"/>
                <w:szCs w:val="28"/>
              </w:rPr>
              <w:t>;</w:t>
            </w:r>
          </w:p>
        </w:tc>
      </w:tr>
    </w:tbl>
    <w:p w:rsidR="008815AE" w:rsidRPr="00BB47EE" w:rsidRDefault="008815AE" w:rsidP="008815AE">
      <w:pPr>
        <w:jc w:val="both"/>
        <w:rPr>
          <w:color w:val="0000FF"/>
          <w:sz w:val="28"/>
          <w:szCs w:val="28"/>
        </w:rPr>
      </w:pPr>
    </w:p>
    <w:p w:rsidR="008815AE" w:rsidRDefault="008815AE" w:rsidP="008815A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Pr="008815AE">
        <w:rPr>
          <w:b/>
          <w:sz w:val="28"/>
          <w:szCs w:val="28"/>
        </w:rPr>
        <w:t>Шпота</w:t>
      </w:r>
      <w:proofErr w:type="spellEnd"/>
      <w:r w:rsidRPr="008815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</w:t>
      </w:r>
      <w:r w:rsidRPr="008815AE">
        <w:rPr>
          <w:sz w:val="28"/>
          <w:szCs w:val="28"/>
        </w:rPr>
        <w:t xml:space="preserve">- директор </w:t>
      </w:r>
      <w:r>
        <w:rPr>
          <w:sz w:val="28"/>
          <w:szCs w:val="28"/>
        </w:rPr>
        <w:t xml:space="preserve">  </w:t>
      </w:r>
      <w:r w:rsidRPr="008815AE">
        <w:rPr>
          <w:sz w:val="28"/>
          <w:szCs w:val="28"/>
        </w:rPr>
        <w:t>науково</w:t>
      </w:r>
      <w:r>
        <w:rPr>
          <w:sz w:val="28"/>
          <w:szCs w:val="28"/>
        </w:rPr>
        <w:t xml:space="preserve"> </w:t>
      </w:r>
      <w:r w:rsidRPr="008815A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815AE">
        <w:rPr>
          <w:sz w:val="28"/>
          <w:szCs w:val="28"/>
        </w:rPr>
        <w:t xml:space="preserve">виробничого </w:t>
      </w:r>
      <w:r>
        <w:rPr>
          <w:sz w:val="28"/>
          <w:szCs w:val="28"/>
        </w:rPr>
        <w:t xml:space="preserve">  </w:t>
      </w:r>
      <w:r w:rsidRPr="008815AE">
        <w:rPr>
          <w:sz w:val="28"/>
          <w:szCs w:val="28"/>
        </w:rPr>
        <w:t>підприємства</w:t>
      </w:r>
      <w:r>
        <w:rPr>
          <w:sz w:val="28"/>
          <w:szCs w:val="28"/>
        </w:rPr>
        <w:t xml:space="preserve">   </w:t>
      </w:r>
    </w:p>
    <w:p w:rsidR="008815AE" w:rsidRDefault="008815AE" w:rsidP="008815AE">
      <w:pPr>
        <w:rPr>
          <w:sz w:val="28"/>
          <w:szCs w:val="28"/>
        </w:rPr>
      </w:pPr>
      <w:r>
        <w:rPr>
          <w:sz w:val="28"/>
          <w:szCs w:val="28"/>
        </w:rPr>
        <w:t xml:space="preserve"> Вадим Валерійович                «Будівельна наука» Академії будівництва України</w:t>
      </w:r>
    </w:p>
    <w:p w:rsidR="008815AE" w:rsidRDefault="008815AE" w:rsidP="008815A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</w:t>
      </w:r>
      <w:r w:rsidR="001458D0">
        <w:rPr>
          <w:sz w:val="28"/>
          <w:szCs w:val="28"/>
        </w:rPr>
        <w:t xml:space="preserve">                    (за згодою);</w:t>
      </w:r>
    </w:p>
    <w:p w:rsidR="00983AF8" w:rsidRPr="00BB47EE" w:rsidRDefault="00983AF8" w:rsidP="008815AE">
      <w:pPr>
        <w:rPr>
          <w:b/>
          <w:sz w:val="28"/>
          <w:szCs w:val="28"/>
        </w:rPr>
      </w:pPr>
    </w:p>
    <w:p w:rsidR="007F21DE" w:rsidRDefault="007F21DE" w:rsidP="008815AE">
      <w:pPr>
        <w:rPr>
          <w:sz w:val="28"/>
          <w:szCs w:val="28"/>
        </w:rPr>
      </w:pPr>
      <w:proofErr w:type="spellStart"/>
      <w:r w:rsidRPr="00483080">
        <w:rPr>
          <w:b/>
          <w:sz w:val="28"/>
          <w:szCs w:val="28"/>
        </w:rPr>
        <w:t>Шепіль</w:t>
      </w:r>
      <w:proofErr w:type="spellEnd"/>
      <w:r>
        <w:rPr>
          <w:sz w:val="28"/>
          <w:szCs w:val="28"/>
        </w:rPr>
        <w:t xml:space="preserve">      </w:t>
      </w:r>
      <w:r w:rsidR="0048308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- завідувач сектору цивільного захисту Сумського  </w:t>
      </w:r>
    </w:p>
    <w:p w:rsidR="007F21DE" w:rsidRDefault="00983AF8" w:rsidP="008815AE">
      <w:pPr>
        <w:rPr>
          <w:sz w:val="28"/>
          <w:szCs w:val="28"/>
        </w:rPr>
      </w:pPr>
      <w:r>
        <w:rPr>
          <w:sz w:val="28"/>
          <w:szCs w:val="28"/>
        </w:rPr>
        <w:t>Владислав Волод</w:t>
      </w:r>
      <w:r w:rsidR="00483080">
        <w:rPr>
          <w:sz w:val="28"/>
          <w:szCs w:val="28"/>
        </w:rPr>
        <w:t>имирович</w:t>
      </w:r>
      <w:r w:rsidR="007F21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7F21DE">
        <w:rPr>
          <w:sz w:val="28"/>
          <w:szCs w:val="28"/>
        </w:rPr>
        <w:t xml:space="preserve">міського  відділу  Управління  Державної  служби </w:t>
      </w:r>
    </w:p>
    <w:p w:rsidR="007F21DE" w:rsidRDefault="007F21DE" w:rsidP="008815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України   з   надзвичайних   ситуацій   у  Сумській </w:t>
      </w:r>
    </w:p>
    <w:p w:rsidR="007F21DE" w:rsidRDefault="007F21DE" w:rsidP="008815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області </w:t>
      </w:r>
      <w:r w:rsidR="00983AF8">
        <w:rPr>
          <w:sz w:val="28"/>
          <w:szCs w:val="28"/>
        </w:rPr>
        <w:t>(за згодою)</w:t>
      </w:r>
      <w:r w:rsidR="001458D0">
        <w:rPr>
          <w:sz w:val="28"/>
          <w:szCs w:val="28"/>
        </w:rPr>
        <w:t>.</w:t>
      </w:r>
    </w:p>
    <w:p w:rsidR="008815AE" w:rsidRPr="00BB47EE" w:rsidRDefault="008815AE" w:rsidP="008815AE">
      <w:pPr>
        <w:rPr>
          <w:sz w:val="28"/>
          <w:szCs w:val="28"/>
        </w:rPr>
      </w:pPr>
    </w:p>
    <w:p w:rsidR="008815AE" w:rsidRPr="008815AE" w:rsidRDefault="008815AE" w:rsidP="009F65E7">
      <w:pPr>
        <w:ind w:firstLine="708"/>
        <w:jc w:val="both"/>
        <w:rPr>
          <w:sz w:val="28"/>
          <w:szCs w:val="28"/>
        </w:rPr>
      </w:pPr>
      <w:r w:rsidRPr="008815AE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8815AE">
        <w:rPr>
          <w:sz w:val="28"/>
          <w:szCs w:val="28"/>
        </w:rPr>
        <w:t>У разі</w:t>
      </w:r>
      <w:r>
        <w:rPr>
          <w:b/>
          <w:sz w:val="28"/>
          <w:szCs w:val="28"/>
        </w:rPr>
        <w:t xml:space="preserve"> </w:t>
      </w:r>
      <w:r w:rsidRPr="008815AE">
        <w:rPr>
          <w:sz w:val="28"/>
          <w:szCs w:val="28"/>
        </w:rPr>
        <w:t>персональних змін у складі комісії та/або відсутності членів комісії (хвороба, відпустка</w:t>
      </w:r>
      <w:r w:rsidR="00E453F4">
        <w:rPr>
          <w:sz w:val="28"/>
          <w:szCs w:val="28"/>
        </w:rPr>
        <w:t>, відрядження, звільнення тощо)</w:t>
      </w:r>
      <w:r w:rsidRPr="008815AE">
        <w:rPr>
          <w:sz w:val="28"/>
          <w:szCs w:val="28"/>
        </w:rPr>
        <w:t xml:space="preserve"> особи, які виконують обов’язки, входять до складу комісії.</w:t>
      </w:r>
    </w:p>
    <w:p w:rsidR="008815AE" w:rsidRPr="00BB47EE" w:rsidRDefault="008815AE" w:rsidP="009F65E7">
      <w:pPr>
        <w:ind w:firstLine="708"/>
        <w:jc w:val="both"/>
        <w:rPr>
          <w:b/>
          <w:sz w:val="28"/>
          <w:szCs w:val="28"/>
        </w:rPr>
      </w:pPr>
    </w:p>
    <w:p w:rsidR="009F65E7" w:rsidRDefault="008815AE" w:rsidP="009F65E7">
      <w:pPr>
        <w:ind w:firstLine="708"/>
        <w:jc w:val="both"/>
        <w:rPr>
          <w:sz w:val="28"/>
          <w:szCs w:val="28"/>
        </w:rPr>
      </w:pPr>
      <w:r w:rsidRPr="008815AE">
        <w:rPr>
          <w:sz w:val="28"/>
          <w:szCs w:val="28"/>
        </w:rPr>
        <w:t>3</w:t>
      </w:r>
      <w:r w:rsidR="009F65E7" w:rsidRPr="008815AE">
        <w:rPr>
          <w:sz w:val="28"/>
          <w:szCs w:val="28"/>
        </w:rPr>
        <w:t>.</w:t>
      </w:r>
      <w:r w:rsidR="009F65E7">
        <w:rPr>
          <w:sz w:val="28"/>
          <w:szCs w:val="28"/>
        </w:rPr>
        <w:t xml:space="preserve">  Для встановлення можливості використання</w:t>
      </w:r>
      <w:r w:rsidR="00C107A2">
        <w:rPr>
          <w:sz w:val="28"/>
          <w:szCs w:val="28"/>
        </w:rPr>
        <w:t xml:space="preserve"> споруд комунальної форми власності </w:t>
      </w:r>
      <w:r w:rsidR="009F65E7">
        <w:rPr>
          <w:sz w:val="28"/>
          <w:szCs w:val="28"/>
        </w:rPr>
        <w:t xml:space="preserve">для укриття населення як споруд подвійного призначення та найпростіших </w:t>
      </w:r>
      <w:proofErr w:type="spellStart"/>
      <w:r w:rsidR="009F65E7">
        <w:rPr>
          <w:sz w:val="28"/>
          <w:szCs w:val="28"/>
        </w:rPr>
        <w:t>укриттів</w:t>
      </w:r>
      <w:proofErr w:type="spellEnd"/>
      <w:r w:rsidR="006952AC">
        <w:rPr>
          <w:sz w:val="28"/>
          <w:szCs w:val="28"/>
        </w:rPr>
        <w:t>,</w:t>
      </w:r>
      <w:r w:rsidR="009F65E7">
        <w:rPr>
          <w:sz w:val="28"/>
          <w:szCs w:val="28"/>
        </w:rPr>
        <w:t xml:space="preserve"> провести обстеження</w:t>
      </w:r>
      <w:r w:rsidR="009F65E7" w:rsidRPr="00B861C2">
        <w:rPr>
          <w:sz w:val="28"/>
          <w:szCs w:val="28"/>
        </w:rPr>
        <w:t>:</w:t>
      </w:r>
    </w:p>
    <w:p w:rsidR="009F65E7" w:rsidRPr="00BB47EE" w:rsidRDefault="009F65E7" w:rsidP="009F65E7">
      <w:pPr>
        <w:ind w:left="1788"/>
        <w:jc w:val="both"/>
        <w:rPr>
          <w:sz w:val="28"/>
          <w:szCs w:val="28"/>
        </w:rPr>
      </w:pPr>
    </w:p>
    <w:p w:rsidR="009F65E7" w:rsidRDefault="00844DC6" w:rsidP="00881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65E7">
        <w:rPr>
          <w:sz w:val="28"/>
          <w:szCs w:val="28"/>
        </w:rPr>
        <w:t>пішохідних тунелів</w:t>
      </w:r>
      <w:r w:rsidR="009F65E7" w:rsidRPr="00703943">
        <w:rPr>
          <w:sz w:val="28"/>
          <w:szCs w:val="28"/>
        </w:rPr>
        <w:t>;</w:t>
      </w:r>
    </w:p>
    <w:p w:rsidR="009F65E7" w:rsidRDefault="00BB78F3" w:rsidP="00881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споруд </w:t>
      </w:r>
      <w:proofErr w:type="spellStart"/>
      <w:r>
        <w:rPr>
          <w:sz w:val="28"/>
          <w:szCs w:val="28"/>
        </w:rPr>
        <w:t>котлованн</w:t>
      </w:r>
      <w:r w:rsidR="009F65E7">
        <w:rPr>
          <w:sz w:val="28"/>
          <w:szCs w:val="28"/>
        </w:rPr>
        <w:t>ого</w:t>
      </w:r>
      <w:proofErr w:type="spellEnd"/>
      <w:r w:rsidR="009F65E7">
        <w:rPr>
          <w:sz w:val="28"/>
          <w:szCs w:val="28"/>
        </w:rPr>
        <w:t xml:space="preserve"> типу</w:t>
      </w:r>
      <w:r w:rsidR="009F65E7" w:rsidRPr="00703943">
        <w:rPr>
          <w:sz w:val="28"/>
          <w:szCs w:val="28"/>
        </w:rPr>
        <w:t>;</w:t>
      </w:r>
    </w:p>
    <w:p w:rsidR="009F65E7" w:rsidRDefault="00844DC6" w:rsidP="00881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65E7">
        <w:rPr>
          <w:sz w:val="28"/>
          <w:szCs w:val="28"/>
        </w:rPr>
        <w:t>підвальних (цокольних) приміщень</w:t>
      </w:r>
      <w:r w:rsidR="009F65E7" w:rsidRPr="00703943">
        <w:rPr>
          <w:sz w:val="28"/>
          <w:szCs w:val="28"/>
        </w:rPr>
        <w:t>;</w:t>
      </w:r>
    </w:p>
    <w:p w:rsidR="009F65E7" w:rsidRDefault="00844DC6" w:rsidP="00881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65E7">
        <w:rPr>
          <w:sz w:val="28"/>
          <w:szCs w:val="28"/>
        </w:rPr>
        <w:t>інших об</w:t>
      </w:r>
      <w:r w:rsidR="009F65E7">
        <w:t>’</w:t>
      </w:r>
      <w:r w:rsidR="009F65E7">
        <w:rPr>
          <w:sz w:val="28"/>
          <w:szCs w:val="28"/>
        </w:rPr>
        <w:t>єктів, що за своїми технічними характеристиками та захисними властивостями можуть бути використані для укриття населення.</w:t>
      </w:r>
    </w:p>
    <w:p w:rsidR="00BB78F3" w:rsidRPr="00BB47EE" w:rsidRDefault="00BB78F3" w:rsidP="00BB78F3">
      <w:pPr>
        <w:jc w:val="both"/>
        <w:rPr>
          <w:sz w:val="28"/>
          <w:szCs w:val="28"/>
        </w:rPr>
      </w:pPr>
    </w:p>
    <w:p w:rsidR="001458D0" w:rsidRDefault="00BB78F3" w:rsidP="00BB78F3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BB78F3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Вважати такими, що втратили чинність: </w:t>
      </w:r>
    </w:p>
    <w:p w:rsidR="001458D0" w:rsidRDefault="001458D0" w:rsidP="00BB78F3">
      <w:pPr>
        <w:jc w:val="both"/>
        <w:rPr>
          <w:sz w:val="28"/>
          <w:szCs w:val="28"/>
        </w:rPr>
      </w:pPr>
    </w:p>
    <w:p w:rsidR="001458D0" w:rsidRDefault="001458D0" w:rsidP="001458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Р</w:t>
      </w:r>
      <w:r w:rsidR="00BB78F3">
        <w:rPr>
          <w:sz w:val="28"/>
          <w:szCs w:val="28"/>
        </w:rPr>
        <w:t>озпорядження міського голови від 19.08.2017 № 271-Р «Про створення тимчасової комісії з проведення обстеження будівель і споруд комунальної форми власності для встановлення можливості їх використання для укриття населення як споруд подвійного призна</w:t>
      </w:r>
      <w:r>
        <w:rPr>
          <w:sz w:val="28"/>
          <w:szCs w:val="28"/>
        </w:rPr>
        <w:t xml:space="preserve">чення та найпростіших </w:t>
      </w:r>
      <w:proofErr w:type="spellStart"/>
      <w:r>
        <w:rPr>
          <w:sz w:val="28"/>
          <w:szCs w:val="28"/>
        </w:rPr>
        <w:t>укриттів</w:t>
      </w:r>
      <w:proofErr w:type="spellEnd"/>
      <w:r>
        <w:rPr>
          <w:sz w:val="28"/>
          <w:szCs w:val="28"/>
        </w:rPr>
        <w:t xml:space="preserve">»;   </w:t>
      </w:r>
    </w:p>
    <w:p w:rsidR="001458D0" w:rsidRDefault="001458D0" w:rsidP="001458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B78F3">
        <w:rPr>
          <w:sz w:val="28"/>
          <w:szCs w:val="28"/>
        </w:rPr>
        <w:t xml:space="preserve"> </w:t>
      </w:r>
    </w:p>
    <w:p w:rsidR="00BB47EE" w:rsidRPr="00A8496D" w:rsidRDefault="00BB47EE" w:rsidP="00BB47EE">
      <w:pPr>
        <w:ind w:firstLine="708"/>
      </w:pPr>
      <w:r w:rsidRPr="00A8496D">
        <w:t xml:space="preserve">                                                                </w:t>
      </w:r>
    </w:p>
    <w:p w:rsidR="00BB47EE" w:rsidRPr="00A8496D" w:rsidRDefault="00BB47EE" w:rsidP="00BB47EE">
      <w:pPr>
        <w:ind w:firstLine="708"/>
      </w:pPr>
      <w:r w:rsidRPr="00A8496D">
        <w:lastRenderedPageBreak/>
        <w:t xml:space="preserve">                                                               3</w:t>
      </w:r>
    </w:p>
    <w:p w:rsidR="00BB47EE" w:rsidRDefault="00BB47EE" w:rsidP="001458D0">
      <w:pPr>
        <w:ind w:firstLine="708"/>
        <w:jc w:val="both"/>
        <w:rPr>
          <w:sz w:val="28"/>
          <w:szCs w:val="28"/>
        </w:rPr>
      </w:pPr>
    </w:p>
    <w:p w:rsidR="001458D0" w:rsidRDefault="001458D0" w:rsidP="00C41D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Р</w:t>
      </w:r>
      <w:r w:rsidR="00BB78F3">
        <w:rPr>
          <w:sz w:val="28"/>
          <w:szCs w:val="28"/>
        </w:rPr>
        <w:t xml:space="preserve">озпорядження міського голови від 15.09.2017 </w:t>
      </w:r>
      <w:r w:rsidR="000C11CD">
        <w:rPr>
          <w:sz w:val="28"/>
          <w:szCs w:val="28"/>
        </w:rPr>
        <w:t xml:space="preserve"> </w:t>
      </w:r>
      <w:r w:rsidR="00BB78F3">
        <w:rPr>
          <w:sz w:val="28"/>
          <w:szCs w:val="28"/>
        </w:rPr>
        <w:t xml:space="preserve">№ 315-Р «Про внесення змін до розпорядження міського голови від 19.08.2017 </w:t>
      </w:r>
      <w:r w:rsidR="000C11CD">
        <w:rPr>
          <w:sz w:val="28"/>
          <w:szCs w:val="28"/>
        </w:rPr>
        <w:t xml:space="preserve"> </w:t>
      </w:r>
      <w:r w:rsidR="00BB78F3">
        <w:rPr>
          <w:sz w:val="28"/>
          <w:szCs w:val="28"/>
        </w:rPr>
        <w:t>№ 271</w:t>
      </w:r>
      <w:r w:rsidR="00334E75">
        <w:rPr>
          <w:sz w:val="28"/>
          <w:szCs w:val="28"/>
        </w:rPr>
        <w:t>-Р</w:t>
      </w:r>
      <w:r w:rsidR="00BB78F3">
        <w:rPr>
          <w:sz w:val="28"/>
          <w:szCs w:val="28"/>
        </w:rPr>
        <w:t xml:space="preserve"> «Про створення тимчасової </w:t>
      </w:r>
      <w:r w:rsidR="00C41DD3">
        <w:rPr>
          <w:sz w:val="28"/>
          <w:szCs w:val="28"/>
        </w:rPr>
        <w:t xml:space="preserve">  </w:t>
      </w:r>
      <w:r w:rsidR="00BB78F3">
        <w:rPr>
          <w:sz w:val="28"/>
          <w:szCs w:val="28"/>
        </w:rPr>
        <w:t xml:space="preserve">комісії </w:t>
      </w:r>
      <w:r w:rsidR="00C41DD3">
        <w:rPr>
          <w:sz w:val="28"/>
          <w:szCs w:val="28"/>
        </w:rPr>
        <w:t xml:space="preserve"> </w:t>
      </w:r>
      <w:r w:rsidR="00BB78F3">
        <w:rPr>
          <w:sz w:val="28"/>
          <w:szCs w:val="28"/>
        </w:rPr>
        <w:t xml:space="preserve">з </w:t>
      </w:r>
      <w:r w:rsidR="00C41DD3">
        <w:rPr>
          <w:sz w:val="28"/>
          <w:szCs w:val="28"/>
        </w:rPr>
        <w:t xml:space="preserve"> </w:t>
      </w:r>
      <w:r w:rsidR="00BB78F3">
        <w:rPr>
          <w:sz w:val="28"/>
          <w:szCs w:val="28"/>
        </w:rPr>
        <w:t xml:space="preserve">проведення </w:t>
      </w:r>
      <w:r w:rsidR="00C41DD3">
        <w:rPr>
          <w:sz w:val="28"/>
          <w:szCs w:val="28"/>
        </w:rPr>
        <w:t xml:space="preserve"> </w:t>
      </w:r>
      <w:r w:rsidR="00BB78F3">
        <w:rPr>
          <w:sz w:val="28"/>
          <w:szCs w:val="28"/>
        </w:rPr>
        <w:t xml:space="preserve">обстеження </w:t>
      </w:r>
      <w:r w:rsidR="00C41DD3">
        <w:rPr>
          <w:sz w:val="28"/>
          <w:szCs w:val="28"/>
        </w:rPr>
        <w:t xml:space="preserve"> </w:t>
      </w:r>
      <w:r w:rsidR="00BB78F3">
        <w:rPr>
          <w:sz w:val="28"/>
          <w:szCs w:val="28"/>
        </w:rPr>
        <w:t xml:space="preserve">будівель </w:t>
      </w:r>
      <w:r w:rsidR="00C41DD3">
        <w:rPr>
          <w:sz w:val="28"/>
          <w:szCs w:val="28"/>
        </w:rPr>
        <w:t xml:space="preserve"> </w:t>
      </w:r>
      <w:r w:rsidR="00BB78F3">
        <w:rPr>
          <w:sz w:val="28"/>
          <w:szCs w:val="28"/>
        </w:rPr>
        <w:t xml:space="preserve">і </w:t>
      </w:r>
      <w:r w:rsidR="00C41DD3">
        <w:rPr>
          <w:sz w:val="28"/>
          <w:szCs w:val="28"/>
        </w:rPr>
        <w:t xml:space="preserve"> </w:t>
      </w:r>
      <w:r w:rsidR="00BB78F3">
        <w:rPr>
          <w:sz w:val="28"/>
          <w:szCs w:val="28"/>
        </w:rPr>
        <w:t xml:space="preserve">споруд </w:t>
      </w:r>
      <w:r w:rsidR="00C41DD3">
        <w:rPr>
          <w:sz w:val="28"/>
          <w:szCs w:val="28"/>
        </w:rPr>
        <w:t xml:space="preserve"> </w:t>
      </w:r>
      <w:r w:rsidR="00BB78F3">
        <w:rPr>
          <w:sz w:val="28"/>
          <w:szCs w:val="28"/>
        </w:rPr>
        <w:t xml:space="preserve">комунальної </w:t>
      </w:r>
    </w:p>
    <w:p w:rsidR="00BB78F3" w:rsidRPr="00BB78F3" w:rsidRDefault="00BB78F3" w:rsidP="00C41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 власності для встановлення можливості їх використання для укриття населення як споруд подвійного призначення та найпростіших </w:t>
      </w:r>
      <w:proofErr w:type="spellStart"/>
      <w:r>
        <w:rPr>
          <w:sz w:val="28"/>
          <w:szCs w:val="28"/>
        </w:rPr>
        <w:t>укриттів</w:t>
      </w:r>
      <w:proofErr w:type="spellEnd"/>
      <w:r>
        <w:rPr>
          <w:sz w:val="28"/>
          <w:szCs w:val="28"/>
        </w:rPr>
        <w:t>»</w:t>
      </w:r>
      <w:r w:rsidR="00F35124">
        <w:rPr>
          <w:sz w:val="28"/>
          <w:szCs w:val="28"/>
        </w:rPr>
        <w:t>.</w:t>
      </w:r>
    </w:p>
    <w:p w:rsidR="000F42AE" w:rsidRPr="006A6BFC" w:rsidRDefault="000F42AE" w:rsidP="00C41DD3">
      <w:pPr>
        <w:ind w:firstLine="708"/>
        <w:jc w:val="both"/>
      </w:pPr>
      <w:r w:rsidRPr="006A6BFC">
        <w:t xml:space="preserve">                                                    </w:t>
      </w:r>
    </w:p>
    <w:p w:rsidR="009F65E7" w:rsidRDefault="006A6BFC" w:rsidP="009F65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65E7" w:rsidRPr="008815AE">
        <w:rPr>
          <w:sz w:val="28"/>
          <w:szCs w:val="28"/>
        </w:rPr>
        <w:t>.</w:t>
      </w:r>
      <w:r w:rsidR="009F65E7">
        <w:rPr>
          <w:sz w:val="28"/>
          <w:szCs w:val="28"/>
        </w:rPr>
        <w:t xml:space="preserve"> Контроль за виконанням даного розпорядження покласти на заступника міського голови з питань діяльності виконавчих органів ради Журбу О.І.</w:t>
      </w:r>
    </w:p>
    <w:p w:rsidR="009F65E7" w:rsidRDefault="009F65E7" w:rsidP="009F65E7">
      <w:pPr>
        <w:ind w:firstLine="708"/>
        <w:jc w:val="both"/>
        <w:rPr>
          <w:sz w:val="28"/>
          <w:szCs w:val="28"/>
        </w:rPr>
      </w:pPr>
    </w:p>
    <w:p w:rsidR="00BB78F3" w:rsidRDefault="00BB78F3" w:rsidP="009F65E7">
      <w:pPr>
        <w:jc w:val="both"/>
        <w:rPr>
          <w:b/>
          <w:sz w:val="28"/>
          <w:szCs w:val="28"/>
        </w:rPr>
      </w:pPr>
    </w:p>
    <w:p w:rsidR="00BB78F3" w:rsidRDefault="00BB78F3" w:rsidP="009F65E7">
      <w:pPr>
        <w:jc w:val="both"/>
        <w:rPr>
          <w:b/>
          <w:sz w:val="28"/>
          <w:szCs w:val="28"/>
        </w:rPr>
      </w:pPr>
    </w:p>
    <w:p w:rsidR="00BB78F3" w:rsidRDefault="00BB78F3" w:rsidP="009F65E7">
      <w:pPr>
        <w:jc w:val="both"/>
        <w:rPr>
          <w:b/>
          <w:sz w:val="28"/>
          <w:szCs w:val="28"/>
        </w:rPr>
      </w:pPr>
    </w:p>
    <w:p w:rsidR="009F65E7" w:rsidRDefault="009F65E7" w:rsidP="009F65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</w:t>
      </w:r>
      <w:r w:rsidR="00BC236C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О.М.</w:t>
      </w:r>
      <w:r w:rsidR="00BC23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Лисенко</w:t>
      </w:r>
    </w:p>
    <w:p w:rsidR="009F65E7" w:rsidRDefault="009F65E7" w:rsidP="009F65E7">
      <w:pPr>
        <w:jc w:val="both"/>
        <w:rPr>
          <w:b/>
          <w:sz w:val="28"/>
          <w:szCs w:val="28"/>
        </w:rPr>
      </w:pPr>
    </w:p>
    <w:p w:rsidR="00BB78F3" w:rsidRDefault="00BB78F3" w:rsidP="009F65E7">
      <w:pPr>
        <w:pBdr>
          <w:bottom w:val="single" w:sz="6" w:space="0" w:color="auto"/>
        </w:pBdr>
        <w:spacing w:after="120" w:line="240" w:lineRule="atLeast"/>
        <w:jc w:val="both"/>
      </w:pPr>
    </w:p>
    <w:p w:rsidR="009F65E7" w:rsidRDefault="00E567A1" w:rsidP="009F65E7">
      <w:pPr>
        <w:pBdr>
          <w:bottom w:val="single" w:sz="6" w:space="0" w:color="auto"/>
        </w:pBdr>
        <w:spacing w:after="120" w:line="240" w:lineRule="atLeast"/>
        <w:jc w:val="both"/>
      </w:pPr>
      <w:r>
        <w:t xml:space="preserve">Петров 70 10 </w:t>
      </w:r>
      <w:r w:rsidR="009F65E7">
        <w:t>02</w:t>
      </w:r>
    </w:p>
    <w:p w:rsidR="009F65E7" w:rsidRDefault="009F65E7" w:rsidP="009F65E7">
      <w:pPr>
        <w:spacing w:after="120"/>
        <w:jc w:val="both"/>
      </w:pPr>
      <w:r>
        <w:t>Розіслати: згідно зі списком розсилки</w:t>
      </w:r>
    </w:p>
    <w:p w:rsidR="009F65E7" w:rsidRDefault="009F65E7" w:rsidP="009F65E7">
      <w:pPr>
        <w:spacing w:after="120"/>
        <w:ind w:left="5216"/>
        <w:rPr>
          <w:b/>
          <w:sz w:val="28"/>
          <w:szCs w:val="28"/>
        </w:rPr>
      </w:pPr>
    </w:p>
    <w:p w:rsidR="009F65E7" w:rsidRDefault="009F65E7" w:rsidP="009F65E7">
      <w:pPr>
        <w:spacing w:after="120"/>
        <w:ind w:left="5216"/>
        <w:rPr>
          <w:b/>
          <w:sz w:val="28"/>
          <w:szCs w:val="28"/>
        </w:rPr>
      </w:pPr>
    </w:p>
    <w:p w:rsidR="009F65E7" w:rsidRDefault="009F65E7" w:rsidP="009F65E7">
      <w:pPr>
        <w:spacing w:after="120"/>
        <w:ind w:left="5216"/>
        <w:rPr>
          <w:b/>
          <w:sz w:val="28"/>
          <w:szCs w:val="28"/>
        </w:rPr>
      </w:pPr>
    </w:p>
    <w:p w:rsidR="009F65E7" w:rsidRDefault="009F65E7" w:rsidP="009F65E7">
      <w:pPr>
        <w:spacing w:after="120"/>
        <w:ind w:left="5216"/>
        <w:rPr>
          <w:b/>
          <w:sz w:val="28"/>
          <w:szCs w:val="28"/>
        </w:rPr>
      </w:pPr>
    </w:p>
    <w:p w:rsidR="009F65E7" w:rsidRDefault="009F65E7" w:rsidP="009F65E7">
      <w:pPr>
        <w:spacing w:after="120"/>
        <w:ind w:left="5216"/>
        <w:rPr>
          <w:b/>
          <w:sz w:val="28"/>
          <w:szCs w:val="28"/>
        </w:rPr>
      </w:pPr>
    </w:p>
    <w:p w:rsidR="009F65E7" w:rsidRDefault="009F65E7" w:rsidP="009F65E7">
      <w:pPr>
        <w:spacing w:after="120"/>
        <w:ind w:left="5216"/>
        <w:rPr>
          <w:b/>
          <w:sz w:val="28"/>
          <w:szCs w:val="28"/>
        </w:rPr>
      </w:pPr>
    </w:p>
    <w:p w:rsidR="009F65E7" w:rsidRDefault="009F65E7" w:rsidP="009F65E7">
      <w:pPr>
        <w:spacing w:after="120"/>
        <w:ind w:left="5216"/>
        <w:rPr>
          <w:b/>
          <w:sz w:val="28"/>
          <w:szCs w:val="28"/>
        </w:rPr>
      </w:pPr>
    </w:p>
    <w:p w:rsidR="009F65E7" w:rsidRDefault="009F65E7" w:rsidP="009F65E7">
      <w:pPr>
        <w:spacing w:after="120"/>
        <w:ind w:left="5216"/>
        <w:rPr>
          <w:b/>
          <w:sz w:val="28"/>
          <w:szCs w:val="28"/>
        </w:rPr>
      </w:pPr>
    </w:p>
    <w:p w:rsidR="00B67F76" w:rsidRDefault="00B67F76" w:rsidP="009F65E7">
      <w:pPr>
        <w:spacing w:after="120"/>
        <w:ind w:left="5216"/>
        <w:rPr>
          <w:b/>
          <w:sz w:val="28"/>
          <w:szCs w:val="28"/>
        </w:rPr>
      </w:pPr>
    </w:p>
    <w:p w:rsidR="00E567A1" w:rsidRDefault="00E567A1" w:rsidP="009F65E7">
      <w:pPr>
        <w:shd w:val="clear" w:color="auto" w:fill="FFFFFF"/>
        <w:jc w:val="center"/>
        <w:rPr>
          <w:b/>
          <w:sz w:val="28"/>
          <w:szCs w:val="28"/>
        </w:rPr>
      </w:pPr>
    </w:p>
    <w:sectPr w:rsidR="00E567A1" w:rsidSect="000C11CD">
      <w:headerReference w:type="even" r:id="rId9"/>
      <w:headerReference w:type="default" r:id="rId10"/>
      <w:pgSz w:w="11907" w:h="16840"/>
      <w:pgMar w:top="851" w:right="567" w:bottom="851" w:left="1701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FFD" w:rsidRDefault="00384FFD" w:rsidP="00983AF8">
      <w:r>
        <w:separator/>
      </w:r>
    </w:p>
  </w:endnote>
  <w:endnote w:type="continuationSeparator" w:id="0">
    <w:p w:rsidR="00384FFD" w:rsidRDefault="00384FFD" w:rsidP="0098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FFD" w:rsidRDefault="00384FFD" w:rsidP="00983AF8">
      <w:r>
        <w:separator/>
      </w:r>
    </w:p>
  </w:footnote>
  <w:footnote w:type="continuationSeparator" w:id="0">
    <w:p w:rsidR="00384FFD" w:rsidRDefault="00384FFD" w:rsidP="00983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AF8" w:rsidRDefault="00983AF8" w:rsidP="00F35124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AF8" w:rsidRDefault="00983AF8" w:rsidP="00983AF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F8D"/>
    <w:multiLevelType w:val="hybridMultilevel"/>
    <w:tmpl w:val="D756B35E"/>
    <w:lvl w:ilvl="0" w:tplc="C7047BAC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15" w:hanging="360"/>
      </w:pPr>
    </w:lvl>
    <w:lvl w:ilvl="2" w:tplc="0422001B" w:tentative="1">
      <w:start w:val="1"/>
      <w:numFmt w:val="lowerRoman"/>
      <w:lvlText w:val="%3."/>
      <w:lvlJc w:val="right"/>
      <w:pPr>
        <w:ind w:left="2735" w:hanging="180"/>
      </w:pPr>
    </w:lvl>
    <w:lvl w:ilvl="3" w:tplc="0422000F" w:tentative="1">
      <w:start w:val="1"/>
      <w:numFmt w:val="decimal"/>
      <w:lvlText w:val="%4."/>
      <w:lvlJc w:val="left"/>
      <w:pPr>
        <w:ind w:left="3455" w:hanging="360"/>
      </w:pPr>
    </w:lvl>
    <w:lvl w:ilvl="4" w:tplc="04220019" w:tentative="1">
      <w:start w:val="1"/>
      <w:numFmt w:val="lowerLetter"/>
      <w:lvlText w:val="%5."/>
      <w:lvlJc w:val="left"/>
      <w:pPr>
        <w:ind w:left="4175" w:hanging="360"/>
      </w:pPr>
    </w:lvl>
    <w:lvl w:ilvl="5" w:tplc="0422001B" w:tentative="1">
      <w:start w:val="1"/>
      <w:numFmt w:val="lowerRoman"/>
      <w:lvlText w:val="%6."/>
      <w:lvlJc w:val="right"/>
      <w:pPr>
        <w:ind w:left="4895" w:hanging="180"/>
      </w:pPr>
    </w:lvl>
    <w:lvl w:ilvl="6" w:tplc="0422000F" w:tentative="1">
      <w:start w:val="1"/>
      <w:numFmt w:val="decimal"/>
      <w:lvlText w:val="%7."/>
      <w:lvlJc w:val="left"/>
      <w:pPr>
        <w:ind w:left="5615" w:hanging="360"/>
      </w:pPr>
    </w:lvl>
    <w:lvl w:ilvl="7" w:tplc="04220019" w:tentative="1">
      <w:start w:val="1"/>
      <w:numFmt w:val="lowerLetter"/>
      <w:lvlText w:val="%8."/>
      <w:lvlJc w:val="left"/>
      <w:pPr>
        <w:ind w:left="6335" w:hanging="360"/>
      </w:pPr>
    </w:lvl>
    <w:lvl w:ilvl="8" w:tplc="0422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" w15:restartNumberingAfterBreak="0">
    <w:nsid w:val="2A082D5B"/>
    <w:multiLevelType w:val="hybridMultilevel"/>
    <w:tmpl w:val="84C60AB4"/>
    <w:lvl w:ilvl="0" w:tplc="3FFE503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70C9E"/>
    <w:multiLevelType w:val="hybridMultilevel"/>
    <w:tmpl w:val="0A0256DC"/>
    <w:lvl w:ilvl="0" w:tplc="24308A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37BDD"/>
    <w:multiLevelType w:val="hybridMultilevel"/>
    <w:tmpl w:val="E48C7162"/>
    <w:lvl w:ilvl="0" w:tplc="90D84F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DC"/>
    <w:rsid w:val="000235A0"/>
    <w:rsid w:val="000258C4"/>
    <w:rsid w:val="000A26E4"/>
    <w:rsid w:val="000A403F"/>
    <w:rsid w:val="000A5E7D"/>
    <w:rsid w:val="000C11CD"/>
    <w:rsid w:val="000F42AE"/>
    <w:rsid w:val="00115555"/>
    <w:rsid w:val="001247F3"/>
    <w:rsid w:val="00140AB0"/>
    <w:rsid w:val="001458D0"/>
    <w:rsid w:val="001A1897"/>
    <w:rsid w:val="001A5E93"/>
    <w:rsid w:val="001A75BB"/>
    <w:rsid w:val="00216D1F"/>
    <w:rsid w:val="002179D0"/>
    <w:rsid w:val="00241253"/>
    <w:rsid w:val="002637A3"/>
    <w:rsid w:val="002C402F"/>
    <w:rsid w:val="00305F0B"/>
    <w:rsid w:val="00321930"/>
    <w:rsid w:val="00327898"/>
    <w:rsid w:val="00334E75"/>
    <w:rsid w:val="00350C2B"/>
    <w:rsid w:val="00384FFD"/>
    <w:rsid w:val="003A20D7"/>
    <w:rsid w:val="003B7A4E"/>
    <w:rsid w:val="003D242B"/>
    <w:rsid w:val="003F0CDE"/>
    <w:rsid w:val="003F59DC"/>
    <w:rsid w:val="00405F2E"/>
    <w:rsid w:val="004073EF"/>
    <w:rsid w:val="00416201"/>
    <w:rsid w:val="0044592E"/>
    <w:rsid w:val="004545C4"/>
    <w:rsid w:val="00465F20"/>
    <w:rsid w:val="00477D7B"/>
    <w:rsid w:val="00480EB5"/>
    <w:rsid w:val="00483080"/>
    <w:rsid w:val="004902BF"/>
    <w:rsid w:val="004D24D2"/>
    <w:rsid w:val="004F0350"/>
    <w:rsid w:val="0052120C"/>
    <w:rsid w:val="00530E4B"/>
    <w:rsid w:val="0054035F"/>
    <w:rsid w:val="005762B8"/>
    <w:rsid w:val="005975C5"/>
    <w:rsid w:val="005D1071"/>
    <w:rsid w:val="005E274D"/>
    <w:rsid w:val="00606180"/>
    <w:rsid w:val="00612599"/>
    <w:rsid w:val="006303BB"/>
    <w:rsid w:val="00682BB1"/>
    <w:rsid w:val="006952AC"/>
    <w:rsid w:val="006A5252"/>
    <w:rsid w:val="006A6BFC"/>
    <w:rsid w:val="006D27C7"/>
    <w:rsid w:val="006F3920"/>
    <w:rsid w:val="00721607"/>
    <w:rsid w:val="00732C32"/>
    <w:rsid w:val="00741E88"/>
    <w:rsid w:val="00772F8C"/>
    <w:rsid w:val="00780421"/>
    <w:rsid w:val="00795E21"/>
    <w:rsid w:val="007A5FF8"/>
    <w:rsid w:val="007C7788"/>
    <w:rsid w:val="007E731A"/>
    <w:rsid w:val="007F21DE"/>
    <w:rsid w:val="007F5C7A"/>
    <w:rsid w:val="0080524D"/>
    <w:rsid w:val="00826E52"/>
    <w:rsid w:val="00837465"/>
    <w:rsid w:val="00844DC6"/>
    <w:rsid w:val="0085571F"/>
    <w:rsid w:val="00855EF7"/>
    <w:rsid w:val="00872DDE"/>
    <w:rsid w:val="008815AE"/>
    <w:rsid w:val="008B2F8A"/>
    <w:rsid w:val="008C47D8"/>
    <w:rsid w:val="00944B39"/>
    <w:rsid w:val="00946E0B"/>
    <w:rsid w:val="00983AF8"/>
    <w:rsid w:val="00992B9D"/>
    <w:rsid w:val="00993896"/>
    <w:rsid w:val="00994882"/>
    <w:rsid w:val="009E2CBB"/>
    <w:rsid w:val="009F3F66"/>
    <w:rsid w:val="009F65E7"/>
    <w:rsid w:val="00A211A8"/>
    <w:rsid w:val="00A70799"/>
    <w:rsid w:val="00A77A9E"/>
    <w:rsid w:val="00A8496D"/>
    <w:rsid w:val="00AC0919"/>
    <w:rsid w:val="00AE697B"/>
    <w:rsid w:val="00B07120"/>
    <w:rsid w:val="00B145E0"/>
    <w:rsid w:val="00B15A49"/>
    <w:rsid w:val="00B22D17"/>
    <w:rsid w:val="00B57483"/>
    <w:rsid w:val="00B67F76"/>
    <w:rsid w:val="00B70C26"/>
    <w:rsid w:val="00B718EF"/>
    <w:rsid w:val="00BA1C6C"/>
    <w:rsid w:val="00BB47EE"/>
    <w:rsid w:val="00BB78F3"/>
    <w:rsid w:val="00BC236C"/>
    <w:rsid w:val="00BE38F0"/>
    <w:rsid w:val="00BE66A0"/>
    <w:rsid w:val="00BF29F9"/>
    <w:rsid w:val="00BF30DB"/>
    <w:rsid w:val="00C01CEB"/>
    <w:rsid w:val="00C107A2"/>
    <w:rsid w:val="00C41DD3"/>
    <w:rsid w:val="00C55682"/>
    <w:rsid w:val="00C7448A"/>
    <w:rsid w:val="00C80C64"/>
    <w:rsid w:val="00C93841"/>
    <w:rsid w:val="00CA5E42"/>
    <w:rsid w:val="00CB3231"/>
    <w:rsid w:val="00CD30F1"/>
    <w:rsid w:val="00CD4724"/>
    <w:rsid w:val="00CE71C6"/>
    <w:rsid w:val="00D11763"/>
    <w:rsid w:val="00D45B3D"/>
    <w:rsid w:val="00D52796"/>
    <w:rsid w:val="00D55118"/>
    <w:rsid w:val="00D67EEC"/>
    <w:rsid w:val="00D806F2"/>
    <w:rsid w:val="00D955C9"/>
    <w:rsid w:val="00DB1BED"/>
    <w:rsid w:val="00E260C7"/>
    <w:rsid w:val="00E44887"/>
    <w:rsid w:val="00E453F4"/>
    <w:rsid w:val="00E567A1"/>
    <w:rsid w:val="00E83FCB"/>
    <w:rsid w:val="00EE22FE"/>
    <w:rsid w:val="00F17B6D"/>
    <w:rsid w:val="00F22C3F"/>
    <w:rsid w:val="00F35124"/>
    <w:rsid w:val="00F543E6"/>
    <w:rsid w:val="00F56E72"/>
    <w:rsid w:val="00F601C6"/>
    <w:rsid w:val="00FC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3F90A"/>
  <w15:docId w15:val="{1C97CEA8-5984-43BD-AA80-2CCFD860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17F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FC617F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uiPriority w:val="99"/>
    <w:rsid w:val="00FC617F"/>
    <w:rPr>
      <w:rFonts w:cs="Times New Roman"/>
    </w:rPr>
  </w:style>
  <w:style w:type="table" w:styleId="a3">
    <w:name w:val="Table Grid"/>
    <w:basedOn w:val="a1"/>
    <w:uiPriority w:val="99"/>
    <w:rsid w:val="00C01C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C0919"/>
    <w:pPr>
      <w:ind w:left="720"/>
      <w:contextualSpacing/>
    </w:pPr>
  </w:style>
  <w:style w:type="character" w:customStyle="1" w:styleId="b-message-headname">
    <w:name w:val="b-message-head__name"/>
    <w:uiPriority w:val="99"/>
    <w:rsid w:val="00C80C64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946E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946E0B"/>
    <w:rPr>
      <w:rFonts w:ascii="Segoe UI" w:hAnsi="Segoe UI" w:cs="Segoe UI"/>
      <w:sz w:val="18"/>
      <w:szCs w:val="18"/>
      <w:lang w:val="uk-UA" w:eastAsia="ru-RU"/>
    </w:rPr>
  </w:style>
  <w:style w:type="character" w:styleId="a7">
    <w:name w:val="Hyperlink"/>
    <w:uiPriority w:val="99"/>
    <w:rsid w:val="002637A3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83A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3AF8"/>
    <w:rPr>
      <w:rFonts w:ascii="Times New Roman" w:eastAsia="Times New Roman" w:hAnsi="Times New Roman"/>
      <w:sz w:val="24"/>
      <w:szCs w:val="24"/>
      <w:lang w:val="uk-UA"/>
    </w:rPr>
  </w:style>
  <w:style w:type="paragraph" w:styleId="aa">
    <w:name w:val="footer"/>
    <w:basedOn w:val="a"/>
    <w:link w:val="ab"/>
    <w:uiPriority w:val="99"/>
    <w:unhideWhenUsed/>
    <w:rsid w:val="00983A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3AF8"/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797A-1392-4EB8-91FC-6AE029B0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479</Words>
  <Characters>3986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Тарасенко Євгенія Олександрівна</cp:lastModifiedBy>
  <cp:revision>32</cp:revision>
  <cp:lastPrinted>2017-11-17T12:47:00Z</cp:lastPrinted>
  <dcterms:created xsi:type="dcterms:W3CDTF">2017-11-17T06:16:00Z</dcterms:created>
  <dcterms:modified xsi:type="dcterms:W3CDTF">2017-11-22T11:26:00Z</dcterms:modified>
</cp:coreProperties>
</file>