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846A89">
        <w:tc>
          <w:tcPr>
            <w:tcW w:w="3969" w:type="dxa"/>
            <w:tcBorders>
              <w:top w:val="nil"/>
              <w:left w:val="nil"/>
              <w:bottom w:val="nil"/>
              <w:right w:val="nil"/>
            </w:tcBorders>
          </w:tcPr>
          <w:p w:rsidR="000A68B7" w:rsidRPr="00842ED3" w:rsidRDefault="000A68B7" w:rsidP="008B11E9">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8B11E9">
              <w:rPr>
                <w:rFonts w:ascii="Times New Roman" w:hAnsi="Times New Roman" w:cs="Times New Roman"/>
                <w:sz w:val="28"/>
                <w:szCs w:val="28"/>
              </w:rPr>
              <w:t>20.11.2017</w:t>
            </w:r>
            <w:r w:rsidRPr="008B11E9">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8B11E9">
              <w:rPr>
                <w:rFonts w:ascii="Times New Roman" w:hAnsi="Times New Roman" w:cs="Times New Roman"/>
                <w:sz w:val="28"/>
                <w:szCs w:val="28"/>
              </w:rPr>
              <w:t>403-Р</w:t>
            </w:r>
          </w:p>
        </w:tc>
      </w:tr>
      <w:tr w:rsidR="000A68B7" w:rsidRPr="00842ED3" w:rsidTr="00846A89">
        <w:tc>
          <w:tcPr>
            <w:tcW w:w="3969" w:type="dxa"/>
            <w:tcBorders>
              <w:top w:val="nil"/>
              <w:left w:val="nil"/>
              <w:bottom w:val="nil"/>
              <w:right w:val="nil"/>
            </w:tcBorders>
          </w:tcPr>
          <w:p w:rsidR="000A68B7" w:rsidRPr="00E86991" w:rsidRDefault="000A68B7" w:rsidP="00641D3F">
            <w:pPr>
              <w:pStyle w:val="a4"/>
              <w:ind w:right="72"/>
              <w:rPr>
                <w:rFonts w:cs="Times New Roman"/>
                <w:b/>
                <w:bCs/>
                <w:sz w:val="28"/>
                <w:szCs w:val="28"/>
              </w:rPr>
            </w:pPr>
          </w:p>
        </w:tc>
      </w:tr>
      <w:tr w:rsidR="000A68B7" w:rsidRPr="00842ED3" w:rsidTr="00846A89">
        <w:tc>
          <w:tcPr>
            <w:tcW w:w="3969" w:type="dxa"/>
            <w:tcBorders>
              <w:top w:val="nil"/>
              <w:left w:val="nil"/>
              <w:bottom w:val="nil"/>
              <w:right w:val="nil"/>
            </w:tcBorders>
          </w:tcPr>
          <w:p w:rsidR="000A68B7" w:rsidRPr="0018704E" w:rsidRDefault="000A68B7" w:rsidP="00731625">
            <w:pPr>
              <w:rPr>
                <w:b/>
                <w:bCs/>
                <w:sz w:val="28"/>
                <w:szCs w:val="28"/>
              </w:rPr>
            </w:pPr>
            <w:bookmarkStart w:id="0" w:name="_GoBack"/>
            <w:r w:rsidRPr="000A68B7">
              <w:rPr>
                <w:b/>
                <w:sz w:val="28"/>
                <w:szCs w:val="28"/>
              </w:rPr>
              <w:t>Про відзначення</w:t>
            </w:r>
            <w:r w:rsidRPr="008B11E9">
              <w:rPr>
                <w:b/>
                <w:sz w:val="28"/>
                <w:szCs w:val="28"/>
              </w:rPr>
              <w:t xml:space="preserve"> </w:t>
            </w:r>
            <w:r w:rsidRPr="000A68B7">
              <w:rPr>
                <w:b/>
                <w:sz w:val="28"/>
                <w:szCs w:val="28"/>
              </w:rPr>
              <w:t>у</w:t>
            </w:r>
            <w:r w:rsidR="00082499" w:rsidRPr="008B11E9">
              <w:rPr>
                <w:b/>
                <w:sz w:val="28"/>
                <w:szCs w:val="28"/>
              </w:rPr>
              <w:t xml:space="preserve"> 2017</w:t>
            </w:r>
            <w:r w:rsidRPr="008B11E9">
              <w:rPr>
                <w:b/>
                <w:sz w:val="28"/>
                <w:szCs w:val="28"/>
              </w:rPr>
              <w:t xml:space="preserve"> році </w:t>
            </w:r>
            <w:r w:rsidR="0018704E">
              <w:rPr>
                <w:b/>
                <w:sz w:val="28"/>
                <w:szCs w:val="28"/>
              </w:rPr>
              <w:t>Дня</w:t>
            </w:r>
            <w:r w:rsidR="00731625" w:rsidRPr="008B11E9">
              <w:rPr>
                <w:b/>
                <w:sz w:val="28"/>
                <w:szCs w:val="28"/>
              </w:rPr>
              <w:t xml:space="preserve"> Гідності</w:t>
            </w:r>
            <w:r w:rsidR="0018704E">
              <w:rPr>
                <w:b/>
                <w:sz w:val="28"/>
                <w:szCs w:val="28"/>
              </w:rPr>
              <w:t xml:space="preserve"> </w:t>
            </w:r>
            <w:r w:rsidR="00731625" w:rsidRPr="00731625">
              <w:rPr>
                <w:b/>
                <w:sz w:val="28"/>
                <w:szCs w:val="28"/>
              </w:rPr>
              <w:t>та Свободи</w:t>
            </w:r>
            <w:bookmarkEnd w:id="0"/>
          </w:p>
        </w:tc>
      </w:tr>
    </w:tbl>
    <w:p w:rsidR="000A68B7" w:rsidRPr="00E86991" w:rsidRDefault="000A68B7" w:rsidP="000A68B7">
      <w:pPr>
        <w:ind w:firstLine="709"/>
        <w:rPr>
          <w:sz w:val="28"/>
          <w:szCs w:val="28"/>
        </w:rPr>
      </w:pPr>
    </w:p>
    <w:p w:rsidR="000A68B7" w:rsidRPr="0091499B" w:rsidRDefault="008E319B" w:rsidP="0091499B">
      <w:pPr>
        <w:pStyle w:val="a6"/>
        <w:widowControl w:val="0"/>
        <w:spacing w:line="230" w:lineRule="auto"/>
        <w:ind w:right="-1"/>
        <w:rPr>
          <w:lang w:val="uk-UA"/>
        </w:rPr>
      </w:pPr>
      <w:r>
        <w:rPr>
          <w:lang w:val="uk-UA"/>
        </w:rPr>
        <w:tab/>
        <w:t xml:space="preserve">На </w:t>
      </w:r>
      <w:r w:rsidRPr="008E319B">
        <w:rPr>
          <w:lang w:val="uk-UA"/>
        </w:rPr>
        <w:t>виконання розпорядження Кабінету Міністр</w:t>
      </w:r>
      <w:r>
        <w:rPr>
          <w:lang w:val="uk-UA"/>
        </w:rPr>
        <w:t xml:space="preserve">ів України від 23.08.2017 </w:t>
      </w:r>
      <w:r w:rsidRPr="008E319B">
        <w:rPr>
          <w:lang w:val="uk-UA"/>
        </w:rPr>
        <w:t>№</w:t>
      </w:r>
      <w:r w:rsidRPr="008E319B">
        <w:t> </w:t>
      </w:r>
      <w:r w:rsidRPr="008E319B">
        <w:rPr>
          <w:lang w:val="uk-UA"/>
        </w:rPr>
        <w:t>574-р «Про затвердження плану заходів із вшанування подвигу учасників Революції Гідності та увічнення пам’яті Героїв Небесної Сотні на період до 2020 року»</w:t>
      </w:r>
      <w:r>
        <w:rPr>
          <w:lang w:val="uk-UA"/>
        </w:rPr>
        <w:t xml:space="preserve">, розпорядження голови </w:t>
      </w:r>
      <w:r w:rsidR="0091499B">
        <w:rPr>
          <w:lang w:val="uk-UA"/>
        </w:rPr>
        <w:t xml:space="preserve">Сумської </w:t>
      </w:r>
      <w:r>
        <w:rPr>
          <w:lang w:val="uk-UA"/>
        </w:rPr>
        <w:t>облдержадміністрації від 25.09.2017 № 547-ОД «</w:t>
      </w:r>
      <w:r w:rsidRPr="008E319B">
        <w:rPr>
          <w:lang w:val="uk-UA"/>
        </w:rPr>
        <w:t>Про заходи із вшанування подвигу учасників Революції Гідності та увічнення пам’яті Героїв Небесної Сотні в Сумській області на період до 2020 року</w:t>
      </w:r>
      <w:r>
        <w:rPr>
          <w:lang w:val="uk-UA"/>
        </w:rPr>
        <w:t>»</w:t>
      </w:r>
      <w:r w:rsidRPr="008E319B">
        <w:rPr>
          <w:lang w:val="uk-UA"/>
        </w:rPr>
        <w:t>, з метою гідного вшанування громадянської мужності учасників подій Революції Гідності у відстоюванні прав людини та європейського майбутнього України, їх відданості ідеалам свободи, справедливості, утвердження в державі демократичних цінностей</w:t>
      </w:r>
      <w:r w:rsidR="00E86991" w:rsidRPr="0091499B">
        <w:rPr>
          <w:color w:val="000000"/>
          <w:lang w:val="uk-UA"/>
        </w:rPr>
        <w:t>,</w:t>
      </w:r>
      <w:r w:rsidR="00E86991" w:rsidRPr="0091499B">
        <w:rPr>
          <w:lang w:val="uk-UA"/>
        </w:rPr>
        <w:t xml:space="preserve"> </w:t>
      </w:r>
      <w:r w:rsidR="000A68B7" w:rsidRPr="0091499B">
        <w:rPr>
          <w:lang w:val="uk-UA"/>
        </w:rPr>
        <w:t>керуючись пунктом 20 частини 4 статті 42 Закону України «Про місцеве самоврядування в Україні»:</w:t>
      </w:r>
    </w:p>
    <w:p w:rsidR="000A68B7" w:rsidRPr="00E86991" w:rsidRDefault="000A68B7" w:rsidP="000A68B7">
      <w:pPr>
        <w:ind w:firstLine="708"/>
        <w:rPr>
          <w:sz w:val="28"/>
          <w:szCs w:val="28"/>
        </w:rPr>
      </w:pPr>
    </w:p>
    <w:p w:rsidR="000A68B7" w:rsidRPr="00082499" w:rsidRDefault="00082499" w:rsidP="00082499">
      <w:pPr>
        <w:rPr>
          <w:sz w:val="28"/>
          <w:szCs w:val="28"/>
        </w:rPr>
      </w:pPr>
      <w:r w:rsidRPr="00C27AC8">
        <w:rPr>
          <w:sz w:val="28"/>
          <w:szCs w:val="28"/>
        </w:rPr>
        <w:tab/>
      </w:r>
      <w:r w:rsidRPr="0040644C">
        <w:rPr>
          <w:b/>
          <w:sz w:val="28"/>
          <w:szCs w:val="28"/>
          <w:lang w:val="ru-RU"/>
        </w:rPr>
        <w:t>1</w:t>
      </w:r>
      <w:r w:rsidRPr="0040644C">
        <w:rPr>
          <w:b/>
          <w:sz w:val="28"/>
          <w:szCs w:val="28"/>
        </w:rPr>
        <w:t>.</w:t>
      </w:r>
      <w:r>
        <w:rPr>
          <w:sz w:val="28"/>
          <w:szCs w:val="28"/>
        </w:rPr>
        <w:t xml:space="preserve"> </w:t>
      </w:r>
      <w:r w:rsidR="000A68B7" w:rsidRPr="00082499">
        <w:rPr>
          <w:sz w:val="28"/>
          <w:szCs w:val="28"/>
        </w:rPr>
        <w:t>Провести заходи щодо</w:t>
      </w:r>
      <w:r w:rsidRPr="00082499">
        <w:rPr>
          <w:sz w:val="28"/>
          <w:szCs w:val="28"/>
        </w:rPr>
        <w:t xml:space="preserve"> відзначення у 2017</w:t>
      </w:r>
      <w:r w:rsidR="000A68B7" w:rsidRPr="00082499">
        <w:rPr>
          <w:sz w:val="28"/>
          <w:szCs w:val="28"/>
        </w:rPr>
        <w:t xml:space="preserve"> році</w:t>
      </w:r>
      <w:r w:rsidR="00391AB6" w:rsidRPr="00082499">
        <w:rPr>
          <w:sz w:val="28"/>
          <w:szCs w:val="28"/>
        </w:rPr>
        <w:t xml:space="preserve"> Дня Гідності та Свободи</w:t>
      </w:r>
      <w:r w:rsidR="00234651">
        <w:rPr>
          <w:sz w:val="28"/>
          <w:szCs w:val="28"/>
        </w:rPr>
        <w:t xml:space="preserve"> (додаток 1</w:t>
      </w:r>
      <w:r w:rsidR="000A68B7" w:rsidRPr="00082499">
        <w:rPr>
          <w:sz w:val="28"/>
          <w:szCs w:val="28"/>
        </w:rPr>
        <w:t>).</w:t>
      </w:r>
    </w:p>
    <w:p w:rsidR="00082499" w:rsidRPr="00082499" w:rsidRDefault="00082499" w:rsidP="00082499">
      <w:pPr>
        <w:pStyle w:val="aa"/>
        <w:ind w:left="1099"/>
        <w:rPr>
          <w:sz w:val="28"/>
          <w:szCs w:val="28"/>
        </w:rPr>
      </w:pPr>
    </w:p>
    <w:p w:rsidR="00082499" w:rsidRPr="00CD21FE" w:rsidRDefault="00082499" w:rsidP="00082499">
      <w:pPr>
        <w:ind w:firstLine="709"/>
        <w:rPr>
          <w:sz w:val="28"/>
          <w:szCs w:val="28"/>
        </w:rPr>
      </w:pPr>
      <w:r>
        <w:rPr>
          <w:b/>
          <w:sz w:val="28"/>
          <w:szCs w:val="28"/>
        </w:rPr>
        <w:t>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w:t>
      </w:r>
      <w:r w:rsidRPr="00514971">
        <w:rPr>
          <w:sz w:val="28"/>
          <w:szCs w:val="28"/>
        </w:rPr>
        <w:t>міської ради (</w:t>
      </w:r>
      <w:proofErr w:type="spellStart"/>
      <w:r w:rsidRPr="00514971">
        <w:rPr>
          <w:sz w:val="28"/>
          <w:szCs w:val="28"/>
        </w:rPr>
        <w:t>Брязкун</w:t>
      </w:r>
      <w:proofErr w:type="spellEnd"/>
      <w:r w:rsidRPr="00514971">
        <w:rPr>
          <w:sz w:val="28"/>
          <w:szCs w:val="28"/>
        </w:rPr>
        <w:t xml:space="preserve"> Г.В.), Сумському</w:t>
      </w:r>
      <w:r>
        <w:rPr>
          <w:sz w:val="28"/>
          <w:szCs w:val="28"/>
        </w:rPr>
        <w:t xml:space="preserve"> </w:t>
      </w:r>
      <w:r w:rsidRPr="00514971">
        <w:rPr>
          <w:sz w:val="28"/>
          <w:szCs w:val="28"/>
        </w:rPr>
        <w:t>відділу</w:t>
      </w:r>
      <w:r>
        <w:rPr>
          <w:sz w:val="28"/>
          <w:szCs w:val="28"/>
        </w:rPr>
        <w:t xml:space="preserve"> </w:t>
      </w:r>
      <w:r w:rsidRPr="00514971">
        <w:rPr>
          <w:sz w:val="28"/>
          <w:szCs w:val="28"/>
        </w:rPr>
        <w:t>поліції (м.</w:t>
      </w:r>
      <w:r>
        <w:rPr>
          <w:sz w:val="28"/>
          <w:szCs w:val="28"/>
        </w:rPr>
        <w:t> </w:t>
      </w:r>
      <w:r w:rsidRPr="00514971">
        <w:rPr>
          <w:sz w:val="28"/>
          <w:szCs w:val="28"/>
        </w:rPr>
        <w:t>Суми) ГУ Національної</w:t>
      </w:r>
      <w:r>
        <w:rPr>
          <w:sz w:val="28"/>
          <w:szCs w:val="28"/>
        </w:rPr>
        <w:t xml:space="preserve"> </w:t>
      </w:r>
      <w:r w:rsidRPr="00514971">
        <w:rPr>
          <w:sz w:val="28"/>
          <w:szCs w:val="28"/>
        </w:rPr>
        <w:t>поліції в Сумській</w:t>
      </w:r>
      <w:r>
        <w:rPr>
          <w:sz w:val="28"/>
          <w:szCs w:val="28"/>
        </w:rPr>
        <w:t xml:space="preserve"> </w:t>
      </w:r>
      <w:r w:rsidRPr="00514971">
        <w:rPr>
          <w:sz w:val="28"/>
          <w:szCs w:val="28"/>
        </w:rPr>
        <w:t>області (</w:t>
      </w:r>
      <w:proofErr w:type="spellStart"/>
      <w:r w:rsidRPr="00514971">
        <w:rPr>
          <w:sz w:val="28"/>
          <w:szCs w:val="28"/>
        </w:rPr>
        <w:t>Карабута</w:t>
      </w:r>
      <w:proofErr w:type="spellEnd"/>
      <w:r w:rsidRPr="00514971">
        <w:rPr>
          <w:sz w:val="28"/>
          <w:szCs w:val="28"/>
        </w:rPr>
        <w:t xml:space="preserve"> П.І.)</w:t>
      </w:r>
      <w:r>
        <w:rPr>
          <w:sz w:val="28"/>
          <w:szCs w:val="28"/>
        </w:rPr>
        <w:t xml:space="preserve">, </w:t>
      </w:r>
      <w:r w:rsidRPr="00514971">
        <w:rPr>
          <w:sz w:val="28"/>
          <w:szCs w:val="28"/>
        </w:rPr>
        <w:t>Управлінню</w:t>
      </w:r>
      <w:r>
        <w:rPr>
          <w:sz w:val="28"/>
          <w:szCs w:val="28"/>
        </w:rPr>
        <w:t xml:space="preserve"> </w:t>
      </w:r>
      <w:r w:rsidRPr="00514971">
        <w:rPr>
          <w:sz w:val="28"/>
          <w:szCs w:val="28"/>
        </w:rPr>
        <w:t>патрульної</w:t>
      </w:r>
      <w:r>
        <w:rPr>
          <w:sz w:val="28"/>
          <w:szCs w:val="28"/>
        </w:rPr>
        <w:t xml:space="preserve"> </w:t>
      </w:r>
      <w:r w:rsidRPr="00514971">
        <w:rPr>
          <w:sz w:val="28"/>
          <w:szCs w:val="28"/>
        </w:rPr>
        <w:t>поліції в м. Сумах (</w:t>
      </w:r>
      <w:r>
        <w:rPr>
          <w:sz w:val="28"/>
          <w:szCs w:val="28"/>
        </w:rPr>
        <w:t>Калюжний О.О.</w:t>
      </w:r>
      <w:r w:rsidRPr="00514971">
        <w:rPr>
          <w:sz w:val="28"/>
          <w:szCs w:val="28"/>
        </w:rPr>
        <w:t>)</w:t>
      </w:r>
      <w:r>
        <w:rPr>
          <w:sz w:val="28"/>
          <w:szCs w:val="28"/>
        </w:rPr>
        <w:t xml:space="preserve"> </w:t>
      </w:r>
      <w:r w:rsidRPr="00514971">
        <w:rPr>
          <w:sz w:val="28"/>
          <w:szCs w:val="28"/>
        </w:rPr>
        <w:t>у межах повноважень</w:t>
      </w:r>
      <w:r>
        <w:rPr>
          <w:sz w:val="28"/>
          <w:szCs w:val="28"/>
        </w:rPr>
        <w:t xml:space="preserve"> </w:t>
      </w:r>
      <w:r w:rsidRPr="00CD21FE">
        <w:rPr>
          <w:sz w:val="28"/>
          <w:szCs w:val="28"/>
        </w:rPr>
        <w:t>забезпечити публічну безпеку і порядок під час проведення заходів.</w:t>
      </w:r>
    </w:p>
    <w:p w:rsidR="000A68B7" w:rsidRDefault="000A68B7" w:rsidP="000A68B7">
      <w:pPr>
        <w:ind w:firstLine="709"/>
        <w:rPr>
          <w:sz w:val="28"/>
          <w:szCs w:val="28"/>
        </w:rPr>
      </w:pPr>
    </w:p>
    <w:p w:rsidR="00082499" w:rsidRDefault="00082499" w:rsidP="00082499">
      <w:pPr>
        <w:ind w:firstLine="567"/>
        <w:rPr>
          <w:bCs/>
          <w:sz w:val="28"/>
          <w:szCs w:val="28"/>
        </w:rPr>
      </w:pPr>
      <w:r w:rsidRPr="00082499">
        <w:rPr>
          <w:b/>
          <w:bCs/>
          <w:sz w:val="28"/>
          <w:szCs w:val="28"/>
        </w:rPr>
        <w:t>3.</w:t>
      </w:r>
      <w:r w:rsidRPr="00842ED3">
        <w:rPr>
          <w:sz w:val="28"/>
          <w:szCs w:val="28"/>
        </w:rPr>
        <w:t xml:space="preserve"> Департаменту </w:t>
      </w:r>
      <w:r>
        <w:rPr>
          <w:sz w:val="28"/>
          <w:szCs w:val="28"/>
        </w:rPr>
        <w:t>фінансів, економіки та інвестицій</w:t>
      </w:r>
      <w:r w:rsidRPr="00842ED3">
        <w:rPr>
          <w:sz w:val="28"/>
          <w:szCs w:val="28"/>
        </w:rPr>
        <w:t xml:space="preserve"> Сумської міської ради (Липова С.А.) </w:t>
      </w:r>
      <w:r w:rsidRPr="00842ED3">
        <w:rPr>
          <w:color w:val="000000"/>
          <w:sz w:val="28"/>
          <w:szCs w:val="28"/>
        </w:rPr>
        <w:t>забе</w:t>
      </w:r>
      <w:r>
        <w:rPr>
          <w:color w:val="000000"/>
          <w:sz w:val="28"/>
          <w:szCs w:val="28"/>
        </w:rPr>
        <w:t xml:space="preserve">зпечити фінансування із загального фонду Сумської міської ради </w:t>
      </w:r>
      <w:r w:rsidRPr="00B01243">
        <w:rPr>
          <w:color w:val="000000"/>
          <w:sz w:val="28"/>
          <w:szCs w:val="28"/>
        </w:rPr>
        <w:t xml:space="preserve">по </w:t>
      </w:r>
      <w:r w:rsidRPr="00B01243">
        <w:rPr>
          <w:bCs/>
          <w:color w:val="000000"/>
          <w:sz w:val="28"/>
          <w:szCs w:val="28"/>
        </w:rPr>
        <w:t xml:space="preserve">КПКВК </w:t>
      </w:r>
      <w:r w:rsidRPr="00B01243">
        <w:rPr>
          <w:bCs/>
          <w:sz w:val="28"/>
          <w:szCs w:val="28"/>
        </w:rPr>
        <w:t>0318600 «Інші видатки»</w:t>
      </w:r>
      <w:r w:rsidR="00234651">
        <w:rPr>
          <w:bCs/>
          <w:sz w:val="28"/>
          <w:szCs w:val="28"/>
        </w:rPr>
        <w:t xml:space="preserve"> згідно з кошторисом (додаток 2</w:t>
      </w:r>
      <w:r>
        <w:rPr>
          <w:bCs/>
          <w:sz w:val="28"/>
          <w:szCs w:val="28"/>
        </w:rPr>
        <w:t>).</w:t>
      </w:r>
    </w:p>
    <w:p w:rsidR="00082499" w:rsidRDefault="00082499" w:rsidP="00082499">
      <w:pPr>
        <w:ind w:firstLine="567"/>
        <w:rPr>
          <w:bCs/>
          <w:sz w:val="28"/>
          <w:szCs w:val="28"/>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A1233C" w:rsidRDefault="00A1233C" w:rsidP="007A2B64">
      <w:pPr>
        <w:widowControl w:val="0"/>
        <w:tabs>
          <w:tab w:val="left" w:pos="720"/>
          <w:tab w:val="left" w:pos="1065"/>
          <w:tab w:val="left" w:pos="8447"/>
        </w:tabs>
        <w:autoSpaceDE w:val="0"/>
        <w:autoSpaceDN w:val="0"/>
        <w:adjustRightInd w:val="0"/>
        <w:ind w:right="27"/>
        <w:rPr>
          <w:iCs/>
          <w:sz w:val="28"/>
          <w:szCs w:val="28"/>
        </w:rPr>
      </w:pPr>
    </w:p>
    <w:p w:rsidR="0091499B" w:rsidRPr="00E86991" w:rsidRDefault="0091499B" w:rsidP="007A2B64">
      <w:pPr>
        <w:widowControl w:val="0"/>
        <w:tabs>
          <w:tab w:val="left" w:pos="720"/>
          <w:tab w:val="left" w:pos="1065"/>
          <w:tab w:val="left" w:pos="8447"/>
        </w:tabs>
        <w:autoSpaceDE w:val="0"/>
        <w:autoSpaceDN w:val="0"/>
        <w:adjustRightInd w:val="0"/>
        <w:ind w:right="27"/>
        <w:rPr>
          <w:iCs/>
          <w:sz w:val="28"/>
          <w:szCs w:val="28"/>
        </w:rPr>
      </w:pPr>
    </w:p>
    <w:p w:rsidR="0091499B" w:rsidRDefault="0091499B" w:rsidP="0044625D">
      <w:pPr>
        <w:tabs>
          <w:tab w:val="left" w:pos="-180"/>
          <w:tab w:val="left" w:pos="1080"/>
          <w:tab w:val="num" w:pos="1504"/>
        </w:tabs>
        <w:ind w:firstLine="709"/>
        <w:rPr>
          <w:b/>
          <w:sz w:val="28"/>
          <w:szCs w:val="28"/>
        </w:rPr>
      </w:pPr>
    </w:p>
    <w:p w:rsidR="0091499B" w:rsidRDefault="0091499B" w:rsidP="0044625D">
      <w:pPr>
        <w:tabs>
          <w:tab w:val="left" w:pos="-180"/>
          <w:tab w:val="left" w:pos="1080"/>
          <w:tab w:val="num" w:pos="1504"/>
        </w:tabs>
        <w:ind w:firstLine="709"/>
        <w:rPr>
          <w:b/>
          <w:sz w:val="28"/>
          <w:szCs w:val="28"/>
        </w:rPr>
      </w:pPr>
    </w:p>
    <w:p w:rsidR="0091499B" w:rsidRDefault="0091499B" w:rsidP="0044625D">
      <w:pPr>
        <w:tabs>
          <w:tab w:val="left" w:pos="-180"/>
          <w:tab w:val="left" w:pos="1080"/>
          <w:tab w:val="num" w:pos="1504"/>
        </w:tabs>
        <w:ind w:firstLine="709"/>
        <w:rPr>
          <w:b/>
          <w:sz w:val="28"/>
          <w:szCs w:val="28"/>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Pr>
          <w:sz w:val="28"/>
          <w:szCs w:val="28"/>
        </w:rPr>
        <w:t xml:space="preserve">. Організацію та контроль за виконанням даного розпорядження покласти на </w:t>
      </w:r>
      <w:r w:rsidR="007A2B64">
        <w:rPr>
          <w:sz w:val="28"/>
          <w:szCs w:val="28"/>
        </w:rPr>
        <w:t>заступника міського голови, керуючого справами виконавчого комітету Пака С.Я.</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28"/>
          <w:szCs w:val="28"/>
          <w:lang w:val="uk-UA"/>
        </w:rPr>
      </w:pPr>
    </w:p>
    <w:p w:rsidR="00E86991" w:rsidRDefault="00E86991" w:rsidP="00B23CBD">
      <w:pPr>
        <w:pStyle w:val="a3"/>
        <w:tabs>
          <w:tab w:val="left" w:pos="1134"/>
        </w:tabs>
        <w:spacing w:before="0" w:beforeAutospacing="0" w:after="0" w:afterAutospacing="0"/>
        <w:ind w:firstLine="709"/>
        <w:rPr>
          <w:color w:val="auto"/>
          <w:sz w:val="28"/>
          <w:szCs w:val="28"/>
          <w:lang w:val="uk-UA"/>
        </w:rPr>
      </w:pPr>
    </w:p>
    <w:p w:rsidR="00E86991" w:rsidRPr="0044625D" w:rsidRDefault="00E86991" w:rsidP="00B23CBD">
      <w:pPr>
        <w:pStyle w:val="a3"/>
        <w:tabs>
          <w:tab w:val="left" w:pos="1134"/>
        </w:tabs>
        <w:spacing w:before="0" w:beforeAutospacing="0" w:after="0" w:afterAutospacing="0"/>
        <w:ind w:firstLine="709"/>
        <w:rPr>
          <w:color w:val="auto"/>
          <w:sz w:val="28"/>
          <w:szCs w:val="28"/>
          <w:lang w:val="uk-UA"/>
        </w:rPr>
      </w:pPr>
    </w:p>
    <w:p w:rsidR="00683F0D" w:rsidRDefault="0044625D" w:rsidP="008A6A79">
      <w:pPr>
        <w:tabs>
          <w:tab w:val="left" w:pos="7655"/>
        </w:tabs>
        <w:ind w:right="-171"/>
        <w:rPr>
          <w:b/>
          <w:bCs/>
          <w:sz w:val="28"/>
          <w:szCs w:val="28"/>
        </w:rPr>
      </w:pPr>
      <w:r>
        <w:rPr>
          <w:b/>
          <w:bCs/>
          <w:sz w:val="28"/>
          <w:szCs w:val="28"/>
        </w:rPr>
        <w:t>Міський голова</w:t>
      </w:r>
      <w:r w:rsidR="008A6A79">
        <w:rPr>
          <w:b/>
          <w:bCs/>
          <w:sz w:val="28"/>
          <w:szCs w:val="28"/>
        </w:rPr>
        <w:t xml:space="preserve"> </w:t>
      </w:r>
      <w:r w:rsidR="00C65DE0">
        <w:rPr>
          <w:b/>
          <w:bCs/>
          <w:sz w:val="28"/>
          <w:szCs w:val="28"/>
        </w:rPr>
        <w:tab/>
      </w:r>
      <w:r w:rsidR="00C65DE0">
        <w:rPr>
          <w:b/>
          <w:bCs/>
          <w:sz w:val="28"/>
          <w:szCs w:val="28"/>
        </w:rPr>
        <w:tab/>
        <w:t>О.</w:t>
      </w:r>
      <w:r>
        <w:rPr>
          <w:b/>
          <w:bCs/>
          <w:sz w:val="28"/>
          <w:szCs w:val="28"/>
        </w:rPr>
        <w:t>М. Лисенко</w:t>
      </w:r>
    </w:p>
    <w:p w:rsidR="00E86991" w:rsidRDefault="00E86991" w:rsidP="008A6A79">
      <w:pPr>
        <w:tabs>
          <w:tab w:val="left" w:pos="7655"/>
        </w:tabs>
        <w:ind w:right="-171"/>
        <w:rPr>
          <w:b/>
          <w:bCs/>
          <w:sz w:val="16"/>
          <w:szCs w:val="16"/>
        </w:rPr>
      </w:pPr>
    </w:p>
    <w:p w:rsidR="000A68B7" w:rsidRPr="00842ED3" w:rsidRDefault="000A68B7" w:rsidP="008A6A79">
      <w:pPr>
        <w:tabs>
          <w:tab w:val="left" w:pos="7655"/>
        </w:tabs>
        <w:ind w:right="-171"/>
        <w:rPr>
          <w:b/>
          <w:bCs/>
          <w:sz w:val="28"/>
          <w:szCs w:val="28"/>
        </w:rPr>
      </w:pPr>
      <w:r w:rsidRPr="00842ED3">
        <w:rPr>
          <w:b/>
          <w:bCs/>
          <w:sz w:val="28"/>
          <w:szCs w:val="28"/>
        </w:rPr>
        <w:t xml:space="preserve">                         </w:t>
      </w:r>
      <w:r w:rsidR="008A6A79">
        <w:rPr>
          <w:b/>
          <w:bCs/>
          <w:sz w:val="28"/>
          <w:szCs w:val="28"/>
        </w:rPr>
        <w:t xml:space="preserve">               </w:t>
      </w:r>
    </w:p>
    <w:p w:rsidR="000A68B7" w:rsidRPr="00842ED3" w:rsidRDefault="00B14D59" w:rsidP="000A68B7">
      <w:r>
        <w:t>Моша 700-620</w:t>
      </w:r>
    </w:p>
    <w:p w:rsidR="0044625D" w:rsidRDefault="000A68B7" w:rsidP="000A68B7">
      <w:pPr>
        <w:pBdr>
          <w:top w:val="single" w:sz="4" w:space="1" w:color="auto"/>
        </w:pBdr>
        <w:jc w:val="left"/>
      </w:pPr>
      <w:r w:rsidRPr="00842ED3">
        <w:t>Розіслати: згідно зі списком</w:t>
      </w: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596D23" w:rsidRDefault="00596D23" w:rsidP="00422605"/>
    <w:p w:rsidR="00422605" w:rsidRDefault="00422605" w:rsidP="00422605"/>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0A68B7" w:rsidRPr="004763C7">
        <w:rPr>
          <w:sz w:val="28"/>
          <w:szCs w:val="28"/>
        </w:rPr>
        <w:t xml:space="preserve">від   </w:t>
      </w:r>
      <w:r w:rsidR="00282BA7">
        <w:rPr>
          <w:sz w:val="28"/>
          <w:szCs w:val="28"/>
        </w:rPr>
        <w:t xml:space="preserve">20.11.2017   </w:t>
      </w:r>
      <w:r w:rsidR="00683F0D">
        <w:rPr>
          <w:sz w:val="28"/>
          <w:szCs w:val="28"/>
        </w:rPr>
        <w:t xml:space="preserve"> </w:t>
      </w:r>
      <w:r w:rsidR="000A68B7" w:rsidRPr="004763C7">
        <w:rPr>
          <w:sz w:val="28"/>
          <w:szCs w:val="28"/>
        </w:rPr>
        <w:t xml:space="preserve">№ </w:t>
      </w:r>
      <w:r w:rsidR="00282BA7">
        <w:rPr>
          <w:sz w:val="28"/>
          <w:szCs w:val="28"/>
        </w:rPr>
        <w:t>403-Р</w:t>
      </w:r>
      <w:r w:rsidR="000A68B7" w:rsidRPr="004763C7">
        <w:rPr>
          <w:sz w:val="28"/>
          <w:szCs w:val="28"/>
        </w:rPr>
        <w:t xml:space="preserve"> </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683F0D" w:rsidRPr="00E34B28" w:rsidRDefault="00683F0D" w:rsidP="000A68B7">
      <w:pPr>
        <w:pStyle w:val="a6"/>
        <w:jc w:val="center"/>
        <w:rPr>
          <w:b/>
          <w:bCs/>
          <w:lang w:val="uk-UA"/>
        </w:rPr>
      </w:pPr>
    </w:p>
    <w:p w:rsidR="00E34B28" w:rsidRPr="00E34B28" w:rsidRDefault="00E34B28" w:rsidP="000A68B7">
      <w:pPr>
        <w:pStyle w:val="a6"/>
        <w:jc w:val="center"/>
        <w:rPr>
          <w:b/>
          <w:bCs/>
          <w:lang w:val="uk-UA"/>
        </w:rPr>
      </w:pPr>
    </w:p>
    <w:p w:rsidR="000A68B7" w:rsidRPr="00E34B28" w:rsidRDefault="000A68B7" w:rsidP="000A68B7">
      <w:pPr>
        <w:pStyle w:val="a6"/>
        <w:jc w:val="center"/>
        <w:rPr>
          <w:b/>
          <w:bCs/>
          <w:lang w:val="uk-UA"/>
        </w:rPr>
      </w:pPr>
      <w:r w:rsidRPr="00E34B28">
        <w:rPr>
          <w:b/>
          <w:bCs/>
          <w:lang w:val="uk-UA"/>
        </w:rPr>
        <w:t>ЗАХОДИ</w:t>
      </w:r>
    </w:p>
    <w:p w:rsidR="008A6616" w:rsidRDefault="00426A84" w:rsidP="00406796">
      <w:pPr>
        <w:ind w:firstLine="709"/>
        <w:rPr>
          <w:b/>
          <w:sz w:val="28"/>
          <w:szCs w:val="28"/>
        </w:rPr>
      </w:pPr>
      <w:r w:rsidRPr="00E34B28">
        <w:rPr>
          <w:b/>
          <w:sz w:val="28"/>
          <w:szCs w:val="28"/>
        </w:rPr>
        <w:t xml:space="preserve">       щодо відзначення у 2017</w:t>
      </w:r>
      <w:r w:rsidR="00406796" w:rsidRPr="00E34B28">
        <w:rPr>
          <w:b/>
          <w:sz w:val="28"/>
          <w:szCs w:val="28"/>
        </w:rPr>
        <w:t xml:space="preserve"> році</w:t>
      </w:r>
      <w:r w:rsidR="002A423C" w:rsidRPr="00E34B28">
        <w:rPr>
          <w:b/>
          <w:sz w:val="28"/>
          <w:szCs w:val="28"/>
        </w:rPr>
        <w:t xml:space="preserve"> Дня</w:t>
      </w:r>
      <w:r w:rsidR="002A423C" w:rsidRPr="00E34B28">
        <w:rPr>
          <w:b/>
          <w:sz w:val="28"/>
          <w:szCs w:val="28"/>
          <w:lang w:val="ru-RU"/>
        </w:rPr>
        <w:t xml:space="preserve"> </w:t>
      </w:r>
      <w:proofErr w:type="spellStart"/>
      <w:r w:rsidR="002A423C" w:rsidRPr="00E34B28">
        <w:rPr>
          <w:b/>
          <w:sz w:val="28"/>
          <w:szCs w:val="28"/>
          <w:lang w:val="ru-RU"/>
        </w:rPr>
        <w:t>Гідності</w:t>
      </w:r>
      <w:proofErr w:type="spellEnd"/>
      <w:r w:rsidR="002A423C" w:rsidRPr="00E34B28">
        <w:rPr>
          <w:b/>
          <w:sz w:val="28"/>
          <w:szCs w:val="28"/>
        </w:rPr>
        <w:t xml:space="preserve"> та Свободи</w:t>
      </w:r>
      <w:r w:rsidR="00406796" w:rsidRPr="00E34B28">
        <w:rPr>
          <w:b/>
          <w:sz w:val="28"/>
          <w:szCs w:val="28"/>
        </w:rPr>
        <w:t xml:space="preserve"> </w:t>
      </w:r>
    </w:p>
    <w:p w:rsidR="00C103C6" w:rsidRPr="00E34B28" w:rsidRDefault="00C103C6" w:rsidP="00406796">
      <w:pPr>
        <w:ind w:firstLine="709"/>
        <w:rPr>
          <w:b/>
          <w:sz w:val="28"/>
          <w:szCs w:val="28"/>
        </w:rPr>
      </w:pPr>
    </w:p>
    <w:p w:rsidR="00E34B28" w:rsidRPr="00E34B28" w:rsidRDefault="00E34B28" w:rsidP="00406796">
      <w:pPr>
        <w:ind w:firstLine="709"/>
        <w:rPr>
          <w:b/>
          <w:sz w:val="28"/>
          <w:szCs w:val="28"/>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118"/>
        <w:gridCol w:w="1701"/>
        <w:gridCol w:w="2268"/>
        <w:gridCol w:w="2397"/>
      </w:tblGrid>
      <w:tr w:rsidR="00071DAB" w:rsidRPr="00E34B28" w:rsidTr="00BF1B40">
        <w:tc>
          <w:tcPr>
            <w:tcW w:w="494"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 </w:t>
            </w:r>
          </w:p>
          <w:p w:rsidR="00071DAB" w:rsidRPr="00E34B28" w:rsidRDefault="00071DAB" w:rsidP="00641D3F">
            <w:pPr>
              <w:ind w:left="-57" w:right="-57"/>
              <w:jc w:val="center"/>
              <w:rPr>
                <w:b/>
                <w:sz w:val="28"/>
                <w:szCs w:val="28"/>
              </w:rPr>
            </w:pPr>
            <w:r w:rsidRPr="00E34B28">
              <w:rPr>
                <w:b/>
                <w:sz w:val="28"/>
                <w:szCs w:val="28"/>
              </w:rPr>
              <w:t>з /п</w:t>
            </w:r>
          </w:p>
        </w:tc>
        <w:tc>
          <w:tcPr>
            <w:tcW w:w="3118"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Назва заходу</w:t>
            </w:r>
          </w:p>
        </w:tc>
        <w:tc>
          <w:tcPr>
            <w:tcW w:w="1701" w:type="dxa"/>
            <w:shd w:val="clear" w:color="auto" w:fill="auto"/>
            <w:vAlign w:val="center"/>
          </w:tcPr>
          <w:p w:rsidR="00071DAB" w:rsidRPr="00E34B28" w:rsidRDefault="00040FC4" w:rsidP="00641D3F">
            <w:pPr>
              <w:ind w:left="-57" w:right="-57"/>
              <w:jc w:val="center"/>
              <w:rPr>
                <w:b/>
                <w:sz w:val="28"/>
                <w:szCs w:val="28"/>
              </w:rPr>
            </w:pPr>
            <w:r w:rsidRPr="00E34B28">
              <w:rPr>
                <w:b/>
                <w:sz w:val="28"/>
                <w:szCs w:val="28"/>
              </w:rPr>
              <w:t>Дата та ч</w:t>
            </w:r>
            <w:r w:rsidR="00071DAB" w:rsidRPr="00E34B28">
              <w:rPr>
                <w:b/>
                <w:sz w:val="28"/>
                <w:szCs w:val="28"/>
              </w:rPr>
              <w:t>ас</w:t>
            </w:r>
            <w:r w:rsidRPr="00E34B28">
              <w:rPr>
                <w:b/>
                <w:sz w:val="28"/>
                <w:szCs w:val="28"/>
              </w:rPr>
              <w:t xml:space="preserve"> проведення</w:t>
            </w:r>
          </w:p>
        </w:tc>
        <w:tc>
          <w:tcPr>
            <w:tcW w:w="2268"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Місце проведення</w:t>
            </w:r>
          </w:p>
        </w:tc>
        <w:tc>
          <w:tcPr>
            <w:tcW w:w="2397"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Відповідальні </w:t>
            </w:r>
          </w:p>
        </w:tc>
      </w:tr>
      <w:tr w:rsidR="007A2B64" w:rsidRPr="00E34B28" w:rsidTr="00BF1B40">
        <w:tc>
          <w:tcPr>
            <w:tcW w:w="494" w:type="dxa"/>
            <w:shd w:val="clear" w:color="auto" w:fill="auto"/>
            <w:vAlign w:val="center"/>
          </w:tcPr>
          <w:p w:rsidR="007A2B64" w:rsidRPr="00E34B28" w:rsidRDefault="00E417C2" w:rsidP="00641D3F">
            <w:pPr>
              <w:ind w:left="-57" w:right="-57"/>
              <w:jc w:val="center"/>
              <w:rPr>
                <w:sz w:val="28"/>
                <w:szCs w:val="28"/>
              </w:rPr>
            </w:pPr>
            <w:r>
              <w:rPr>
                <w:sz w:val="28"/>
                <w:szCs w:val="28"/>
              </w:rPr>
              <w:t>1</w:t>
            </w:r>
          </w:p>
        </w:tc>
        <w:tc>
          <w:tcPr>
            <w:tcW w:w="3118" w:type="dxa"/>
            <w:shd w:val="clear" w:color="auto" w:fill="auto"/>
          </w:tcPr>
          <w:p w:rsidR="007A2B64" w:rsidRPr="00E34B28" w:rsidRDefault="007A2B64" w:rsidP="007A2B64">
            <w:pPr>
              <w:rPr>
                <w:sz w:val="28"/>
                <w:szCs w:val="28"/>
              </w:rPr>
            </w:pPr>
            <w:r w:rsidRPr="00E34B28">
              <w:rPr>
                <w:sz w:val="28"/>
                <w:szCs w:val="28"/>
              </w:rPr>
              <w:t>Покладання квітів до пам’ятного знаку на честь Героїв Небесної Сотні</w:t>
            </w:r>
          </w:p>
          <w:p w:rsidR="007A2B64" w:rsidRPr="00E34B28" w:rsidRDefault="007A2B64" w:rsidP="00BF1B40">
            <w:pPr>
              <w:jc w:val="left"/>
              <w:rPr>
                <w:sz w:val="28"/>
                <w:szCs w:val="28"/>
              </w:rPr>
            </w:pPr>
          </w:p>
        </w:tc>
        <w:tc>
          <w:tcPr>
            <w:tcW w:w="1701" w:type="dxa"/>
            <w:shd w:val="clear" w:color="auto" w:fill="auto"/>
          </w:tcPr>
          <w:p w:rsidR="007A2B64" w:rsidRPr="00E34B28" w:rsidRDefault="007A2B64" w:rsidP="007A2B64">
            <w:pPr>
              <w:ind w:left="-182" w:right="-57" w:firstLine="125"/>
              <w:jc w:val="center"/>
              <w:rPr>
                <w:sz w:val="28"/>
                <w:szCs w:val="28"/>
              </w:rPr>
            </w:pPr>
            <w:r w:rsidRPr="00E34B28">
              <w:rPr>
                <w:sz w:val="28"/>
                <w:szCs w:val="28"/>
              </w:rPr>
              <w:t>21 листопада</w:t>
            </w:r>
          </w:p>
          <w:p w:rsidR="007A2B64" w:rsidRPr="00E34B28" w:rsidRDefault="007A2B64" w:rsidP="007A2B64">
            <w:pPr>
              <w:ind w:left="-182" w:right="-57" w:firstLine="125"/>
              <w:jc w:val="center"/>
              <w:rPr>
                <w:sz w:val="28"/>
                <w:szCs w:val="28"/>
              </w:rPr>
            </w:pPr>
            <w:r w:rsidRPr="00E34B28">
              <w:rPr>
                <w:sz w:val="28"/>
                <w:szCs w:val="28"/>
              </w:rPr>
              <w:t>11:00</w:t>
            </w:r>
          </w:p>
        </w:tc>
        <w:tc>
          <w:tcPr>
            <w:tcW w:w="2268" w:type="dxa"/>
            <w:shd w:val="clear" w:color="auto" w:fill="auto"/>
          </w:tcPr>
          <w:p w:rsidR="007A2B64" w:rsidRPr="00E34B28" w:rsidRDefault="00672A61" w:rsidP="00040FC4">
            <w:pPr>
              <w:jc w:val="left"/>
              <w:rPr>
                <w:sz w:val="28"/>
                <w:szCs w:val="28"/>
              </w:rPr>
            </w:pPr>
            <w:r w:rsidRPr="00E34B28">
              <w:rPr>
                <w:sz w:val="28"/>
                <w:szCs w:val="28"/>
              </w:rPr>
              <w:t>С</w:t>
            </w:r>
            <w:r w:rsidR="007A2B64" w:rsidRPr="00E34B28">
              <w:rPr>
                <w:sz w:val="28"/>
                <w:szCs w:val="28"/>
              </w:rPr>
              <w:t>квер Героїв Небесної Сотні</w:t>
            </w:r>
          </w:p>
        </w:tc>
        <w:tc>
          <w:tcPr>
            <w:tcW w:w="2397" w:type="dxa"/>
            <w:vMerge w:val="restart"/>
            <w:shd w:val="clear" w:color="auto" w:fill="auto"/>
          </w:tcPr>
          <w:p w:rsidR="007A2B64" w:rsidRPr="00E34B28" w:rsidRDefault="007A2B64" w:rsidP="007A2B64">
            <w:pPr>
              <w:ind w:left="-57" w:right="-57"/>
              <w:jc w:val="left"/>
              <w:rPr>
                <w:sz w:val="28"/>
                <w:szCs w:val="28"/>
              </w:rPr>
            </w:pPr>
          </w:p>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 відділ організаційно-кадрової роботи,</w:t>
            </w:r>
          </w:p>
          <w:p w:rsidR="007A2B64" w:rsidRPr="00E34B28" w:rsidRDefault="007A2B64" w:rsidP="007A2B64">
            <w:pPr>
              <w:ind w:left="-57" w:right="-57"/>
              <w:jc w:val="left"/>
              <w:rPr>
                <w:sz w:val="28"/>
                <w:szCs w:val="28"/>
              </w:rPr>
            </w:pPr>
            <w:r w:rsidRPr="00E34B28">
              <w:rPr>
                <w:sz w:val="28"/>
                <w:szCs w:val="28"/>
              </w:rPr>
              <w:t>управління з господарських та загальних питань</w:t>
            </w:r>
          </w:p>
        </w:tc>
      </w:tr>
      <w:tr w:rsidR="007A2B64" w:rsidRPr="00E34B28" w:rsidTr="00BF1B40">
        <w:tc>
          <w:tcPr>
            <w:tcW w:w="494" w:type="dxa"/>
            <w:shd w:val="clear" w:color="auto" w:fill="auto"/>
            <w:vAlign w:val="center"/>
          </w:tcPr>
          <w:p w:rsidR="007A2B64" w:rsidRPr="00E34B28" w:rsidRDefault="00E417C2" w:rsidP="007A2B64">
            <w:pPr>
              <w:ind w:left="-57" w:right="-57"/>
              <w:jc w:val="center"/>
              <w:rPr>
                <w:sz w:val="28"/>
                <w:szCs w:val="28"/>
              </w:rPr>
            </w:pPr>
            <w:r>
              <w:rPr>
                <w:sz w:val="28"/>
                <w:szCs w:val="28"/>
              </w:rPr>
              <w:t>2</w:t>
            </w:r>
          </w:p>
        </w:tc>
        <w:tc>
          <w:tcPr>
            <w:tcW w:w="3118" w:type="dxa"/>
            <w:shd w:val="clear" w:color="auto" w:fill="auto"/>
          </w:tcPr>
          <w:p w:rsidR="007A2B64" w:rsidRPr="00E34B28" w:rsidRDefault="007A2B64" w:rsidP="007A2B64">
            <w:pPr>
              <w:jc w:val="left"/>
              <w:rPr>
                <w:sz w:val="28"/>
                <w:szCs w:val="28"/>
              </w:rPr>
            </w:pPr>
            <w:r w:rsidRPr="00E34B28">
              <w:rPr>
                <w:sz w:val="28"/>
                <w:szCs w:val="28"/>
              </w:rPr>
              <w:t xml:space="preserve">Поминальна молитва та покладання квітів до могили О. </w:t>
            </w:r>
            <w:proofErr w:type="spellStart"/>
            <w:r w:rsidRPr="00E34B28">
              <w:rPr>
                <w:sz w:val="28"/>
                <w:szCs w:val="28"/>
              </w:rPr>
              <w:t>Братушки</w:t>
            </w:r>
            <w:proofErr w:type="spellEnd"/>
            <w:r w:rsidRPr="00E34B28">
              <w:rPr>
                <w:sz w:val="28"/>
                <w:szCs w:val="28"/>
              </w:rPr>
              <w:t xml:space="preserve"> та могил загиблих у зоні АТО </w:t>
            </w:r>
          </w:p>
          <w:p w:rsidR="00E34B28" w:rsidRPr="00E34B28" w:rsidRDefault="00E34B28" w:rsidP="007A2B64">
            <w:pPr>
              <w:jc w:val="left"/>
              <w:rPr>
                <w:sz w:val="28"/>
                <w:szCs w:val="28"/>
              </w:rPr>
            </w:pPr>
          </w:p>
        </w:tc>
        <w:tc>
          <w:tcPr>
            <w:tcW w:w="1701" w:type="dxa"/>
            <w:shd w:val="clear" w:color="auto" w:fill="auto"/>
          </w:tcPr>
          <w:p w:rsidR="007A2B64" w:rsidRPr="00E34B28" w:rsidRDefault="007A2B64" w:rsidP="007A2B64">
            <w:pPr>
              <w:ind w:left="-182" w:right="-57" w:firstLine="125"/>
              <w:jc w:val="center"/>
              <w:rPr>
                <w:sz w:val="28"/>
                <w:szCs w:val="28"/>
              </w:rPr>
            </w:pPr>
            <w:r w:rsidRPr="00E34B28">
              <w:rPr>
                <w:sz w:val="28"/>
                <w:szCs w:val="28"/>
              </w:rPr>
              <w:t>21 листопада</w:t>
            </w:r>
          </w:p>
          <w:p w:rsidR="007A2B64" w:rsidRPr="00E34B28" w:rsidRDefault="007A2B64" w:rsidP="007A2B64">
            <w:pPr>
              <w:ind w:left="-182" w:right="-57" w:firstLine="125"/>
              <w:jc w:val="center"/>
              <w:rPr>
                <w:sz w:val="28"/>
                <w:szCs w:val="28"/>
              </w:rPr>
            </w:pPr>
            <w:r w:rsidRPr="00E34B28">
              <w:rPr>
                <w:sz w:val="28"/>
                <w:szCs w:val="28"/>
              </w:rPr>
              <w:t>11:10</w:t>
            </w:r>
          </w:p>
        </w:tc>
        <w:tc>
          <w:tcPr>
            <w:tcW w:w="2268" w:type="dxa"/>
            <w:shd w:val="clear" w:color="auto" w:fill="auto"/>
          </w:tcPr>
          <w:p w:rsidR="007A2B64" w:rsidRPr="00E34B28" w:rsidRDefault="00672A61" w:rsidP="007A2B64">
            <w:pPr>
              <w:jc w:val="left"/>
              <w:rPr>
                <w:sz w:val="28"/>
                <w:szCs w:val="28"/>
              </w:rPr>
            </w:pPr>
            <w:r w:rsidRPr="00E34B28">
              <w:rPr>
                <w:sz w:val="28"/>
                <w:szCs w:val="28"/>
              </w:rPr>
              <w:t>М</w:t>
            </w:r>
            <w:r w:rsidR="007A2B64" w:rsidRPr="00E34B28">
              <w:rPr>
                <w:sz w:val="28"/>
                <w:szCs w:val="28"/>
              </w:rPr>
              <w:t xml:space="preserve">іське кладовище </w:t>
            </w:r>
          </w:p>
          <w:p w:rsidR="007A2B64" w:rsidRPr="00E34B28" w:rsidRDefault="007A2B64" w:rsidP="007A2B64">
            <w:pPr>
              <w:jc w:val="left"/>
              <w:rPr>
                <w:sz w:val="28"/>
                <w:szCs w:val="28"/>
              </w:rPr>
            </w:pPr>
            <w:r w:rsidRPr="00E34B28">
              <w:rPr>
                <w:sz w:val="28"/>
                <w:szCs w:val="28"/>
              </w:rPr>
              <w:t>по вул. 20 років Перемоги</w:t>
            </w:r>
          </w:p>
        </w:tc>
        <w:tc>
          <w:tcPr>
            <w:tcW w:w="2397" w:type="dxa"/>
            <w:vMerge/>
            <w:shd w:val="clear" w:color="auto" w:fill="auto"/>
          </w:tcPr>
          <w:p w:rsidR="007A2B64" w:rsidRPr="00E34B28" w:rsidRDefault="007A2B64" w:rsidP="007A2B64">
            <w:pPr>
              <w:ind w:left="-57" w:right="-57"/>
              <w:jc w:val="left"/>
              <w:rPr>
                <w:sz w:val="28"/>
                <w:szCs w:val="28"/>
              </w:rPr>
            </w:pPr>
          </w:p>
        </w:tc>
      </w:tr>
      <w:tr w:rsidR="007A2B64" w:rsidRPr="00E34B28" w:rsidTr="00BF1B40">
        <w:tc>
          <w:tcPr>
            <w:tcW w:w="494" w:type="dxa"/>
            <w:shd w:val="clear" w:color="auto" w:fill="auto"/>
            <w:vAlign w:val="center"/>
          </w:tcPr>
          <w:p w:rsidR="007A2B64" w:rsidRPr="00E34B28" w:rsidRDefault="00E417C2" w:rsidP="007A2B64">
            <w:pPr>
              <w:ind w:left="-57" w:right="-57"/>
              <w:jc w:val="center"/>
              <w:rPr>
                <w:sz w:val="28"/>
                <w:szCs w:val="28"/>
              </w:rPr>
            </w:pPr>
            <w:r>
              <w:rPr>
                <w:sz w:val="28"/>
                <w:szCs w:val="28"/>
              </w:rPr>
              <w:t>3</w:t>
            </w:r>
          </w:p>
        </w:tc>
        <w:tc>
          <w:tcPr>
            <w:tcW w:w="3118" w:type="dxa"/>
            <w:shd w:val="clear" w:color="auto" w:fill="auto"/>
          </w:tcPr>
          <w:p w:rsidR="00E34B28" w:rsidRPr="00E34B28" w:rsidRDefault="007A2B64" w:rsidP="00135514">
            <w:pPr>
              <w:jc w:val="left"/>
              <w:rPr>
                <w:sz w:val="28"/>
                <w:szCs w:val="28"/>
              </w:rPr>
            </w:pPr>
            <w:r w:rsidRPr="00E34B28">
              <w:rPr>
                <w:sz w:val="28"/>
                <w:szCs w:val="28"/>
              </w:rPr>
              <w:t>Урочисті</w:t>
            </w:r>
            <w:r w:rsidR="008D436B" w:rsidRPr="00E34B28">
              <w:rPr>
                <w:sz w:val="28"/>
                <w:szCs w:val="28"/>
              </w:rPr>
              <w:t>,</w:t>
            </w:r>
            <w:r w:rsidR="008D436B" w:rsidRPr="00E34B28">
              <w:rPr>
                <w:b/>
                <w:bCs/>
                <w:sz w:val="28"/>
                <w:szCs w:val="28"/>
              </w:rPr>
              <w:t xml:space="preserve"> </w:t>
            </w:r>
            <w:r w:rsidR="008D436B" w:rsidRPr="00E34B28">
              <w:rPr>
                <w:bCs/>
                <w:sz w:val="28"/>
                <w:szCs w:val="28"/>
              </w:rPr>
              <w:t>присвячені вшануванню подви</w:t>
            </w:r>
            <w:r w:rsidR="00135514" w:rsidRPr="00E34B28">
              <w:rPr>
                <w:bCs/>
                <w:sz w:val="28"/>
                <w:szCs w:val="28"/>
              </w:rPr>
              <w:t>гу учасників Революції Гідності</w:t>
            </w:r>
            <w:r w:rsidR="00E34B28" w:rsidRPr="00E34B28">
              <w:rPr>
                <w:bCs/>
                <w:sz w:val="28"/>
                <w:szCs w:val="28"/>
              </w:rPr>
              <w:t>,</w:t>
            </w:r>
            <w:r w:rsidRPr="00E34B28">
              <w:rPr>
                <w:sz w:val="28"/>
                <w:szCs w:val="28"/>
              </w:rPr>
              <w:t xml:space="preserve"> та концертна програма «Героям Слава – вписано в серцях»</w:t>
            </w:r>
          </w:p>
          <w:p w:rsidR="007A2B64" w:rsidRPr="00E34B28" w:rsidRDefault="007A2B64" w:rsidP="00135514">
            <w:pPr>
              <w:jc w:val="left"/>
              <w:rPr>
                <w:sz w:val="28"/>
                <w:szCs w:val="28"/>
              </w:rPr>
            </w:pPr>
            <w:r w:rsidRPr="00E34B28">
              <w:rPr>
                <w:sz w:val="28"/>
                <w:szCs w:val="28"/>
              </w:rPr>
              <w:t xml:space="preserve"> </w:t>
            </w:r>
          </w:p>
        </w:tc>
        <w:tc>
          <w:tcPr>
            <w:tcW w:w="1701" w:type="dxa"/>
            <w:shd w:val="clear" w:color="auto" w:fill="auto"/>
          </w:tcPr>
          <w:p w:rsidR="007A2B64" w:rsidRPr="00E34B28" w:rsidRDefault="007A2B64" w:rsidP="007A2B64">
            <w:pPr>
              <w:ind w:left="-182" w:right="-57" w:firstLine="125"/>
              <w:jc w:val="left"/>
              <w:rPr>
                <w:sz w:val="28"/>
                <w:szCs w:val="28"/>
              </w:rPr>
            </w:pPr>
            <w:r w:rsidRPr="00E34B28">
              <w:rPr>
                <w:sz w:val="28"/>
                <w:szCs w:val="28"/>
              </w:rPr>
              <w:t>21 листопада</w:t>
            </w:r>
          </w:p>
          <w:p w:rsidR="007A2B64" w:rsidRPr="00E34B28" w:rsidRDefault="007A2B64" w:rsidP="007A2B64">
            <w:pPr>
              <w:ind w:left="-182" w:right="-57" w:firstLine="125"/>
              <w:jc w:val="left"/>
              <w:rPr>
                <w:sz w:val="28"/>
                <w:szCs w:val="28"/>
              </w:rPr>
            </w:pPr>
            <w:r w:rsidRPr="00E34B28">
              <w:rPr>
                <w:sz w:val="28"/>
                <w:szCs w:val="28"/>
              </w:rPr>
              <w:t xml:space="preserve">       12:00       </w:t>
            </w:r>
          </w:p>
        </w:tc>
        <w:tc>
          <w:tcPr>
            <w:tcW w:w="2268" w:type="dxa"/>
            <w:shd w:val="clear" w:color="auto" w:fill="auto"/>
          </w:tcPr>
          <w:p w:rsidR="007A2B64" w:rsidRPr="00E34B28" w:rsidRDefault="007A2B64" w:rsidP="007A2B64">
            <w:pPr>
              <w:jc w:val="left"/>
              <w:rPr>
                <w:sz w:val="28"/>
                <w:szCs w:val="28"/>
              </w:rPr>
            </w:pPr>
            <w:r w:rsidRPr="00E34B28">
              <w:rPr>
                <w:sz w:val="28"/>
                <w:szCs w:val="28"/>
              </w:rPr>
              <w:t>Обласна філармонія</w:t>
            </w: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Відділ</w:t>
            </w:r>
            <w:r w:rsidRPr="00E34B28">
              <w:rPr>
                <w:sz w:val="28"/>
                <w:szCs w:val="28"/>
                <w:lang w:val="ru-RU"/>
              </w:rPr>
              <w:t xml:space="preserve"> </w:t>
            </w:r>
            <w:r w:rsidRPr="00E34B28">
              <w:rPr>
                <w:sz w:val="28"/>
                <w:szCs w:val="28"/>
              </w:rPr>
              <w:t xml:space="preserve"> культури та туризму</w:t>
            </w:r>
          </w:p>
        </w:tc>
      </w:tr>
      <w:tr w:rsidR="007A2B64" w:rsidRPr="00E34B28" w:rsidTr="00BF1B40">
        <w:tc>
          <w:tcPr>
            <w:tcW w:w="494" w:type="dxa"/>
            <w:shd w:val="clear" w:color="auto" w:fill="auto"/>
          </w:tcPr>
          <w:p w:rsidR="007A2B64" w:rsidRPr="00E34B28" w:rsidRDefault="00C103C6" w:rsidP="007A2B64">
            <w:pPr>
              <w:jc w:val="center"/>
              <w:rPr>
                <w:sz w:val="28"/>
                <w:szCs w:val="28"/>
              </w:rPr>
            </w:pPr>
            <w:r>
              <w:rPr>
                <w:sz w:val="28"/>
                <w:szCs w:val="28"/>
              </w:rPr>
              <w:t>4</w:t>
            </w:r>
          </w:p>
        </w:tc>
        <w:tc>
          <w:tcPr>
            <w:tcW w:w="3118" w:type="dxa"/>
            <w:shd w:val="clear" w:color="auto" w:fill="auto"/>
          </w:tcPr>
          <w:p w:rsidR="00E34B28" w:rsidRDefault="007A2B64" w:rsidP="00E417C2">
            <w:pPr>
              <w:jc w:val="left"/>
              <w:rPr>
                <w:sz w:val="28"/>
                <w:szCs w:val="28"/>
              </w:rPr>
            </w:pPr>
            <w:r w:rsidRPr="00E34B28">
              <w:rPr>
                <w:sz w:val="28"/>
                <w:szCs w:val="28"/>
              </w:rPr>
              <w:t>Проведення тематичних заходів</w:t>
            </w:r>
            <w:r w:rsidR="00135514" w:rsidRPr="00E34B28">
              <w:rPr>
                <w:sz w:val="28"/>
                <w:szCs w:val="28"/>
              </w:rPr>
              <w:t xml:space="preserve"> </w:t>
            </w:r>
            <w:r w:rsidR="00135514" w:rsidRPr="00E34B28">
              <w:rPr>
                <w:bCs/>
                <w:color w:val="000000"/>
                <w:sz w:val="28"/>
                <w:szCs w:val="28"/>
              </w:rPr>
              <w:t>про масові акції громадського протесту в Україні, що відбувалися у листопаді 2013 року – лютому 2014 року, та про їх учасників</w:t>
            </w:r>
            <w:r w:rsidR="00976C7F">
              <w:rPr>
                <w:sz w:val="28"/>
                <w:szCs w:val="28"/>
              </w:rPr>
              <w:t xml:space="preserve"> у </w:t>
            </w:r>
            <w:r w:rsidRPr="00E34B28">
              <w:rPr>
                <w:sz w:val="28"/>
                <w:szCs w:val="28"/>
              </w:rPr>
              <w:t>закладах освіти та культури</w:t>
            </w:r>
          </w:p>
          <w:p w:rsidR="0040644C" w:rsidRPr="00E34B28" w:rsidRDefault="0040644C" w:rsidP="00E417C2">
            <w:pPr>
              <w:jc w:val="left"/>
              <w:rPr>
                <w:sz w:val="28"/>
                <w:szCs w:val="28"/>
              </w:rPr>
            </w:pPr>
          </w:p>
        </w:tc>
        <w:tc>
          <w:tcPr>
            <w:tcW w:w="1701" w:type="dxa"/>
            <w:shd w:val="clear" w:color="auto" w:fill="auto"/>
          </w:tcPr>
          <w:p w:rsidR="007A2B64" w:rsidRPr="00E34B28" w:rsidRDefault="007A2B64" w:rsidP="007A2B64">
            <w:pPr>
              <w:ind w:right="-120"/>
              <w:jc w:val="center"/>
              <w:rPr>
                <w:sz w:val="28"/>
                <w:szCs w:val="28"/>
              </w:rPr>
            </w:pPr>
            <w:r w:rsidRPr="00E34B28">
              <w:rPr>
                <w:sz w:val="28"/>
                <w:szCs w:val="28"/>
              </w:rPr>
              <w:t xml:space="preserve">Протягом листопада </w:t>
            </w:r>
          </w:p>
        </w:tc>
        <w:tc>
          <w:tcPr>
            <w:tcW w:w="2268" w:type="dxa"/>
            <w:shd w:val="clear" w:color="auto" w:fill="auto"/>
          </w:tcPr>
          <w:p w:rsidR="007A2B64" w:rsidRPr="00E34B28" w:rsidRDefault="007A2B64" w:rsidP="007A2B64">
            <w:pPr>
              <w:ind w:left="-57" w:right="-57"/>
              <w:jc w:val="left"/>
              <w:rPr>
                <w:sz w:val="28"/>
                <w:szCs w:val="28"/>
              </w:rPr>
            </w:pPr>
            <w:r w:rsidRPr="00E34B28">
              <w:rPr>
                <w:sz w:val="28"/>
                <w:szCs w:val="28"/>
              </w:rPr>
              <w:t xml:space="preserve">Загальноосвітні  навчальні заклади, бібліотеки міста </w:t>
            </w: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Управління освіти і науки, відділ культури та туризму</w:t>
            </w:r>
          </w:p>
        </w:tc>
      </w:tr>
      <w:tr w:rsidR="007A2B64" w:rsidRPr="00E34B28" w:rsidTr="00BF1B40">
        <w:tc>
          <w:tcPr>
            <w:tcW w:w="494" w:type="dxa"/>
            <w:shd w:val="clear" w:color="auto" w:fill="auto"/>
          </w:tcPr>
          <w:p w:rsidR="007A2B64" w:rsidRPr="00E34B28" w:rsidRDefault="00C103C6" w:rsidP="007A2B64">
            <w:pPr>
              <w:jc w:val="center"/>
              <w:rPr>
                <w:sz w:val="28"/>
                <w:szCs w:val="28"/>
              </w:rPr>
            </w:pPr>
            <w:r>
              <w:rPr>
                <w:sz w:val="28"/>
                <w:szCs w:val="28"/>
              </w:rPr>
              <w:lastRenderedPageBreak/>
              <w:t>5</w:t>
            </w:r>
          </w:p>
        </w:tc>
        <w:tc>
          <w:tcPr>
            <w:tcW w:w="3118" w:type="dxa"/>
            <w:shd w:val="clear" w:color="auto" w:fill="auto"/>
          </w:tcPr>
          <w:p w:rsidR="007A2B64" w:rsidRPr="00E34B28" w:rsidRDefault="007A2B64" w:rsidP="007A2B64">
            <w:pPr>
              <w:jc w:val="left"/>
              <w:rPr>
                <w:sz w:val="28"/>
                <w:szCs w:val="28"/>
              </w:rPr>
            </w:pPr>
            <w:r w:rsidRPr="00E34B28">
              <w:rPr>
                <w:sz w:val="28"/>
                <w:szCs w:val="28"/>
              </w:rPr>
              <w:t>Підтримка в установленому чинним законодавством порядку громадських ініціатив щодо відзначення Дня Гідності та Свободи</w:t>
            </w:r>
          </w:p>
        </w:tc>
        <w:tc>
          <w:tcPr>
            <w:tcW w:w="1701" w:type="dxa"/>
            <w:shd w:val="clear" w:color="auto" w:fill="auto"/>
          </w:tcPr>
          <w:p w:rsidR="007A2B64" w:rsidRPr="00E34B28" w:rsidRDefault="007A2B64" w:rsidP="007A2B64">
            <w:pPr>
              <w:ind w:right="-120"/>
              <w:jc w:val="center"/>
              <w:rPr>
                <w:sz w:val="28"/>
                <w:szCs w:val="28"/>
              </w:rPr>
            </w:pPr>
            <w:r w:rsidRPr="00E34B28">
              <w:rPr>
                <w:sz w:val="28"/>
                <w:szCs w:val="28"/>
              </w:rPr>
              <w:t>Протягом листопада</w:t>
            </w:r>
          </w:p>
        </w:tc>
        <w:tc>
          <w:tcPr>
            <w:tcW w:w="2268" w:type="dxa"/>
            <w:shd w:val="clear" w:color="auto" w:fill="auto"/>
          </w:tcPr>
          <w:p w:rsidR="007A2B64" w:rsidRPr="00E34B28" w:rsidRDefault="007A2B64" w:rsidP="007A2B64">
            <w:pPr>
              <w:ind w:left="-57" w:right="-57"/>
              <w:jc w:val="left"/>
              <w:rPr>
                <w:sz w:val="28"/>
                <w:szCs w:val="28"/>
              </w:rPr>
            </w:pP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w:t>
            </w:r>
          </w:p>
        </w:tc>
      </w:tr>
      <w:tr w:rsidR="007A2B64" w:rsidRPr="00917E35" w:rsidTr="00BF1B40">
        <w:tc>
          <w:tcPr>
            <w:tcW w:w="494" w:type="dxa"/>
            <w:shd w:val="clear" w:color="auto" w:fill="auto"/>
          </w:tcPr>
          <w:p w:rsidR="007A2B64" w:rsidRPr="00E34B28" w:rsidRDefault="00C103C6" w:rsidP="007A2B64">
            <w:pPr>
              <w:ind w:left="-40"/>
              <w:jc w:val="center"/>
              <w:rPr>
                <w:sz w:val="28"/>
                <w:szCs w:val="28"/>
              </w:rPr>
            </w:pPr>
            <w:r>
              <w:rPr>
                <w:sz w:val="28"/>
                <w:szCs w:val="28"/>
              </w:rPr>
              <w:t>6</w:t>
            </w:r>
          </w:p>
        </w:tc>
        <w:tc>
          <w:tcPr>
            <w:tcW w:w="3118" w:type="dxa"/>
            <w:shd w:val="clear" w:color="auto" w:fill="auto"/>
          </w:tcPr>
          <w:p w:rsidR="007A2B64" w:rsidRPr="00E34B28" w:rsidRDefault="007A2B64" w:rsidP="007A2B64">
            <w:pPr>
              <w:jc w:val="left"/>
              <w:rPr>
                <w:sz w:val="28"/>
                <w:szCs w:val="28"/>
              </w:rPr>
            </w:pPr>
            <w:r w:rsidRPr="00E34B28">
              <w:rPr>
                <w:sz w:val="28"/>
                <w:szCs w:val="28"/>
              </w:rPr>
              <w:t xml:space="preserve">Забезпечення проведення робіт з благоустрою та </w:t>
            </w:r>
            <w:r w:rsidRPr="00E34B28">
              <w:rPr>
                <w:rFonts w:eastAsia="Calibri"/>
                <w:bCs/>
                <w:sz w:val="28"/>
                <w:szCs w:val="28"/>
              </w:rPr>
              <w:t>підтримання належного санітарного стану</w:t>
            </w:r>
            <w:r w:rsidRPr="00E34B28">
              <w:rPr>
                <w:sz w:val="28"/>
                <w:szCs w:val="28"/>
              </w:rPr>
              <w:t xml:space="preserve"> місць проведення заходів</w:t>
            </w:r>
          </w:p>
        </w:tc>
        <w:tc>
          <w:tcPr>
            <w:tcW w:w="1701" w:type="dxa"/>
            <w:shd w:val="clear" w:color="auto" w:fill="auto"/>
          </w:tcPr>
          <w:p w:rsidR="007A2B64" w:rsidRPr="00E34B28" w:rsidRDefault="007A2B64" w:rsidP="007A2B64">
            <w:pPr>
              <w:jc w:val="center"/>
              <w:rPr>
                <w:sz w:val="28"/>
                <w:szCs w:val="28"/>
              </w:rPr>
            </w:pPr>
            <w:r w:rsidRPr="00E34B28">
              <w:rPr>
                <w:sz w:val="28"/>
                <w:szCs w:val="28"/>
              </w:rPr>
              <w:t xml:space="preserve">до 21 листопада </w:t>
            </w:r>
          </w:p>
        </w:tc>
        <w:tc>
          <w:tcPr>
            <w:tcW w:w="2268" w:type="dxa"/>
            <w:shd w:val="clear" w:color="auto" w:fill="auto"/>
          </w:tcPr>
          <w:p w:rsidR="007A2B64" w:rsidRPr="00E34B28" w:rsidRDefault="007A2B64" w:rsidP="007A2B64">
            <w:pPr>
              <w:jc w:val="left"/>
              <w:rPr>
                <w:sz w:val="28"/>
                <w:szCs w:val="28"/>
              </w:rPr>
            </w:pPr>
            <w:r w:rsidRPr="00E34B28">
              <w:rPr>
                <w:sz w:val="28"/>
                <w:szCs w:val="28"/>
              </w:rPr>
              <w:t>Місця проведення масових заходів</w:t>
            </w:r>
          </w:p>
        </w:tc>
        <w:tc>
          <w:tcPr>
            <w:tcW w:w="2397" w:type="dxa"/>
            <w:shd w:val="clear" w:color="auto" w:fill="auto"/>
          </w:tcPr>
          <w:p w:rsidR="007A2B64" w:rsidRPr="00E34B28" w:rsidRDefault="007A2B64" w:rsidP="007A2B64">
            <w:pPr>
              <w:ind w:left="-57" w:right="-121"/>
              <w:jc w:val="left"/>
              <w:rPr>
                <w:sz w:val="28"/>
                <w:szCs w:val="28"/>
              </w:rPr>
            </w:pPr>
            <w:r w:rsidRPr="00E34B28">
              <w:rPr>
                <w:sz w:val="28"/>
                <w:szCs w:val="28"/>
              </w:rPr>
              <w:t>Департамент інфраструктури міста, управління «Інспекція з благоустрою міста Суми»</w:t>
            </w:r>
          </w:p>
        </w:tc>
      </w:tr>
      <w:tr w:rsidR="007A2B64" w:rsidRPr="00917E35" w:rsidTr="00BF1B40">
        <w:tc>
          <w:tcPr>
            <w:tcW w:w="494" w:type="dxa"/>
            <w:shd w:val="clear" w:color="auto" w:fill="auto"/>
          </w:tcPr>
          <w:p w:rsidR="007A2B64" w:rsidRPr="00E34B28" w:rsidRDefault="00C103C6" w:rsidP="007A2B64">
            <w:pPr>
              <w:ind w:left="-182"/>
              <w:jc w:val="center"/>
              <w:rPr>
                <w:sz w:val="28"/>
                <w:szCs w:val="28"/>
              </w:rPr>
            </w:pPr>
            <w:r>
              <w:rPr>
                <w:sz w:val="28"/>
                <w:szCs w:val="28"/>
              </w:rPr>
              <w:t>7</w:t>
            </w:r>
          </w:p>
        </w:tc>
        <w:tc>
          <w:tcPr>
            <w:tcW w:w="3118" w:type="dxa"/>
            <w:shd w:val="clear" w:color="auto" w:fill="auto"/>
          </w:tcPr>
          <w:p w:rsidR="007A2B64" w:rsidRPr="00E34B28" w:rsidRDefault="00E34B28" w:rsidP="00E34B28">
            <w:pPr>
              <w:jc w:val="left"/>
              <w:rPr>
                <w:sz w:val="28"/>
                <w:szCs w:val="28"/>
              </w:rPr>
            </w:pPr>
            <w:r w:rsidRPr="00E34B28">
              <w:rPr>
                <w:sz w:val="28"/>
                <w:szCs w:val="28"/>
              </w:rPr>
              <w:t xml:space="preserve">Сприяння широкому висвітленню в ЗМІ заходів із вшанування подвигу учасників Революції Гідності та увічнення пам’яті Героїв Небесної Сотні </w:t>
            </w:r>
          </w:p>
        </w:tc>
        <w:tc>
          <w:tcPr>
            <w:tcW w:w="1701" w:type="dxa"/>
            <w:shd w:val="clear" w:color="auto" w:fill="auto"/>
          </w:tcPr>
          <w:p w:rsidR="007A2B64" w:rsidRPr="00E34B28" w:rsidRDefault="007A2B64" w:rsidP="007A2B64">
            <w:pPr>
              <w:jc w:val="center"/>
              <w:rPr>
                <w:sz w:val="28"/>
                <w:szCs w:val="28"/>
              </w:rPr>
            </w:pPr>
            <w:r w:rsidRPr="00E34B28">
              <w:rPr>
                <w:sz w:val="28"/>
                <w:szCs w:val="28"/>
              </w:rPr>
              <w:t xml:space="preserve">Листопад </w:t>
            </w:r>
          </w:p>
        </w:tc>
        <w:tc>
          <w:tcPr>
            <w:tcW w:w="2268" w:type="dxa"/>
            <w:shd w:val="clear" w:color="auto" w:fill="auto"/>
          </w:tcPr>
          <w:p w:rsidR="007A2B64" w:rsidRPr="00E34B28" w:rsidRDefault="007A2B64" w:rsidP="007A2B64">
            <w:pPr>
              <w:rPr>
                <w:sz w:val="28"/>
                <w:szCs w:val="28"/>
              </w:rPr>
            </w:pP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w:t>
            </w:r>
          </w:p>
        </w:tc>
      </w:tr>
    </w:tbl>
    <w:p w:rsidR="00A1233C" w:rsidRDefault="00A1233C" w:rsidP="00B04BF0">
      <w:pPr>
        <w:pStyle w:val="a6"/>
        <w:rPr>
          <w:b/>
          <w:lang w:val="uk-UA"/>
        </w:rPr>
      </w:pPr>
    </w:p>
    <w:p w:rsidR="00A1233C" w:rsidRDefault="00A1233C" w:rsidP="00B04BF0">
      <w:pPr>
        <w:pStyle w:val="a6"/>
        <w:rPr>
          <w:b/>
          <w:lang w:val="uk-UA"/>
        </w:rPr>
      </w:pPr>
    </w:p>
    <w:p w:rsidR="00A1233C" w:rsidRDefault="00A1233C" w:rsidP="00B04BF0">
      <w:pPr>
        <w:pStyle w:val="a6"/>
        <w:rPr>
          <w:b/>
          <w:lang w:val="uk-UA"/>
        </w:rPr>
      </w:pPr>
    </w:p>
    <w:p w:rsidR="003113F6" w:rsidRDefault="003113F6" w:rsidP="00B04BF0">
      <w:pPr>
        <w:pStyle w:val="a6"/>
        <w:rPr>
          <w:b/>
          <w:lang w:val="uk-UA"/>
        </w:rPr>
      </w:pPr>
    </w:p>
    <w:p w:rsidR="00672A61" w:rsidRDefault="00E417C2" w:rsidP="00B04BF0">
      <w:pPr>
        <w:pStyle w:val="a6"/>
        <w:rPr>
          <w:b/>
          <w:lang w:val="uk-UA"/>
        </w:rPr>
      </w:pPr>
      <w:r>
        <w:rPr>
          <w:b/>
          <w:lang w:val="uk-UA"/>
        </w:rPr>
        <w:t>В.о. д</w:t>
      </w:r>
      <w:r w:rsidR="00672A61">
        <w:rPr>
          <w:b/>
          <w:lang w:val="uk-UA"/>
        </w:rPr>
        <w:t>иректор</w:t>
      </w:r>
      <w:r>
        <w:rPr>
          <w:b/>
          <w:lang w:val="uk-UA"/>
        </w:rPr>
        <w:t>а</w:t>
      </w:r>
      <w:r w:rsidR="00672A61">
        <w:rPr>
          <w:b/>
          <w:lang w:val="uk-UA"/>
        </w:rPr>
        <w:t xml:space="preserve"> департаменту комунікацій </w:t>
      </w:r>
    </w:p>
    <w:p w:rsidR="008508CD" w:rsidRDefault="00672A61" w:rsidP="00B04BF0">
      <w:pPr>
        <w:pStyle w:val="a6"/>
        <w:rPr>
          <w:b/>
          <w:lang w:val="uk-UA"/>
        </w:rPr>
      </w:pPr>
      <w:r>
        <w:rPr>
          <w:b/>
          <w:lang w:val="uk-UA"/>
        </w:rPr>
        <w:t>та інформа</w:t>
      </w:r>
      <w:r w:rsidR="00E417C2">
        <w:rPr>
          <w:b/>
          <w:lang w:val="uk-UA"/>
        </w:rPr>
        <w:t>ційної політики</w:t>
      </w:r>
      <w:r w:rsidR="00E417C2">
        <w:rPr>
          <w:b/>
          <w:lang w:val="uk-UA"/>
        </w:rPr>
        <w:tab/>
      </w:r>
      <w:r w:rsidR="00E417C2">
        <w:rPr>
          <w:b/>
          <w:lang w:val="uk-UA"/>
        </w:rPr>
        <w:tab/>
      </w:r>
      <w:r w:rsidR="00E417C2">
        <w:rPr>
          <w:b/>
          <w:lang w:val="uk-UA"/>
        </w:rPr>
        <w:tab/>
      </w:r>
      <w:r w:rsidR="00E417C2">
        <w:rPr>
          <w:b/>
          <w:lang w:val="uk-UA"/>
        </w:rPr>
        <w:tab/>
      </w:r>
      <w:r w:rsidR="00E417C2">
        <w:rPr>
          <w:b/>
          <w:lang w:val="uk-UA"/>
        </w:rPr>
        <w:tab/>
      </w:r>
      <w:r w:rsidR="00E417C2">
        <w:rPr>
          <w:b/>
          <w:lang w:val="uk-UA"/>
        </w:rPr>
        <w:tab/>
      </w:r>
      <w:r w:rsidR="00E417C2">
        <w:rPr>
          <w:b/>
          <w:lang w:val="uk-UA"/>
        </w:rPr>
        <w:tab/>
        <w:t>А.М. Моша</w:t>
      </w: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Pr="007648F3" w:rsidRDefault="00672A61" w:rsidP="00672A61">
      <w:pPr>
        <w:ind w:left="5400"/>
        <w:jc w:val="center"/>
        <w:rPr>
          <w:rFonts w:eastAsia="Calibri"/>
          <w:bCs/>
          <w:sz w:val="28"/>
          <w:szCs w:val="28"/>
        </w:rPr>
      </w:pPr>
      <w:r>
        <w:rPr>
          <w:bCs/>
          <w:sz w:val="28"/>
          <w:szCs w:val="28"/>
        </w:rPr>
        <w:t>Д</w:t>
      </w:r>
      <w:r w:rsidRPr="007648F3">
        <w:rPr>
          <w:bCs/>
          <w:sz w:val="28"/>
          <w:szCs w:val="28"/>
        </w:rPr>
        <w:t>одаток</w:t>
      </w:r>
      <w:r>
        <w:rPr>
          <w:bCs/>
          <w:sz w:val="28"/>
          <w:szCs w:val="28"/>
        </w:rPr>
        <w:t xml:space="preserve"> 3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Pr>
          <w:bCs/>
          <w:sz w:val="28"/>
          <w:szCs w:val="28"/>
        </w:rPr>
        <w:t xml:space="preserve"> </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Pr="00D53A79">
        <w:rPr>
          <w:b/>
          <w:sz w:val="28"/>
          <w:szCs w:val="28"/>
        </w:rPr>
        <w:t>щодо відзначення у 2017 році</w:t>
      </w:r>
    </w:p>
    <w:p w:rsidR="00672A61" w:rsidRPr="00917E35" w:rsidRDefault="00672A61" w:rsidP="00672A61">
      <w:pPr>
        <w:ind w:firstLine="709"/>
        <w:jc w:val="center"/>
        <w:rPr>
          <w:b/>
          <w:sz w:val="28"/>
          <w:szCs w:val="28"/>
        </w:rPr>
      </w:pPr>
      <w:r w:rsidRPr="00917E35">
        <w:rPr>
          <w:b/>
          <w:sz w:val="28"/>
          <w:szCs w:val="28"/>
        </w:rPr>
        <w:t>Дня</w:t>
      </w:r>
      <w:r w:rsidRPr="00917E35">
        <w:rPr>
          <w:b/>
          <w:sz w:val="28"/>
          <w:szCs w:val="28"/>
          <w:lang w:val="ru-RU"/>
        </w:rPr>
        <w:t xml:space="preserve"> </w:t>
      </w:r>
      <w:proofErr w:type="spellStart"/>
      <w:r w:rsidRPr="00917E35">
        <w:rPr>
          <w:b/>
          <w:sz w:val="28"/>
          <w:szCs w:val="28"/>
          <w:lang w:val="ru-RU"/>
        </w:rPr>
        <w:t>Гідності</w:t>
      </w:r>
      <w:proofErr w:type="spellEnd"/>
      <w:r w:rsidRPr="00917E35">
        <w:rPr>
          <w:b/>
          <w:sz w:val="28"/>
          <w:szCs w:val="28"/>
        </w:rPr>
        <w:t xml:space="preserve"> та Свободи</w:t>
      </w:r>
    </w:p>
    <w:p w:rsidR="00672A61" w:rsidRPr="00917E35" w:rsidRDefault="00672A61" w:rsidP="00672A61">
      <w:pPr>
        <w:ind w:firstLine="709"/>
        <w:rPr>
          <w:b/>
          <w:sz w:val="16"/>
          <w:szCs w:val="16"/>
        </w:rPr>
      </w:pP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5"/>
        <w:gridCol w:w="445"/>
        <w:gridCol w:w="7563"/>
        <w:gridCol w:w="143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gridSpan w:val="2"/>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672A61" w:rsidRDefault="00672A61" w:rsidP="00AB2881">
            <w:pPr>
              <w:ind w:right="-249"/>
              <w:jc w:val="left"/>
              <w:rPr>
                <w:bCs/>
                <w:color w:val="000000"/>
              </w:rPr>
            </w:pPr>
            <w:r>
              <w:rPr>
                <w:bCs/>
              </w:rPr>
              <w:t>-</w:t>
            </w:r>
            <w:r w:rsidRPr="0066521E">
              <w:rPr>
                <w:bCs/>
              </w:rPr>
              <w:t xml:space="preserve">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672A61" w:rsidRPr="0066521E" w:rsidRDefault="00672A61" w:rsidP="00AB2881">
            <w:pPr>
              <w:ind w:right="-249"/>
              <w:jc w:val="left"/>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661669" w:rsidRDefault="00672A61" w:rsidP="00672A61">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p>
          <w:p w:rsidR="00672A61" w:rsidRPr="00661669" w:rsidRDefault="00672A61" w:rsidP="00AB2881">
            <w:pPr>
              <w:pStyle w:val="aa"/>
              <w:tabs>
                <w:tab w:val="left" w:pos="454"/>
              </w:tabs>
              <w:ind w:left="29" w:right="-249"/>
              <w:jc w:val="left"/>
              <w:rPr>
                <w:b/>
                <w:bCs/>
                <w:sz w:val="6"/>
                <w:szCs w:val="6"/>
              </w:rPr>
            </w:pPr>
          </w:p>
          <w:p w:rsidR="00672A61" w:rsidRPr="00672A61" w:rsidRDefault="00672A61" w:rsidP="00672A61">
            <w:pPr>
              <w:pStyle w:val="aa"/>
              <w:tabs>
                <w:tab w:val="left" w:pos="454"/>
              </w:tabs>
              <w:ind w:left="28" w:right="-249"/>
              <w:jc w:val="left"/>
              <w:rPr>
                <w:bCs/>
                <w:sz w:val="6"/>
                <w:szCs w:val="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gridSpan w:val="2"/>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672A61" w:rsidRPr="0066521E" w:rsidTr="00AB2881">
        <w:trPr>
          <w:gridAfter w:val="2"/>
          <w:wAfter w:w="4536" w:type="pct"/>
        </w:trPr>
        <w:tc>
          <w:tcPr>
            <w:tcW w:w="464" w:type="pct"/>
            <w:gridSpan w:val="2"/>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Pr>
                <w:bCs/>
              </w:rPr>
              <w:t>1</w:t>
            </w:r>
          </w:p>
        </w:tc>
        <w:tc>
          <w:tcPr>
            <w:tcW w:w="4035" w:type="pct"/>
            <w:gridSpan w:val="2"/>
            <w:tcBorders>
              <w:top w:val="single" w:sz="6" w:space="0" w:color="auto"/>
              <w:left w:val="single" w:sz="6" w:space="0" w:color="auto"/>
              <w:bottom w:val="single" w:sz="6" w:space="0" w:color="auto"/>
              <w:right w:val="single" w:sz="6" w:space="0" w:color="auto"/>
            </w:tcBorders>
          </w:tcPr>
          <w:p w:rsidR="00672A61" w:rsidRPr="00BD315F" w:rsidRDefault="00E34B28" w:rsidP="00AB2881">
            <w:pPr>
              <w:rPr>
                <w:bCs/>
              </w:rPr>
            </w:pPr>
            <w:r>
              <w:rPr>
                <w:bCs/>
              </w:rPr>
              <w:t xml:space="preserve">Квітковий </w:t>
            </w:r>
            <w:proofErr w:type="spellStart"/>
            <w:r>
              <w:rPr>
                <w:bCs/>
              </w:rPr>
              <w:t>мікс</w:t>
            </w:r>
            <w:proofErr w:type="spellEnd"/>
            <w:r>
              <w:rPr>
                <w:bCs/>
              </w:rPr>
              <w:t xml:space="preserve"> – 35</w:t>
            </w:r>
            <w:r w:rsidR="00672A61" w:rsidRPr="00BD315F">
              <w:rPr>
                <w:bCs/>
              </w:rPr>
              <w:t xml:space="preserve">0,00 грн. </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E34B28" w:rsidP="00AB2881">
            <w:pPr>
              <w:ind w:left="-109"/>
              <w:jc w:val="center"/>
              <w:rPr>
                <w:bCs/>
              </w:rPr>
            </w:pPr>
            <w:r>
              <w:rPr>
                <w:bCs/>
              </w:rPr>
              <w:t>350,0</w:t>
            </w:r>
            <w:r w:rsidR="00EE5B30">
              <w:rPr>
                <w:bCs/>
              </w:rPr>
              <w:t>0</w:t>
            </w: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Pr>
                <w:bCs/>
              </w:rPr>
              <w:t>2</w:t>
            </w:r>
          </w:p>
        </w:tc>
        <w:tc>
          <w:tcPr>
            <w:tcW w:w="4035" w:type="pct"/>
            <w:gridSpan w:val="2"/>
            <w:tcBorders>
              <w:top w:val="single" w:sz="6" w:space="0" w:color="auto"/>
              <w:left w:val="single" w:sz="6" w:space="0" w:color="auto"/>
              <w:bottom w:val="single" w:sz="6" w:space="0" w:color="auto"/>
              <w:right w:val="single" w:sz="6" w:space="0" w:color="auto"/>
            </w:tcBorders>
          </w:tcPr>
          <w:p w:rsidR="00672A61" w:rsidRPr="00EE5B30" w:rsidRDefault="00672A61" w:rsidP="00AB2881">
            <w:pPr>
              <w:rPr>
                <w:bCs/>
              </w:rPr>
            </w:pPr>
            <w:r w:rsidRPr="00EE5B30">
              <w:rPr>
                <w:bCs/>
              </w:rPr>
              <w:t xml:space="preserve">Квіти розсипом – </w:t>
            </w:r>
            <w:r w:rsidR="00EE5B30">
              <w:rPr>
                <w:bCs/>
              </w:rPr>
              <w:t>6</w:t>
            </w:r>
            <w:r w:rsidRPr="00EE5B30">
              <w:rPr>
                <w:bCs/>
              </w:rPr>
              <w:t xml:space="preserve">0 шт.*15,00 грн. </w:t>
            </w:r>
          </w:p>
        </w:tc>
        <w:tc>
          <w:tcPr>
            <w:tcW w:w="725" w:type="pct"/>
            <w:tcBorders>
              <w:top w:val="single" w:sz="6" w:space="0" w:color="auto"/>
              <w:left w:val="single" w:sz="6" w:space="0" w:color="auto"/>
              <w:bottom w:val="single" w:sz="6" w:space="0" w:color="auto"/>
              <w:right w:val="single" w:sz="6" w:space="0" w:color="auto"/>
            </w:tcBorders>
          </w:tcPr>
          <w:p w:rsidR="00672A61" w:rsidRDefault="00EE5B30" w:rsidP="00AB2881">
            <w:pPr>
              <w:ind w:left="-109"/>
              <w:jc w:val="center"/>
              <w:rPr>
                <w:bCs/>
              </w:rPr>
            </w:pPr>
            <w:r>
              <w:rPr>
                <w:bCs/>
              </w:rPr>
              <w:t>900,00</w:t>
            </w: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D81D4A" w:rsidRDefault="00672A61" w:rsidP="00AB2881">
            <w:pPr>
              <w:jc w:val="center"/>
              <w:rPr>
                <w:b/>
                <w:bCs/>
              </w:rPr>
            </w:pPr>
          </w:p>
        </w:tc>
        <w:tc>
          <w:tcPr>
            <w:tcW w:w="4035" w:type="pct"/>
            <w:gridSpan w:val="2"/>
            <w:tcBorders>
              <w:top w:val="single" w:sz="6" w:space="0" w:color="auto"/>
              <w:left w:val="single" w:sz="6" w:space="0" w:color="auto"/>
              <w:bottom w:val="single" w:sz="6" w:space="0" w:color="auto"/>
              <w:right w:val="single" w:sz="6" w:space="0" w:color="auto"/>
            </w:tcBorders>
            <w:hideMark/>
          </w:tcPr>
          <w:p w:rsidR="00672A61" w:rsidRPr="008109A5" w:rsidRDefault="00672A61" w:rsidP="00AB2881">
            <w:pPr>
              <w:rPr>
                <w:bCs/>
              </w:rPr>
            </w:pPr>
          </w:p>
        </w:tc>
        <w:tc>
          <w:tcPr>
            <w:tcW w:w="725" w:type="pct"/>
            <w:tcBorders>
              <w:top w:val="single" w:sz="6" w:space="0" w:color="auto"/>
              <w:left w:val="single" w:sz="6" w:space="0" w:color="auto"/>
              <w:bottom w:val="single" w:sz="6" w:space="0" w:color="auto"/>
              <w:right w:val="single" w:sz="6" w:space="0" w:color="auto"/>
            </w:tcBorders>
          </w:tcPr>
          <w:p w:rsidR="00672A61" w:rsidRPr="008109A5" w:rsidRDefault="00672A61" w:rsidP="00AB2881">
            <w:pPr>
              <w:ind w:left="-109"/>
              <w:jc w:val="center"/>
              <w:rPr>
                <w:bCs/>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672A61" w:rsidRPr="0066521E" w:rsidRDefault="00672A61" w:rsidP="00AB2881">
            <w:r>
              <w:rPr>
                <w:b/>
                <w:bCs/>
              </w:rPr>
              <w:t>РАЗОМ КЕКВ 221</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672A61" w:rsidRPr="008109A5" w:rsidRDefault="00EE5B30" w:rsidP="00AB2881">
            <w:pPr>
              <w:ind w:left="-102"/>
              <w:jc w:val="center"/>
              <w:rPr>
                <w:b/>
              </w:rPr>
            </w:pPr>
            <w:r>
              <w:rPr>
                <w:b/>
              </w:rPr>
              <w:t>1250,00</w:t>
            </w:r>
          </w:p>
        </w:tc>
      </w:tr>
      <w:tr w:rsidR="00672A61" w:rsidRPr="0066521E" w:rsidTr="00AB2881">
        <w:trPr>
          <w:trHeight w:val="240"/>
        </w:trPr>
        <w:tc>
          <w:tcPr>
            <w:tcW w:w="4275" w:type="pct"/>
            <w:gridSpan w:val="3"/>
            <w:tcBorders>
              <w:top w:val="single" w:sz="6" w:space="0" w:color="auto"/>
              <w:left w:val="single" w:sz="6" w:space="0" w:color="auto"/>
              <w:bottom w:val="single" w:sz="6" w:space="0" w:color="auto"/>
              <w:right w:val="single" w:sz="6" w:space="0" w:color="auto"/>
            </w:tcBorders>
            <w:hideMark/>
          </w:tcPr>
          <w:p w:rsidR="00672A61" w:rsidRPr="0066521E" w:rsidRDefault="00672A61" w:rsidP="00AB2881">
            <w:r>
              <w:rPr>
                <w:b/>
                <w:bCs/>
              </w:rPr>
              <w:t xml:space="preserve">        </w:t>
            </w:r>
            <w:r w:rsidRPr="0066521E">
              <w:rPr>
                <w:b/>
                <w:bCs/>
              </w:rPr>
              <w:t>РАЗОМ ВИТРАТ</w:t>
            </w:r>
            <w:r>
              <w:rPr>
                <w:b/>
                <w:bCs/>
              </w:rPr>
              <w:t>:</w:t>
            </w:r>
          </w:p>
        </w:tc>
        <w:tc>
          <w:tcPr>
            <w:tcW w:w="725" w:type="pct"/>
            <w:tcBorders>
              <w:top w:val="single" w:sz="6" w:space="0" w:color="auto"/>
              <w:left w:val="single" w:sz="6" w:space="0" w:color="auto"/>
              <w:bottom w:val="single" w:sz="6" w:space="0" w:color="auto"/>
              <w:right w:val="single" w:sz="6" w:space="0" w:color="auto"/>
            </w:tcBorders>
          </w:tcPr>
          <w:p w:rsidR="00672A61" w:rsidRPr="00BE66C0" w:rsidRDefault="00EE5B30" w:rsidP="00AB2881">
            <w:pPr>
              <w:ind w:left="-109"/>
              <w:jc w:val="center"/>
              <w:rPr>
                <w:b/>
                <w:bCs/>
              </w:rPr>
            </w:pPr>
            <w:r>
              <w:rPr>
                <w:b/>
                <w:bCs/>
              </w:rPr>
              <w:t>1250,00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E417C2" w:rsidRPr="007648F3" w:rsidRDefault="00E417C2" w:rsidP="00672A61">
      <w:pPr>
        <w:pStyle w:val="a3"/>
        <w:spacing w:before="0" w:beforeAutospacing="0" w:after="0" w:afterAutospacing="0"/>
        <w:rPr>
          <w:b/>
          <w:color w:val="auto"/>
          <w:sz w:val="28"/>
          <w:szCs w:val="28"/>
          <w:lang w:val="uk-UA"/>
        </w:rPr>
      </w:pPr>
    </w:p>
    <w:p w:rsidR="00672A61" w:rsidRPr="007648F3" w:rsidRDefault="00E417C2" w:rsidP="00672A61">
      <w:pPr>
        <w:pStyle w:val="a3"/>
        <w:spacing w:before="0" w:beforeAutospacing="0" w:after="0" w:afterAutospacing="0"/>
        <w:rPr>
          <w:b/>
          <w:color w:val="auto"/>
          <w:sz w:val="28"/>
          <w:szCs w:val="28"/>
          <w:lang w:val="uk-UA"/>
        </w:rPr>
      </w:pPr>
      <w:r>
        <w:rPr>
          <w:b/>
          <w:color w:val="auto"/>
          <w:sz w:val="28"/>
          <w:szCs w:val="28"/>
          <w:lang w:val="uk-UA"/>
        </w:rPr>
        <w:t>В.о. д</w:t>
      </w:r>
      <w:r w:rsidR="00672A61" w:rsidRPr="007648F3">
        <w:rPr>
          <w:b/>
          <w:color w:val="auto"/>
          <w:sz w:val="28"/>
          <w:szCs w:val="28"/>
          <w:lang w:val="uk-UA"/>
        </w:rPr>
        <w:t>иректор</w:t>
      </w:r>
      <w:r>
        <w:rPr>
          <w:b/>
          <w:color w:val="auto"/>
          <w:sz w:val="28"/>
          <w:szCs w:val="28"/>
          <w:lang w:val="uk-UA"/>
        </w:rPr>
        <w:t>а</w:t>
      </w:r>
      <w:r w:rsidR="00672A61" w:rsidRPr="007648F3">
        <w:rPr>
          <w:b/>
          <w:color w:val="auto"/>
          <w:sz w:val="28"/>
          <w:szCs w:val="28"/>
          <w:lang w:val="uk-UA"/>
        </w:rPr>
        <w:t xml:space="preserve"> департаменту комунікацій</w:t>
      </w: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w:t>
      </w:r>
      <w:r w:rsidR="00E417C2">
        <w:rPr>
          <w:b/>
          <w:color w:val="auto"/>
          <w:sz w:val="28"/>
          <w:szCs w:val="28"/>
          <w:lang w:val="uk-UA"/>
        </w:rPr>
        <w:t>літики</w:t>
      </w:r>
      <w:r w:rsidR="00E417C2">
        <w:rPr>
          <w:b/>
          <w:color w:val="auto"/>
          <w:sz w:val="28"/>
          <w:szCs w:val="28"/>
          <w:lang w:val="uk-UA"/>
        </w:rPr>
        <w:tab/>
      </w:r>
      <w:r w:rsidR="00E417C2">
        <w:rPr>
          <w:b/>
          <w:color w:val="auto"/>
          <w:sz w:val="28"/>
          <w:szCs w:val="28"/>
          <w:lang w:val="uk-UA"/>
        </w:rPr>
        <w:tab/>
      </w:r>
      <w:r w:rsidR="00E417C2">
        <w:rPr>
          <w:b/>
          <w:color w:val="auto"/>
          <w:sz w:val="28"/>
          <w:szCs w:val="28"/>
          <w:lang w:val="uk-UA"/>
        </w:rPr>
        <w:tab/>
        <w:t xml:space="preserve">  </w:t>
      </w:r>
      <w:r w:rsidR="00E417C2">
        <w:rPr>
          <w:b/>
          <w:color w:val="auto"/>
          <w:sz w:val="28"/>
          <w:szCs w:val="28"/>
          <w:lang w:val="uk-UA"/>
        </w:rPr>
        <w:tab/>
      </w:r>
      <w:r w:rsidR="00E417C2">
        <w:rPr>
          <w:b/>
          <w:color w:val="auto"/>
          <w:sz w:val="28"/>
          <w:szCs w:val="28"/>
          <w:lang w:val="uk-UA"/>
        </w:rPr>
        <w:tab/>
      </w:r>
      <w:r w:rsidR="00E417C2">
        <w:rPr>
          <w:b/>
          <w:color w:val="auto"/>
          <w:sz w:val="28"/>
          <w:szCs w:val="28"/>
          <w:lang w:val="uk-UA"/>
        </w:rPr>
        <w:tab/>
        <w:t xml:space="preserve">        А.М. Моша</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C100F0">
      <w:pPr>
        <w:jc w:val="center"/>
        <w:rPr>
          <w:rFonts w:eastAsia="Times New Roman"/>
          <w:sz w:val="28"/>
          <w:szCs w:val="28"/>
          <w:lang w:val="ru-RU"/>
        </w:rPr>
      </w:pPr>
      <w:r>
        <w:rPr>
          <w:b/>
          <w:sz w:val="28"/>
          <w:szCs w:val="28"/>
        </w:rPr>
        <w:t>ЛИСТ РОЗСИЛКИ</w:t>
      </w:r>
      <w:r>
        <w:rPr>
          <w:sz w:val="28"/>
          <w:szCs w:val="28"/>
        </w:rPr>
        <w:t xml:space="preserve"> </w:t>
      </w:r>
    </w:p>
    <w:p w:rsidR="00C100F0" w:rsidRPr="00C100F0" w:rsidRDefault="00C100F0" w:rsidP="00C100F0">
      <w:pPr>
        <w:pStyle w:val="ae"/>
        <w:ind w:left="0"/>
        <w:rPr>
          <w:lang w:val="uk-UA"/>
        </w:rPr>
      </w:pPr>
      <w:r>
        <w:rPr>
          <w:lang w:val="uk-UA"/>
        </w:rPr>
        <w:t xml:space="preserve">розпорядження міського голови « </w:t>
      </w:r>
      <w:r w:rsidRPr="00C100F0">
        <w:t xml:space="preserve">Про </w:t>
      </w:r>
      <w:proofErr w:type="spellStart"/>
      <w:r w:rsidRPr="00C100F0">
        <w:t>відзначення</w:t>
      </w:r>
      <w:proofErr w:type="spellEnd"/>
      <w:r w:rsidRPr="00C100F0">
        <w:t xml:space="preserve"> у 2017 </w:t>
      </w:r>
      <w:proofErr w:type="spellStart"/>
      <w:r w:rsidRPr="00C100F0">
        <w:t>році</w:t>
      </w:r>
      <w:proofErr w:type="spellEnd"/>
      <w:r w:rsidRPr="00C100F0">
        <w:t xml:space="preserve"> Дня </w:t>
      </w:r>
      <w:proofErr w:type="spellStart"/>
      <w:r w:rsidRPr="00C100F0">
        <w:t>Гідності</w:t>
      </w:r>
      <w:proofErr w:type="spellEnd"/>
      <w:r w:rsidRPr="00C100F0">
        <w:t xml:space="preserve"> та </w:t>
      </w:r>
      <w:proofErr w:type="spellStart"/>
      <w:r w:rsidRPr="00C100F0">
        <w:t>Свободи</w:t>
      </w:r>
      <w:proofErr w:type="spellEnd"/>
      <w:r>
        <w:rPr>
          <w:lang w:val="uk-UA"/>
        </w:rPr>
        <w:t>»</w:t>
      </w:r>
    </w:p>
    <w:p w:rsidR="00C100F0" w:rsidRDefault="00C100F0" w:rsidP="00C100F0">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Назва</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П.І.Б.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Електронна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Кіль-</w:t>
            </w:r>
          </w:p>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 xml:space="preserve">кість </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sz w:val="20"/>
                <w:szCs w:val="20"/>
                <w:lang w:eastAsia="en-US"/>
              </w:rPr>
              <w:t>прим</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9" w:history="1">
              <w:r w:rsidR="00C100F0">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0" w:history="1">
              <w:proofErr w:type="spellStart"/>
              <w:r w:rsidR="00C100F0">
                <w:rPr>
                  <w:rStyle w:val="af0"/>
                  <w:lang w:eastAsia="en-US"/>
                </w:rPr>
                <w:t>mfin</w:t>
              </w:r>
              <w:proofErr w:type="spellEnd"/>
              <w:r w:rsidR="00C100F0">
                <w:rPr>
                  <w:rStyle w:val="af0"/>
                  <w:lang w:eastAsia="en-US"/>
                </w:rPr>
                <w:t>@</w:t>
              </w:r>
            </w:hyperlink>
            <w:r w:rsidR="00C100F0">
              <w:rPr>
                <w:lang w:eastAsia="en-US"/>
              </w:rPr>
              <w:t xml:space="preserve"> </w:t>
            </w:r>
            <w:hyperlink r:id="rId11" w:history="1">
              <w:r w:rsidR="00C100F0">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val="en-US" w:eastAsia="en-US"/>
              </w:rPr>
            </w:pPr>
            <w:r>
              <w:rPr>
                <w:bCs/>
                <w:color w:val="000000"/>
                <w:sz w:val="28"/>
                <w:szCs w:val="28"/>
                <w:lang w:val="en-US"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pPr>
              <w:widowControl w:val="0"/>
              <w:tabs>
                <w:tab w:val="left" w:pos="8447"/>
              </w:tabs>
              <w:autoSpaceDE w:val="0"/>
              <w:autoSpaceDN w:val="0"/>
              <w:adjustRightInd w:val="0"/>
              <w:spacing w:line="256" w:lineRule="auto"/>
              <w:ind w:right="-5"/>
              <w:jc w:val="center"/>
              <w:rPr>
                <w:lang w:val="ru-RU" w:eastAsia="en-US"/>
              </w:rPr>
            </w:pPr>
            <w:hyperlink r:id="rId12" w:history="1">
              <w:r w:rsidR="00C100F0">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Брязкун</w:t>
            </w:r>
            <w:proofErr w:type="spellEnd"/>
            <w:r>
              <w:rPr>
                <w:bCs/>
                <w:color w:val="000000"/>
                <w:sz w:val="28"/>
                <w:szCs w:val="28"/>
                <w:lang w:eastAsia="en-US"/>
              </w:rPr>
              <w:t xml:space="preserve"> Г.В.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3" w:history="1">
              <w:r w:rsidR="00C100F0">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pPr>
              <w:widowControl w:val="0"/>
              <w:tabs>
                <w:tab w:val="left" w:pos="8447"/>
              </w:tabs>
              <w:autoSpaceDE w:val="0"/>
              <w:autoSpaceDN w:val="0"/>
              <w:adjustRightInd w:val="0"/>
              <w:spacing w:line="256" w:lineRule="auto"/>
              <w:ind w:right="-5"/>
              <w:jc w:val="center"/>
              <w:rPr>
                <w:bCs/>
                <w:color w:val="000000"/>
                <w:sz w:val="28"/>
                <w:szCs w:val="28"/>
                <w:lang w:val="en-US" w:eastAsia="en-US"/>
              </w:rPr>
            </w:pPr>
            <w:hyperlink r:id="rId14" w:history="1">
              <w:r w:rsidR="00C100F0">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202"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Данильченко А.М.</w:t>
            </w:r>
          </w:p>
        </w:tc>
        <w:tc>
          <w:tcPr>
            <w:tcW w:w="2703" w:type="dxa"/>
            <w:tcBorders>
              <w:top w:val="single" w:sz="4" w:space="0" w:color="auto"/>
              <w:left w:val="single" w:sz="4" w:space="0" w:color="auto"/>
              <w:bottom w:val="single" w:sz="4" w:space="0" w:color="auto"/>
              <w:right w:val="single" w:sz="4" w:space="0" w:color="auto"/>
            </w:tcBorders>
          </w:tcPr>
          <w:p w:rsidR="00C100F0" w:rsidRPr="00DF24AE" w:rsidRDefault="00422605" w:rsidP="00C100F0">
            <w:pPr>
              <w:widowControl w:val="0"/>
              <w:tabs>
                <w:tab w:val="left" w:pos="8447"/>
              </w:tabs>
              <w:autoSpaceDE w:val="0"/>
              <w:autoSpaceDN w:val="0"/>
              <w:adjustRightInd w:val="0"/>
              <w:spacing w:line="256" w:lineRule="auto"/>
              <w:ind w:right="-5"/>
              <w:jc w:val="center"/>
              <w:rPr>
                <w:color w:val="8DB3E2" w:themeColor="text2" w:themeTint="66"/>
                <w:lang w:eastAsia="en-US"/>
              </w:rPr>
            </w:pPr>
            <w:hyperlink r:id="rId15" w:history="1">
              <w:r w:rsidR="00DF24AE" w:rsidRPr="00E535AD">
                <w:rPr>
                  <w:rStyle w:val="af0"/>
                  <w:lang w:eastAsia="en-US"/>
                </w:rPr>
                <w:t>osvita@smr.gov.ua</w:t>
              </w:r>
            </w:hyperlink>
          </w:p>
        </w:tc>
        <w:tc>
          <w:tcPr>
            <w:tcW w:w="851"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Яременко Г.І.</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6" w:history="1">
              <w:r w:rsidR="00C100F0">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культури та туризму</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7" w:history="1">
              <w:r w:rsidR="00C100F0">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8" w:history="1">
              <w:r w:rsidR="00C100F0">
                <w:rPr>
                  <w:rStyle w:val="af0"/>
                  <w:lang w:eastAsia="en-US"/>
                </w:rPr>
                <w:t>hozotd</w:t>
              </w:r>
              <w:r w:rsidR="00C100F0">
                <w:rPr>
                  <w:rStyle w:val="af0"/>
                  <w:lang w:val="en-US" w:eastAsia="en-US"/>
                </w:rPr>
                <w:t>el</w:t>
              </w:r>
              <w:r w:rsidR="00C100F0">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422605"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9" w:history="1">
              <w:r w:rsidR="00C100F0">
                <w:rPr>
                  <w:rStyle w:val="af0"/>
                  <w:lang w:eastAsia="en-US"/>
                </w:rPr>
                <w:t>incp@smr.gov.ua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bl>
    <w:p w:rsidR="00C100F0" w:rsidRDefault="00C100F0" w:rsidP="00C100F0">
      <w:pPr>
        <w:rPr>
          <w:rFonts w:eastAsia="Times New Roman"/>
          <w:lang w:val="ru-RU"/>
        </w:rPr>
      </w:pPr>
    </w:p>
    <w:p w:rsidR="00C100F0" w:rsidRDefault="00C100F0" w:rsidP="00C100F0"/>
    <w:p w:rsidR="00C100F0" w:rsidRDefault="00C100F0" w:rsidP="00C100F0"/>
    <w:p w:rsidR="00C100F0" w:rsidRDefault="00C100F0" w:rsidP="00C100F0"/>
    <w:p w:rsidR="00C100F0" w:rsidRPr="00672A61" w:rsidRDefault="00C100F0" w:rsidP="00672A61">
      <w:pPr>
        <w:pStyle w:val="a3"/>
        <w:spacing w:before="0" w:beforeAutospacing="0" w:after="0" w:afterAutospacing="0"/>
        <w:rPr>
          <w:b/>
          <w:lang w:val="uk-UA"/>
        </w:rPr>
      </w:pPr>
    </w:p>
    <w:sectPr w:rsidR="00C100F0" w:rsidRPr="00672A61" w:rsidSect="00C103C6">
      <w:headerReference w:type="default" r:id="rId20"/>
      <w:pgSz w:w="11906" w:h="16838"/>
      <w:pgMar w:top="284" w:right="70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F3" w:rsidRDefault="009F3FF3" w:rsidP="00DD046B">
      <w:r>
        <w:separator/>
      </w:r>
    </w:p>
  </w:endnote>
  <w:endnote w:type="continuationSeparator" w:id="0">
    <w:p w:rsidR="009F3FF3" w:rsidRDefault="009F3FF3"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F3" w:rsidRDefault="009F3FF3" w:rsidP="00DD046B">
      <w:r>
        <w:separator/>
      </w:r>
    </w:p>
  </w:footnote>
  <w:footnote w:type="continuationSeparator" w:id="0">
    <w:p w:rsidR="009F3FF3" w:rsidRDefault="009F3FF3"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71DAB"/>
    <w:rsid w:val="00082499"/>
    <w:rsid w:val="000A68B7"/>
    <w:rsid w:val="000A6BC3"/>
    <w:rsid w:val="000C25F3"/>
    <w:rsid w:val="001208E3"/>
    <w:rsid w:val="001219CA"/>
    <w:rsid w:val="001321AA"/>
    <w:rsid w:val="00133C90"/>
    <w:rsid w:val="00135514"/>
    <w:rsid w:val="00151796"/>
    <w:rsid w:val="0018704E"/>
    <w:rsid w:val="001900F2"/>
    <w:rsid w:val="00195948"/>
    <w:rsid w:val="001A0674"/>
    <w:rsid w:val="001A6BD4"/>
    <w:rsid w:val="001C71CF"/>
    <w:rsid w:val="00201DE8"/>
    <w:rsid w:val="00212AC7"/>
    <w:rsid w:val="00223057"/>
    <w:rsid w:val="00234651"/>
    <w:rsid w:val="00282BA7"/>
    <w:rsid w:val="002A4107"/>
    <w:rsid w:val="002A423C"/>
    <w:rsid w:val="002B33B4"/>
    <w:rsid w:val="002B4F53"/>
    <w:rsid w:val="002E37AC"/>
    <w:rsid w:val="002F634F"/>
    <w:rsid w:val="002F796C"/>
    <w:rsid w:val="003113F6"/>
    <w:rsid w:val="00322EBF"/>
    <w:rsid w:val="0033190A"/>
    <w:rsid w:val="00332F12"/>
    <w:rsid w:val="00362863"/>
    <w:rsid w:val="00376E9A"/>
    <w:rsid w:val="00391AB6"/>
    <w:rsid w:val="003B0CB9"/>
    <w:rsid w:val="003B5013"/>
    <w:rsid w:val="003B6F05"/>
    <w:rsid w:val="003C20CE"/>
    <w:rsid w:val="003C25B5"/>
    <w:rsid w:val="003D352F"/>
    <w:rsid w:val="00405624"/>
    <w:rsid w:val="0040644C"/>
    <w:rsid w:val="00406796"/>
    <w:rsid w:val="00422605"/>
    <w:rsid w:val="00426A84"/>
    <w:rsid w:val="004404C4"/>
    <w:rsid w:val="0044625D"/>
    <w:rsid w:val="004634AE"/>
    <w:rsid w:val="004763C7"/>
    <w:rsid w:val="004B76BE"/>
    <w:rsid w:val="004C561A"/>
    <w:rsid w:val="00544069"/>
    <w:rsid w:val="005556C2"/>
    <w:rsid w:val="00564672"/>
    <w:rsid w:val="00596D23"/>
    <w:rsid w:val="005D0D02"/>
    <w:rsid w:val="005D6B01"/>
    <w:rsid w:val="005F3427"/>
    <w:rsid w:val="0060015F"/>
    <w:rsid w:val="00631E73"/>
    <w:rsid w:val="00641D3F"/>
    <w:rsid w:val="00642A1F"/>
    <w:rsid w:val="00652D36"/>
    <w:rsid w:val="00672A61"/>
    <w:rsid w:val="00682018"/>
    <w:rsid w:val="00683F0D"/>
    <w:rsid w:val="006A454A"/>
    <w:rsid w:val="006B4A19"/>
    <w:rsid w:val="006C42EE"/>
    <w:rsid w:val="006F477B"/>
    <w:rsid w:val="007036C0"/>
    <w:rsid w:val="00714AF6"/>
    <w:rsid w:val="00731625"/>
    <w:rsid w:val="00741710"/>
    <w:rsid w:val="00743963"/>
    <w:rsid w:val="00744607"/>
    <w:rsid w:val="0076288F"/>
    <w:rsid w:val="00773247"/>
    <w:rsid w:val="00775564"/>
    <w:rsid w:val="007A2B64"/>
    <w:rsid w:val="00800625"/>
    <w:rsid w:val="0083742E"/>
    <w:rsid w:val="00846A89"/>
    <w:rsid w:val="008477F3"/>
    <w:rsid w:val="008508CD"/>
    <w:rsid w:val="008A6616"/>
    <w:rsid w:val="008A6A79"/>
    <w:rsid w:val="008B11E9"/>
    <w:rsid w:val="008D436B"/>
    <w:rsid w:val="008E319B"/>
    <w:rsid w:val="0090075E"/>
    <w:rsid w:val="00903EC3"/>
    <w:rsid w:val="0091499B"/>
    <w:rsid w:val="00917E35"/>
    <w:rsid w:val="00935387"/>
    <w:rsid w:val="00944E0B"/>
    <w:rsid w:val="00964647"/>
    <w:rsid w:val="00976C7F"/>
    <w:rsid w:val="00981F04"/>
    <w:rsid w:val="009941EA"/>
    <w:rsid w:val="009D385C"/>
    <w:rsid w:val="009E6E4D"/>
    <w:rsid w:val="009F3FF3"/>
    <w:rsid w:val="00A06597"/>
    <w:rsid w:val="00A07EBE"/>
    <w:rsid w:val="00A1233C"/>
    <w:rsid w:val="00A15C05"/>
    <w:rsid w:val="00A42897"/>
    <w:rsid w:val="00A47568"/>
    <w:rsid w:val="00A75A98"/>
    <w:rsid w:val="00A94AE3"/>
    <w:rsid w:val="00AA254A"/>
    <w:rsid w:val="00AC533B"/>
    <w:rsid w:val="00AF587D"/>
    <w:rsid w:val="00B04BF0"/>
    <w:rsid w:val="00B069DE"/>
    <w:rsid w:val="00B14D59"/>
    <w:rsid w:val="00B213E1"/>
    <w:rsid w:val="00B23CBD"/>
    <w:rsid w:val="00B31C30"/>
    <w:rsid w:val="00B41236"/>
    <w:rsid w:val="00B515CA"/>
    <w:rsid w:val="00B53670"/>
    <w:rsid w:val="00B675EA"/>
    <w:rsid w:val="00BA6FB5"/>
    <w:rsid w:val="00BB4A47"/>
    <w:rsid w:val="00BC2A4E"/>
    <w:rsid w:val="00BD128E"/>
    <w:rsid w:val="00BF1B40"/>
    <w:rsid w:val="00BF2F7E"/>
    <w:rsid w:val="00BF6E66"/>
    <w:rsid w:val="00C100F0"/>
    <w:rsid w:val="00C103C6"/>
    <w:rsid w:val="00C27AC8"/>
    <w:rsid w:val="00C65DE0"/>
    <w:rsid w:val="00C7613F"/>
    <w:rsid w:val="00C857ED"/>
    <w:rsid w:val="00CA519B"/>
    <w:rsid w:val="00CD2152"/>
    <w:rsid w:val="00D126C8"/>
    <w:rsid w:val="00D12B0F"/>
    <w:rsid w:val="00D43EED"/>
    <w:rsid w:val="00D92E0B"/>
    <w:rsid w:val="00DD046B"/>
    <w:rsid w:val="00DD59E1"/>
    <w:rsid w:val="00DF24AE"/>
    <w:rsid w:val="00E34B28"/>
    <w:rsid w:val="00E417C2"/>
    <w:rsid w:val="00E86991"/>
    <w:rsid w:val="00E908F5"/>
    <w:rsid w:val="00EA0BC5"/>
    <w:rsid w:val="00EA1F2D"/>
    <w:rsid w:val="00EB14EF"/>
    <w:rsid w:val="00ED455C"/>
    <w:rsid w:val="00EE5B30"/>
    <w:rsid w:val="00F07D71"/>
    <w:rsid w:val="00F20BF1"/>
    <w:rsid w:val="00F3252A"/>
    <w:rsid w:val="00F505F6"/>
    <w:rsid w:val="00F56144"/>
    <w:rsid w:val="00F60D9E"/>
    <w:rsid w:val="00F80336"/>
    <w:rsid w:val="00F873F1"/>
    <w:rsid w:val="00FA6C19"/>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4E8E"/>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unhideWhenUsed/>
    <w:rsid w:val="00C1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mfin@meria.sumy.ua" TargetMode="External"/><Relationship Id="rId19" Type="http://schemas.openxmlformats.org/officeDocument/2006/relationships/hyperlink" Target="mailto:incp@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D26E-193D-4DAE-8198-33C22D8D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32</cp:revision>
  <cp:lastPrinted>2017-11-16T09:48:00Z</cp:lastPrinted>
  <dcterms:created xsi:type="dcterms:W3CDTF">2016-04-07T06:15:00Z</dcterms:created>
  <dcterms:modified xsi:type="dcterms:W3CDTF">2017-11-21T11:20:00Z</dcterms:modified>
</cp:coreProperties>
</file>