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AC2CE2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C2CE2">
        <w:rPr>
          <w:rFonts w:ascii="Times New Roman" w:hAnsi="Times New Roman" w:cs="Times New Roman"/>
          <w:sz w:val="28"/>
          <w:lang w:val="uk-UA"/>
        </w:rPr>
        <w:t xml:space="preserve">26.01.2017 </w:t>
      </w:r>
      <w:proofErr w:type="gramStart"/>
      <w:r>
        <w:rPr>
          <w:rFonts w:ascii="Times New Roman" w:hAnsi="Times New Roman" w:cs="Times New Roman"/>
          <w:sz w:val="28"/>
        </w:rPr>
        <w:t xml:space="preserve">№ </w:t>
      </w:r>
      <w:r w:rsidR="00AC2CE2">
        <w:rPr>
          <w:rFonts w:ascii="Times New Roman" w:hAnsi="Times New Roman" w:cs="Times New Roman"/>
          <w:sz w:val="28"/>
          <w:lang w:val="uk-UA"/>
        </w:rPr>
        <w:t xml:space="preserve"> 18</w:t>
      </w:r>
      <w:proofErr w:type="gramEnd"/>
      <w:r w:rsidR="00AC2CE2">
        <w:rPr>
          <w:rFonts w:ascii="Times New Roman" w:hAnsi="Times New Roman" w:cs="Times New Roman"/>
          <w:sz w:val="28"/>
          <w:lang w:val="uk-UA"/>
        </w:rPr>
        <w:t>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2</w:t>
            </w:r>
            <w:r w:rsidR="00DA707A">
              <w:rPr>
                <w:b/>
                <w:sz w:val="28"/>
                <w:szCs w:val="28"/>
                <w:lang w:val="uk-UA"/>
              </w:rPr>
              <w:t>2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707A">
              <w:rPr>
                <w:b/>
                <w:sz w:val="28"/>
                <w:szCs w:val="28"/>
                <w:lang w:val="uk-UA"/>
              </w:rPr>
              <w:t>лютого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Pr="00155859" w:rsidRDefault="00155859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Pr="00155859">
        <w:rPr>
          <w:szCs w:val="28"/>
        </w:rPr>
        <w:t xml:space="preserve">Про </w:t>
      </w:r>
      <w:proofErr w:type="spellStart"/>
      <w:r w:rsidRPr="00155859">
        <w:rPr>
          <w:szCs w:val="28"/>
        </w:rPr>
        <w:t>звіт</w:t>
      </w:r>
      <w:proofErr w:type="spellEnd"/>
      <w:r w:rsidRPr="00155859">
        <w:rPr>
          <w:szCs w:val="28"/>
        </w:rPr>
        <w:t xml:space="preserve"> про </w:t>
      </w:r>
      <w:proofErr w:type="spellStart"/>
      <w:r w:rsidRPr="00155859">
        <w:rPr>
          <w:szCs w:val="28"/>
        </w:rPr>
        <w:t>виконання</w:t>
      </w:r>
      <w:proofErr w:type="spellEnd"/>
      <w:r w:rsidRPr="00155859">
        <w:rPr>
          <w:szCs w:val="28"/>
        </w:rPr>
        <w:t xml:space="preserve"> </w:t>
      </w:r>
      <w:proofErr w:type="spellStart"/>
      <w:r w:rsidRPr="00155859">
        <w:rPr>
          <w:szCs w:val="28"/>
        </w:rPr>
        <w:t>міського</w:t>
      </w:r>
      <w:proofErr w:type="spellEnd"/>
      <w:r w:rsidRPr="00155859">
        <w:rPr>
          <w:szCs w:val="28"/>
        </w:rPr>
        <w:t xml:space="preserve"> бюджету за 2016 </w:t>
      </w:r>
      <w:proofErr w:type="spellStart"/>
      <w:r w:rsidRPr="00155859">
        <w:rPr>
          <w:szCs w:val="28"/>
        </w:rPr>
        <w:t>рік</w:t>
      </w:r>
      <w:proofErr w:type="spellEnd"/>
      <w:r w:rsidRPr="00155859">
        <w:rPr>
          <w:szCs w:val="28"/>
        </w:rPr>
        <w:t>.</w:t>
      </w:r>
    </w:p>
    <w:p w:rsid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Pr="00155859" w:rsidRDefault="00155859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</w:t>
      </w:r>
      <w:r w:rsidRPr="00155859">
        <w:rPr>
          <w:szCs w:val="28"/>
          <w:lang w:val="uk-UA"/>
        </w:rPr>
        <w:t>Про хід виконання Програми економічного і соціального розвитку міста  Суми на 2016</w:t>
      </w:r>
      <w:r>
        <w:rPr>
          <w:szCs w:val="28"/>
        </w:rPr>
        <w:t> </w:t>
      </w:r>
      <w:r w:rsidRPr="00155859">
        <w:rPr>
          <w:szCs w:val="28"/>
          <w:lang w:val="uk-UA"/>
        </w:rPr>
        <w:t>рік, затвердженої рішенням Сумської міської ради від 24.12.2015 №</w:t>
      </w:r>
      <w:r>
        <w:rPr>
          <w:szCs w:val="28"/>
        </w:rPr>
        <w:t> </w:t>
      </w:r>
      <w:r w:rsidRPr="00155859">
        <w:rPr>
          <w:szCs w:val="28"/>
          <w:lang w:val="uk-UA"/>
        </w:rPr>
        <w:t>144-МР (зі змінами) за підсумками 2016 року.</w:t>
      </w:r>
    </w:p>
    <w:p w:rsid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Pr="00155859" w:rsidRDefault="00155859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2.4.</w:t>
      </w:r>
      <w:r>
        <w:rPr>
          <w:noProof/>
          <w:lang w:val="uk-UA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Сумської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24.12.2015               № 148-МР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DOCVARIABLE annotat84 </w:instrText>
      </w:r>
      <w:r>
        <w:rPr>
          <w:szCs w:val="28"/>
        </w:rPr>
        <w:fldChar w:fldCharType="separate"/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Місто</w:t>
      </w:r>
      <w:proofErr w:type="spellEnd"/>
      <w:r>
        <w:rPr>
          <w:szCs w:val="28"/>
        </w:rPr>
        <w:t xml:space="preserve"> Суми – </w:t>
      </w:r>
      <w:proofErr w:type="spellStart"/>
      <w:r>
        <w:rPr>
          <w:szCs w:val="28"/>
        </w:rPr>
        <w:t>територія</w:t>
      </w:r>
      <w:proofErr w:type="spellEnd"/>
      <w:r>
        <w:rPr>
          <w:szCs w:val="28"/>
        </w:rPr>
        <w:t xml:space="preserve"> добра та </w:t>
      </w:r>
      <w:proofErr w:type="spellStart"/>
      <w:r>
        <w:rPr>
          <w:szCs w:val="28"/>
        </w:rPr>
        <w:t>милосердя</w:t>
      </w:r>
      <w:proofErr w:type="spellEnd"/>
      <w:r>
        <w:rPr>
          <w:b/>
          <w:szCs w:val="28"/>
        </w:rPr>
        <w:t>»</w:t>
      </w:r>
      <w:r>
        <w:rPr>
          <w:szCs w:val="28"/>
        </w:rPr>
        <w:t xml:space="preserve"> на 2016-2018 роки</w:t>
      </w:r>
      <w:r>
        <w:rPr>
          <w:b/>
          <w:szCs w:val="28"/>
        </w:rPr>
        <w:t>»</w:t>
      </w:r>
      <w:r>
        <w:rPr>
          <w:szCs w:val="28"/>
        </w:rPr>
        <w:fldChar w:fldCharType="end"/>
      </w:r>
      <w:r>
        <w:rPr>
          <w:szCs w:val="28"/>
        </w:rPr>
        <w:t xml:space="preserve"> за 2016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>.</w:t>
      </w:r>
    </w:p>
    <w:p w:rsidR="00155859" w:rsidRP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</w:t>
      </w:r>
      <w:r w:rsidRPr="00155859">
        <w:rPr>
          <w:noProof/>
          <w:lang w:val="uk-UA"/>
        </w:rPr>
        <w:t xml:space="preserve">департаменту </w:t>
      </w:r>
      <w:r w:rsidRPr="00155859">
        <w:rPr>
          <w:szCs w:val="28"/>
        </w:rPr>
        <w:t xml:space="preserve">соціального захисту населення </w:t>
      </w:r>
      <w:r>
        <w:rPr>
          <w:noProof/>
          <w:lang w:val="uk-UA"/>
        </w:rPr>
        <w:t>Сумської міської ради</w:t>
      </w:r>
      <w:r>
        <w:rPr>
          <w:szCs w:val="28"/>
          <w:lang w:val="uk-UA"/>
        </w:rPr>
        <w:t xml:space="preserve"> </w:t>
      </w:r>
      <w:proofErr w:type="spellStart"/>
      <w:r w:rsidRPr="00155859">
        <w:rPr>
          <w:szCs w:val="28"/>
        </w:rPr>
        <w:t>Масік</w:t>
      </w:r>
      <w:proofErr w:type="spellEnd"/>
      <w:r w:rsidRPr="00155859">
        <w:rPr>
          <w:szCs w:val="28"/>
        </w:rPr>
        <w:t xml:space="preserve"> Т.О.</w:t>
      </w:r>
      <w:r w:rsidRPr="00155859">
        <w:rPr>
          <w:noProof/>
          <w:lang w:val="uk-UA"/>
        </w:rPr>
        <w:t xml:space="preserve"> </w:t>
      </w:r>
    </w:p>
    <w:p w:rsidR="001633F4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lastRenderedPageBreak/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55859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859" w:rsidRPr="00155859" w:rsidRDefault="00155859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2.5.</w:t>
      </w:r>
      <w:r>
        <w:rPr>
          <w:noProof/>
          <w:lang w:val="uk-UA"/>
        </w:rPr>
        <w:t xml:space="preserve"> </w:t>
      </w:r>
      <w:r w:rsidRPr="00155859">
        <w:rPr>
          <w:szCs w:val="28"/>
          <w:lang w:val="uk-UA"/>
        </w:rPr>
        <w:t>Про хід виконання рішення Сумської міської ради від 02.12.2015 №</w:t>
      </w:r>
      <w:r>
        <w:rPr>
          <w:szCs w:val="28"/>
        </w:rPr>
        <w:t> </w:t>
      </w:r>
      <w:r w:rsidRPr="00155859">
        <w:rPr>
          <w:szCs w:val="28"/>
          <w:lang w:val="uk-UA"/>
        </w:rPr>
        <w:t xml:space="preserve">27-МР «Про затвердження </w:t>
      </w:r>
      <w:r>
        <w:rPr>
          <w:szCs w:val="28"/>
        </w:rPr>
        <w:fldChar w:fldCharType="begin"/>
      </w:r>
      <w:r w:rsidRPr="00155859">
        <w:rPr>
          <w:szCs w:val="28"/>
          <w:lang w:val="uk-UA"/>
        </w:rPr>
        <w:instrText xml:space="preserve"> </w:instrText>
      </w:r>
      <w:r>
        <w:rPr>
          <w:szCs w:val="28"/>
        </w:rPr>
        <w:instrText>DOCVARIABLE</w:instrText>
      </w:r>
      <w:r w:rsidRPr="00155859">
        <w:rPr>
          <w:szCs w:val="28"/>
          <w:lang w:val="uk-UA"/>
        </w:rPr>
        <w:instrText xml:space="preserve"> </w:instrText>
      </w:r>
      <w:r>
        <w:rPr>
          <w:szCs w:val="28"/>
        </w:rPr>
        <w:instrText>annotat</w:instrText>
      </w:r>
      <w:r w:rsidRPr="00155859">
        <w:rPr>
          <w:szCs w:val="28"/>
          <w:lang w:val="uk-UA"/>
        </w:rPr>
        <w:instrText xml:space="preserve">84 </w:instrText>
      </w:r>
      <w:r>
        <w:rPr>
          <w:szCs w:val="28"/>
        </w:rPr>
        <w:fldChar w:fldCharType="separate"/>
      </w:r>
      <w:r w:rsidRPr="00155859">
        <w:rPr>
          <w:szCs w:val="28"/>
          <w:lang w:val="uk-UA"/>
        </w:rPr>
        <w:t>програми організації діяльності голів квартальних комітетів кварталів приватного сектора міста Суми та фінансове забезпечення їх роботи на 2016-2018 роки</w:t>
      </w:r>
      <w:r>
        <w:rPr>
          <w:szCs w:val="28"/>
        </w:rPr>
        <w:fldChar w:fldCharType="end"/>
      </w:r>
      <w:r w:rsidRPr="00155859">
        <w:rPr>
          <w:szCs w:val="28"/>
          <w:lang w:val="uk-UA"/>
        </w:rPr>
        <w:t xml:space="preserve"> і Положення про матеріальне заохочення та преміювання голів квартальних комітетів приватного сектора міста Суми».</w:t>
      </w:r>
    </w:p>
    <w:p w:rsidR="00155859" w:rsidRP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питання – директор </w:t>
      </w:r>
      <w:r w:rsidRPr="00155859">
        <w:rPr>
          <w:noProof/>
          <w:lang w:val="uk-UA"/>
        </w:rPr>
        <w:t xml:space="preserve">департаменту </w:t>
      </w:r>
      <w:r>
        <w:rPr>
          <w:szCs w:val="28"/>
          <w:lang w:val="uk-UA"/>
        </w:rPr>
        <w:t>інфраструктури міста</w:t>
      </w:r>
      <w:r w:rsidRPr="00155859">
        <w:rPr>
          <w:szCs w:val="28"/>
        </w:rPr>
        <w:t xml:space="preserve"> </w:t>
      </w:r>
      <w:r>
        <w:rPr>
          <w:noProof/>
          <w:lang w:val="uk-UA"/>
        </w:rPr>
        <w:t>Сумської міської ради</w:t>
      </w:r>
      <w:r>
        <w:rPr>
          <w:szCs w:val="28"/>
          <w:lang w:val="uk-UA"/>
        </w:rPr>
        <w:t xml:space="preserve"> Яременко Г.І.</w:t>
      </w:r>
      <w:r w:rsidRPr="00155859">
        <w:rPr>
          <w:noProof/>
          <w:lang w:val="uk-UA"/>
        </w:rPr>
        <w:t xml:space="preserve"> 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55859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859" w:rsidRPr="00155859" w:rsidRDefault="00155859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2.6.</w:t>
      </w:r>
      <w:r>
        <w:rPr>
          <w:noProof/>
          <w:lang w:val="uk-UA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Сумської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26.12.2014           № 3914-МР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Комплексної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цільової</w:t>
      </w:r>
      <w:proofErr w:type="spellEnd"/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DOCVARIABLE annotat84 </w:instrText>
      </w:r>
      <w:r>
        <w:rPr>
          <w:szCs w:val="28"/>
        </w:rPr>
        <w:fldChar w:fldCharType="separate"/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реформування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житлово-комунального</w:t>
      </w:r>
      <w:proofErr w:type="spellEnd"/>
      <w:r>
        <w:rPr>
          <w:szCs w:val="28"/>
        </w:rPr>
        <w:t xml:space="preserve"> господарства міста Суми на 2015-2017 роки</w:t>
      </w:r>
      <w:r>
        <w:rPr>
          <w:b/>
          <w:szCs w:val="28"/>
        </w:rPr>
        <w:t>»</w:t>
      </w:r>
      <w:r>
        <w:rPr>
          <w:szCs w:val="28"/>
        </w:rPr>
        <w:fldChar w:fldCharType="end"/>
      </w:r>
      <w:r>
        <w:rPr>
          <w:szCs w:val="28"/>
        </w:rPr>
        <w:t>.</w:t>
      </w:r>
    </w:p>
    <w:p w:rsidR="00155859" w:rsidRP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питання – директор </w:t>
      </w:r>
      <w:r w:rsidRPr="00155859">
        <w:rPr>
          <w:noProof/>
          <w:lang w:val="uk-UA"/>
        </w:rPr>
        <w:t xml:space="preserve">департаменту </w:t>
      </w:r>
      <w:r>
        <w:rPr>
          <w:szCs w:val="28"/>
          <w:lang w:val="uk-UA"/>
        </w:rPr>
        <w:t>інфраструктури міста</w:t>
      </w:r>
      <w:r w:rsidRPr="00155859">
        <w:rPr>
          <w:szCs w:val="28"/>
        </w:rPr>
        <w:t xml:space="preserve"> </w:t>
      </w:r>
      <w:r>
        <w:rPr>
          <w:noProof/>
          <w:lang w:val="uk-UA"/>
        </w:rPr>
        <w:t>Сумської міської ради</w:t>
      </w:r>
      <w:r>
        <w:rPr>
          <w:szCs w:val="28"/>
          <w:lang w:val="uk-UA"/>
        </w:rPr>
        <w:t xml:space="preserve"> Яременко Г.І.</w:t>
      </w:r>
      <w:r w:rsidRPr="00155859">
        <w:rPr>
          <w:noProof/>
          <w:lang w:val="uk-UA"/>
        </w:rPr>
        <w:t xml:space="preserve"> 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55859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859" w:rsidRP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A707A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A707A">
        <w:rPr>
          <w:b/>
          <w:noProof/>
          <w:lang w:val="uk-UA"/>
        </w:rPr>
        <w:t>8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DE6EB4" w:rsidRPr="00953320" w:rsidRDefault="00953320" w:rsidP="00AC2CE2">
      <w:pPr>
        <w:spacing w:after="0" w:line="240" w:lineRule="auto"/>
        <w:jc w:val="both"/>
        <w:rPr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05902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C2CE2"/>
    <w:rsid w:val="00B2735D"/>
    <w:rsid w:val="00B30C7B"/>
    <w:rsid w:val="00B35C89"/>
    <w:rsid w:val="00B80338"/>
    <w:rsid w:val="00B85695"/>
    <w:rsid w:val="00BA4018"/>
    <w:rsid w:val="00BB4DCD"/>
    <w:rsid w:val="00C3237D"/>
    <w:rsid w:val="00C47750"/>
    <w:rsid w:val="00C6647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2C1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A1A7-F351-406C-90CE-C1327E3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32</cp:revision>
  <cp:lastPrinted>2016-12-27T07:11:00Z</cp:lastPrinted>
  <dcterms:created xsi:type="dcterms:W3CDTF">2015-01-21T07:19:00Z</dcterms:created>
  <dcterms:modified xsi:type="dcterms:W3CDTF">2017-01-26T07:23:00Z</dcterms:modified>
</cp:coreProperties>
</file>