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B7" w:rsidRPr="00842ED3" w:rsidRDefault="000241B7" w:rsidP="000A68B7">
      <w:pPr>
        <w:rPr>
          <w:sz w:val="28"/>
          <w:szCs w:val="28"/>
        </w:rPr>
      </w:pPr>
      <w:r w:rsidRPr="00842ED3">
        <w:rPr>
          <w:sz w:val="28"/>
          <w:szCs w:val="28"/>
        </w:rPr>
        <w:t xml:space="preserve">                                                             </w:t>
      </w:r>
      <w:r w:rsidR="00A03580">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7" o:title=""/>
          </v:shape>
        </w:pict>
      </w:r>
      <w:r w:rsidRPr="00842ED3">
        <w:rPr>
          <w:sz w:val="28"/>
          <w:szCs w:val="28"/>
        </w:rPr>
        <w:t xml:space="preserve">                              </w:t>
      </w:r>
    </w:p>
    <w:p w:rsidR="000241B7" w:rsidRPr="008A6A79" w:rsidRDefault="000241B7" w:rsidP="000A68B7">
      <w:pPr>
        <w:tabs>
          <w:tab w:val="left" w:pos="7453"/>
        </w:tabs>
        <w:rPr>
          <w:sz w:val="16"/>
          <w:szCs w:val="16"/>
        </w:rPr>
      </w:pPr>
      <w:r w:rsidRPr="00842ED3">
        <w:tab/>
      </w:r>
    </w:p>
    <w:p w:rsidR="000241B7" w:rsidRPr="00842ED3" w:rsidRDefault="000241B7" w:rsidP="000A68B7">
      <w:pPr>
        <w:jc w:val="center"/>
        <w:rPr>
          <w:b/>
          <w:bCs/>
          <w:sz w:val="36"/>
          <w:szCs w:val="36"/>
        </w:rPr>
      </w:pPr>
      <w:r w:rsidRPr="00842ED3">
        <w:rPr>
          <w:b/>
          <w:bCs/>
          <w:sz w:val="36"/>
          <w:szCs w:val="36"/>
        </w:rPr>
        <w:t>РОЗПОРЯДЖЕННЯ</w:t>
      </w:r>
    </w:p>
    <w:p w:rsidR="000241B7" w:rsidRPr="00842ED3" w:rsidRDefault="000241B7" w:rsidP="000A68B7">
      <w:pPr>
        <w:jc w:val="center"/>
        <w:rPr>
          <w:sz w:val="32"/>
          <w:szCs w:val="32"/>
        </w:rPr>
      </w:pPr>
      <w:r w:rsidRPr="00842ED3">
        <w:rPr>
          <w:sz w:val="32"/>
          <w:szCs w:val="32"/>
        </w:rPr>
        <w:t>МІСЬКОГО ГОЛОВИ</w:t>
      </w:r>
    </w:p>
    <w:p w:rsidR="000241B7" w:rsidRPr="00842ED3" w:rsidRDefault="000241B7" w:rsidP="000A68B7">
      <w:pPr>
        <w:jc w:val="center"/>
        <w:rPr>
          <w:sz w:val="32"/>
          <w:szCs w:val="32"/>
        </w:rPr>
      </w:pPr>
      <w:r w:rsidRPr="00842ED3">
        <w:rPr>
          <w:sz w:val="32"/>
          <w:szCs w:val="32"/>
        </w:rPr>
        <w:t xml:space="preserve">м. Суми </w:t>
      </w:r>
    </w:p>
    <w:p w:rsidR="000241B7" w:rsidRPr="00B23CBD" w:rsidRDefault="000241B7" w:rsidP="000A68B7">
      <w:pPr>
        <w:jc w:val="center"/>
        <w:rPr>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tblGrid>
      <w:tr w:rsidR="000241B7" w:rsidRPr="00842ED3">
        <w:tc>
          <w:tcPr>
            <w:tcW w:w="3969" w:type="dxa"/>
            <w:tcBorders>
              <w:top w:val="nil"/>
              <w:left w:val="nil"/>
              <w:bottom w:val="nil"/>
              <w:right w:val="nil"/>
            </w:tcBorders>
          </w:tcPr>
          <w:p w:rsidR="000241B7" w:rsidRPr="00842ED3" w:rsidRDefault="000241B7" w:rsidP="000A68B7">
            <w:pPr>
              <w:pStyle w:val="a4"/>
              <w:ind w:right="-216"/>
              <w:rPr>
                <w:rFonts w:ascii="Times New Roman" w:hAnsi="Times New Roman" w:cs="Times New Roman"/>
                <w:sz w:val="28"/>
                <w:szCs w:val="28"/>
                <w:lang w:eastAsia="en-US"/>
              </w:rPr>
            </w:pPr>
            <w:r w:rsidRPr="00842ED3">
              <w:rPr>
                <w:rFonts w:ascii="Times New Roman" w:hAnsi="Times New Roman" w:cs="Times New Roman"/>
                <w:sz w:val="28"/>
                <w:szCs w:val="28"/>
                <w:lang w:eastAsia="en-US"/>
              </w:rPr>
              <w:t xml:space="preserve">від </w:t>
            </w:r>
            <w:r>
              <w:rPr>
                <w:rFonts w:ascii="Times New Roman" w:hAnsi="Times New Roman" w:cs="Times New Roman"/>
                <w:sz w:val="28"/>
                <w:szCs w:val="28"/>
                <w:lang w:eastAsia="en-US"/>
              </w:rPr>
              <w:t>12.10.2016</w:t>
            </w:r>
            <w:r>
              <w:rPr>
                <w:rFonts w:ascii="Times New Roman" w:hAnsi="Times New Roman" w:cs="Times New Roman"/>
                <w:sz w:val="28"/>
                <w:szCs w:val="28"/>
                <w:lang w:val="en-US" w:eastAsia="en-US"/>
              </w:rPr>
              <w:t xml:space="preserve">   </w:t>
            </w:r>
            <w:r w:rsidRPr="00842ED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307-Р </w:t>
            </w:r>
          </w:p>
        </w:tc>
      </w:tr>
      <w:tr w:rsidR="000241B7" w:rsidRPr="00842ED3">
        <w:tc>
          <w:tcPr>
            <w:tcW w:w="3969" w:type="dxa"/>
            <w:tcBorders>
              <w:top w:val="nil"/>
              <w:left w:val="nil"/>
              <w:bottom w:val="nil"/>
              <w:right w:val="nil"/>
            </w:tcBorders>
          </w:tcPr>
          <w:p w:rsidR="000241B7" w:rsidRPr="008A6A79" w:rsidRDefault="000241B7" w:rsidP="00641D3F">
            <w:pPr>
              <w:pStyle w:val="a4"/>
              <w:ind w:right="72"/>
              <w:rPr>
                <w:rFonts w:cs="Times New Roman"/>
                <w:b/>
                <w:bCs/>
                <w:sz w:val="16"/>
                <w:szCs w:val="16"/>
                <w:lang w:eastAsia="en-US"/>
              </w:rPr>
            </w:pPr>
          </w:p>
        </w:tc>
      </w:tr>
      <w:tr w:rsidR="000241B7" w:rsidRPr="00842ED3">
        <w:tc>
          <w:tcPr>
            <w:tcW w:w="3969" w:type="dxa"/>
            <w:tcBorders>
              <w:top w:val="nil"/>
              <w:left w:val="nil"/>
              <w:bottom w:val="nil"/>
              <w:right w:val="nil"/>
            </w:tcBorders>
          </w:tcPr>
          <w:p w:rsidR="000241B7" w:rsidRPr="0018704E" w:rsidRDefault="000241B7" w:rsidP="0018704E">
            <w:pPr>
              <w:rPr>
                <w:b/>
                <w:bCs/>
                <w:sz w:val="28"/>
                <w:szCs w:val="28"/>
              </w:rPr>
            </w:pPr>
            <w:r w:rsidRPr="000A68B7">
              <w:rPr>
                <w:b/>
                <w:bCs/>
                <w:sz w:val="28"/>
                <w:szCs w:val="28"/>
              </w:rPr>
              <w:t>Про відзначення</w:t>
            </w:r>
            <w:r w:rsidRPr="000A68B7">
              <w:rPr>
                <w:b/>
                <w:bCs/>
                <w:sz w:val="28"/>
                <w:szCs w:val="28"/>
                <w:lang w:val="ru-RU"/>
              </w:rPr>
              <w:t xml:space="preserve"> </w:t>
            </w:r>
            <w:r w:rsidRPr="000A68B7">
              <w:rPr>
                <w:b/>
                <w:bCs/>
                <w:sz w:val="28"/>
                <w:szCs w:val="28"/>
              </w:rPr>
              <w:t>у</w:t>
            </w:r>
            <w:r w:rsidRPr="000A68B7">
              <w:rPr>
                <w:b/>
                <w:bCs/>
                <w:sz w:val="28"/>
                <w:szCs w:val="28"/>
                <w:lang w:val="ru-RU"/>
              </w:rPr>
              <w:t xml:space="preserve"> 2016 </w:t>
            </w:r>
            <w:proofErr w:type="spellStart"/>
            <w:r w:rsidRPr="000A68B7">
              <w:rPr>
                <w:b/>
                <w:bCs/>
                <w:sz w:val="28"/>
                <w:szCs w:val="28"/>
                <w:lang w:val="ru-RU"/>
              </w:rPr>
              <w:t>році</w:t>
            </w:r>
            <w:proofErr w:type="spellEnd"/>
            <w:r w:rsidRPr="000A68B7">
              <w:rPr>
                <w:b/>
                <w:bCs/>
                <w:sz w:val="28"/>
                <w:szCs w:val="28"/>
                <w:lang w:val="ru-RU"/>
              </w:rPr>
              <w:t xml:space="preserve"> </w:t>
            </w:r>
            <w:r>
              <w:rPr>
                <w:b/>
                <w:bCs/>
                <w:sz w:val="28"/>
                <w:szCs w:val="28"/>
              </w:rPr>
              <w:t>Дня захисника України</w:t>
            </w:r>
          </w:p>
        </w:tc>
      </w:tr>
    </w:tbl>
    <w:p w:rsidR="000241B7" w:rsidRPr="00B23CBD" w:rsidRDefault="000241B7" w:rsidP="000A68B7">
      <w:pPr>
        <w:ind w:firstLine="709"/>
        <w:rPr>
          <w:sz w:val="16"/>
          <w:szCs w:val="16"/>
        </w:rPr>
      </w:pPr>
    </w:p>
    <w:p w:rsidR="000241B7" w:rsidRPr="00842ED3" w:rsidRDefault="000241B7" w:rsidP="000A68B7">
      <w:pPr>
        <w:ind w:firstLine="708"/>
        <w:rPr>
          <w:sz w:val="28"/>
          <w:szCs w:val="28"/>
        </w:rPr>
      </w:pPr>
      <w:r w:rsidRPr="000A68B7">
        <w:rPr>
          <w:sz w:val="28"/>
          <w:szCs w:val="28"/>
        </w:rPr>
        <w:t xml:space="preserve">На виконання </w:t>
      </w:r>
      <w:r>
        <w:rPr>
          <w:sz w:val="28"/>
          <w:szCs w:val="28"/>
        </w:rPr>
        <w:t xml:space="preserve">Указу </w:t>
      </w:r>
      <w:r w:rsidRPr="000A68B7">
        <w:rPr>
          <w:sz w:val="28"/>
          <w:szCs w:val="28"/>
        </w:rPr>
        <w:t>Президента України</w:t>
      </w:r>
      <w:r>
        <w:rPr>
          <w:sz w:val="28"/>
          <w:szCs w:val="28"/>
        </w:rPr>
        <w:t xml:space="preserve"> від 14.10.2014 № 806/2014 «Про День захисника України»</w:t>
      </w:r>
      <w:r w:rsidRPr="00842ED3">
        <w:rPr>
          <w:color w:val="000000"/>
          <w:sz w:val="28"/>
          <w:szCs w:val="28"/>
        </w:rPr>
        <w:t>,</w:t>
      </w:r>
      <w:r>
        <w:rPr>
          <w:color w:val="000000"/>
          <w:sz w:val="28"/>
          <w:szCs w:val="28"/>
        </w:rPr>
        <w:t xml:space="preserve"> з метою вшанування мужності та героїзму захисників незалежності та територіальної цілісності України, військових традицій, посилення патріотичного виховання підростаючого покоління,</w:t>
      </w:r>
      <w:r w:rsidRPr="00842ED3">
        <w:rPr>
          <w:sz w:val="28"/>
          <w:szCs w:val="28"/>
        </w:rPr>
        <w:t xml:space="preserve"> керуючись пунктом 20 частини 4 статті 42 Закону України «Про місцеве самоврядування в Україні»:</w:t>
      </w:r>
    </w:p>
    <w:p w:rsidR="000241B7" w:rsidRPr="00B23CBD" w:rsidRDefault="000241B7" w:rsidP="000A68B7">
      <w:pPr>
        <w:ind w:firstLine="708"/>
        <w:rPr>
          <w:sz w:val="16"/>
          <w:szCs w:val="16"/>
        </w:rPr>
      </w:pPr>
    </w:p>
    <w:p w:rsidR="000241B7" w:rsidRPr="00842ED3" w:rsidRDefault="000241B7" w:rsidP="000A68B7">
      <w:pPr>
        <w:ind w:firstLine="709"/>
        <w:rPr>
          <w:sz w:val="28"/>
          <w:szCs w:val="28"/>
        </w:rPr>
      </w:pPr>
      <w:r w:rsidRPr="00842ED3">
        <w:rPr>
          <w:b/>
          <w:bCs/>
          <w:sz w:val="28"/>
          <w:szCs w:val="28"/>
        </w:rPr>
        <w:t>1.</w:t>
      </w:r>
      <w:r w:rsidRPr="00842ED3">
        <w:rPr>
          <w:sz w:val="28"/>
          <w:szCs w:val="28"/>
        </w:rPr>
        <w:t xml:space="preserve"> Провести заходи щодо</w:t>
      </w:r>
      <w:r>
        <w:rPr>
          <w:sz w:val="28"/>
          <w:szCs w:val="28"/>
        </w:rPr>
        <w:t xml:space="preserve"> відзначення у 2016 році Дня захисника України </w:t>
      </w:r>
      <w:r w:rsidRPr="00842ED3">
        <w:rPr>
          <w:sz w:val="28"/>
          <w:szCs w:val="28"/>
        </w:rPr>
        <w:t>(додаються).</w:t>
      </w:r>
    </w:p>
    <w:p w:rsidR="000241B7" w:rsidRPr="00B23CBD" w:rsidRDefault="000241B7" w:rsidP="000A68B7">
      <w:pPr>
        <w:ind w:firstLine="709"/>
        <w:rPr>
          <w:sz w:val="16"/>
          <w:szCs w:val="16"/>
        </w:rPr>
      </w:pPr>
    </w:p>
    <w:p w:rsidR="000241B7" w:rsidRDefault="000241B7" w:rsidP="00683F0D">
      <w:pPr>
        <w:tabs>
          <w:tab w:val="left" w:pos="709"/>
        </w:tabs>
        <w:rPr>
          <w:color w:val="000000"/>
          <w:sz w:val="6"/>
          <w:szCs w:val="6"/>
        </w:rPr>
      </w:pPr>
      <w:r>
        <w:rPr>
          <w:b/>
          <w:bCs/>
          <w:sz w:val="28"/>
          <w:szCs w:val="28"/>
        </w:rPr>
        <w:tab/>
      </w:r>
      <w:r w:rsidRPr="0018704E">
        <w:rPr>
          <w:b/>
          <w:bCs/>
          <w:sz w:val="28"/>
          <w:szCs w:val="28"/>
        </w:rPr>
        <w:t>2.</w:t>
      </w:r>
      <w:r w:rsidRPr="0018704E">
        <w:rPr>
          <w:sz w:val="28"/>
          <w:szCs w:val="28"/>
        </w:rPr>
        <w:t xml:space="preserve"> </w:t>
      </w:r>
      <w:r w:rsidRPr="00964647">
        <w:rPr>
          <w:sz w:val="28"/>
          <w:szCs w:val="28"/>
        </w:rPr>
        <w:t>У</w:t>
      </w:r>
      <w:r>
        <w:rPr>
          <w:sz w:val="28"/>
          <w:szCs w:val="28"/>
        </w:rPr>
        <w:t>п</w:t>
      </w:r>
      <w:r>
        <w:rPr>
          <w:color w:val="000000"/>
          <w:spacing w:val="6"/>
          <w:sz w:val="28"/>
          <w:szCs w:val="28"/>
        </w:rPr>
        <w:t>равлінню патрульної поліції в м. Суми Департаменту</w:t>
      </w:r>
      <w:r w:rsidRPr="00C87BB5">
        <w:rPr>
          <w:color w:val="000000"/>
          <w:spacing w:val="6"/>
          <w:sz w:val="28"/>
          <w:szCs w:val="28"/>
        </w:rPr>
        <w:t xml:space="preserve"> </w:t>
      </w:r>
      <w:r>
        <w:rPr>
          <w:color w:val="000000"/>
          <w:spacing w:val="12"/>
          <w:sz w:val="28"/>
          <w:szCs w:val="28"/>
        </w:rPr>
        <w:t>патрульної поліції (</w:t>
      </w:r>
      <w:proofErr w:type="spellStart"/>
      <w:r>
        <w:rPr>
          <w:color w:val="000000"/>
          <w:spacing w:val="12"/>
          <w:sz w:val="28"/>
          <w:szCs w:val="28"/>
        </w:rPr>
        <w:t>Горбачевський</w:t>
      </w:r>
      <w:proofErr w:type="spellEnd"/>
      <w:r>
        <w:rPr>
          <w:color w:val="000000"/>
          <w:spacing w:val="12"/>
          <w:sz w:val="28"/>
          <w:szCs w:val="28"/>
        </w:rPr>
        <w:t xml:space="preserve"> А.Я.) о</w:t>
      </w:r>
      <w:r w:rsidRPr="003822C7">
        <w:rPr>
          <w:color w:val="000000"/>
          <w:spacing w:val="12"/>
          <w:sz w:val="28"/>
          <w:szCs w:val="28"/>
        </w:rPr>
        <w:t xml:space="preserve">бмежити рух транспорту </w:t>
      </w:r>
      <w:r>
        <w:rPr>
          <w:color w:val="000000"/>
          <w:spacing w:val="12"/>
          <w:sz w:val="28"/>
          <w:szCs w:val="28"/>
        </w:rPr>
        <w:t>14 жовтня</w:t>
      </w:r>
      <w:r w:rsidRPr="003822C7">
        <w:rPr>
          <w:color w:val="000000"/>
          <w:sz w:val="28"/>
          <w:szCs w:val="28"/>
        </w:rPr>
        <w:t xml:space="preserve"> 2016 року</w:t>
      </w:r>
      <w:r>
        <w:rPr>
          <w:color w:val="000000"/>
          <w:sz w:val="28"/>
          <w:szCs w:val="28"/>
        </w:rPr>
        <w:t>:</w:t>
      </w:r>
    </w:p>
    <w:p w:rsidR="000241B7" w:rsidRDefault="000241B7" w:rsidP="00683F0D">
      <w:pPr>
        <w:tabs>
          <w:tab w:val="left" w:pos="709"/>
        </w:tabs>
        <w:rPr>
          <w:color w:val="000000"/>
          <w:sz w:val="28"/>
          <w:szCs w:val="28"/>
        </w:rPr>
      </w:pPr>
      <w:r>
        <w:rPr>
          <w:color w:val="000000"/>
          <w:sz w:val="28"/>
          <w:szCs w:val="28"/>
        </w:rPr>
        <w:tab/>
        <w:t xml:space="preserve">- </w:t>
      </w:r>
      <w:r w:rsidRPr="003822C7">
        <w:rPr>
          <w:color w:val="000000"/>
          <w:sz w:val="28"/>
          <w:szCs w:val="28"/>
        </w:rPr>
        <w:t>в період</w:t>
      </w:r>
      <w:r>
        <w:rPr>
          <w:color w:val="000000"/>
          <w:sz w:val="28"/>
          <w:szCs w:val="28"/>
        </w:rPr>
        <w:t xml:space="preserve"> </w:t>
      </w:r>
      <w:r w:rsidRPr="003822C7">
        <w:rPr>
          <w:color w:val="000000"/>
          <w:sz w:val="28"/>
          <w:szCs w:val="28"/>
        </w:rPr>
        <w:t xml:space="preserve">з </w:t>
      </w:r>
      <w:r>
        <w:rPr>
          <w:color w:val="000000"/>
          <w:sz w:val="28"/>
          <w:szCs w:val="28"/>
        </w:rPr>
        <w:t>12:00</w:t>
      </w:r>
      <w:r w:rsidRPr="003822C7">
        <w:rPr>
          <w:color w:val="000000"/>
          <w:sz w:val="28"/>
          <w:szCs w:val="28"/>
        </w:rPr>
        <w:t xml:space="preserve"> год. до 1</w:t>
      </w:r>
      <w:r>
        <w:rPr>
          <w:color w:val="000000"/>
          <w:sz w:val="28"/>
          <w:szCs w:val="28"/>
        </w:rPr>
        <w:t>3:0</w:t>
      </w:r>
      <w:r w:rsidRPr="003822C7">
        <w:rPr>
          <w:color w:val="000000"/>
          <w:sz w:val="28"/>
          <w:szCs w:val="28"/>
        </w:rPr>
        <w:t>0 год.</w:t>
      </w:r>
      <w:r>
        <w:rPr>
          <w:color w:val="000000"/>
          <w:sz w:val="28"/>
          <w:szCs w:val="28"/>
        </w:rPr>
        <w:t xml:space="preserve"> по вул. Г. </w:t>
      </w:r>
      <w:proofErr w:type="spellStart"/>
      <w:r>
        <w:rPr>
          <w:color w:val="000000"/>
          <w:sz w:val="28"/>
          <w:szCs w:val="28"/>
        </w:rPr>
        <w:t>Кондратьєва</w:t>
      </w:r>
      <w:proofErr w:type="spellEnd"/>
      <w:r>
        <w:rPr>
          <w:color w:val="000000"/>
          <w:sz w:val="28"/>
          <w:szCs w:val="28"/>
        </w:rPr>
        <w:t xml:space="preserve">, від перехрестя «вул. 20 років Перемоги – вул. </w:t>
      </w:r>
      <w:proofErr w:type="spellStart"/>
      <w:r>
        <w:rPr>
          <w:color w:val="000000"/>
          <w:sz w:val="28"/>
          <w:szCs w:val="28"/>
        </w:rPr>
        <w:t>Г.Кондратьєва</w:t>
      </w:r>
      <w:proofErr w:type="spellEnd"/>
      <w:r>
        <w:rPr>
          <w:color w:val="000000"/>
          <w:sz w:val="28"/>
          <w:szCs w:val="28"/>
        </w:rPr>
        <w:t>» до Покровської площі;</w:t>
      </w:r>
    </w:p>
    <w:p w:rsidR="000241B7" w:rsidRDefault="000241B7" w:rsidP="0018704E">
      <w:pPr>
        <w:rPr>
          <w:color w:val="000000"/>
          <w:sz w:val="28"/>
          <w:szCs w:val="28"/>
        </w:rPr>
      </w:pPr>
      <w:r>
        <w:rPr>
          <w:color w:val="000000"/>
          <w:sz w:val="28"/>
          <w:szCs w:val="28"/>
        </w:rPr>
        <w:tab/>
        <w:t>- в період з 1</w:t>
      </w:r>
      <w:r w:rsidRPr="00A03580">
        <w:rPr>
          <w:color w:val="000000"/>
          <w:sz w:val="28"/>
          <w:szCs w:val="28"/>
          <w:lang w:val="ru-RU"/>
        </w:rPr>
        <w:t>2</w:t>
      </w:r>
      <w:r>
        <w:rPr>
          <w:color w:val="000000"/>
          <w:sz w:val="28"/>
          <w:szCs w:val="28"/>
        </w:rPr>
        <w:t xml:space="preserve">:00 до 16:00 по вул. Г. </w:t>
      </w:r>
      <w:proofErr w:type="spellStart"/>
      <w:r>
        <w:rPr>
          <w:color w:val="000000"/>
          <w:sz w:val="28"/>
          <w:szCs w:val="28"/>
        </w:rPr>
        <w:t>Кондратьєва</w:t>
      </w:r>
      <w:proofErr w:type="spellEnd"/>
      <w:r>
        <w:rPr>
          <w:color w:val="000000"/>
          <w:sz w:val="28"/>
          <w:szCs w:val="28"/>
        </w:rPr>
        <w:t xml:space="preserve">, від провулку Академічного до Покровської площі та на Покровській площі, від вул. Петропавлівської до вул. Гагаріна. </w:t>
      </w:r>
    </w:p>
    <w:p w:rsidR="000241B7" w:rsidRPr="00683F0D" w:rsidRDefault="000241B7" w:rsidP="0018704E">
      <w:pPr>
        <w:rPr>
          <w:color w:val="000000"/>
          <w:sz w:val="16"/>
          <w:szCs w:val="16"/>
        </w:rPr>
      </w:pPr>
    </w:p>
    <w:p w:rsidR="000241B7" w:rsidRDefault="000241B7" w:rsidP="00683F0D">
      <w:pPr>
        <w:rPr>
          <w:sz w:val="16"/>
          <w:szCs w:val="16"/>
        </w:rPr>
      </w:pPr>
      <w:r>
        <w:rPr>
          <w:color w:val="000000"/>
          <w:sz w:val="28"/>
          <w:szCs w:val="28"/>
        </w:rPr>
        <w:tab/>
      </w:r>
      <w:r>
        <w:rPr>
          <w:b/>
          <w:bCs/>
          <w:sz w:val="28"/>
          <w:szCs w:val="28"/>
        </w:rPr>
        <w:t>3</w:t>
      </w:r>
      <w:r w:rsidRPr="00002ED8">
        <w:rPr>
          <w:b/>
          <w:bCs/>
          <w:sz w:val="28"/>
          <w:szCs w:val="28"/>
        </w:rPr>
        <w:t>.</w:t>
      </w:r>
      <w:r w:rsidRPr="00002ED8">
        <w:rPr>
          <w:sz w:val="28"/>
          <w:szCs w:val="28"/>
        </w:rPr>
        <w:t xml:space="preserve"> </w:t>
      </w:r>
      <w:r>
        <w:rPr>
          <w:sz w:val="28"/>
          <w:szCs w:val="28"/>
        </w:rPr>
        <w:t xml:space="preserve">Департаменту комунікацій та інформаційної політики Сумської міської ради (Кохан А.І.) </w:t>
      </w:r>
      <w:r w:rsidRPr="00002ED8">
        <w:rPr>
          <w:sz w:val="28"/>
          <w:szCs w:val="28"/>
        </w:rPr>
        <w:t xml:space="preserve">забезпечити </w:t>
      </w:r>
      <w:r>
        <w:rPr>
          <w:sz w:val="28"/>
          <w:szCs w:val="28"/>
        </w:rPr>
        <w:t>через</w:t>
      </w:r>
      <w:r w:rsidRPr="00002ED8">
        <w:rPr>
          <w:sz w:val="28"/>
          <w:szCs w:val="28"/>
        </w:rPr>
        <w:t xml:space="preserve"> засоб</w:t>
      </w:r>
      <w:r>
        <w:rPr>
          <w:sz w:val="28"/>
          <w:szCs w:val="28"/>
        </w:rPr>
        <w:t>и</w:t>
      </w:r>
      <w:r w:rsidRPr="00002ED8">
        <w:rPr>
          <w:sz w:val="28"/>
          <w:szCs w:val="28"/>
        </w:rPr>
        <w:t xml:space="preserve"> масової інформації </w:t>
      </w:r>
      <w:r>
        <w:rPr>
          <w:sz w:val="28"/>
          <w:szCs w:val="28"/>
        </w:rPr>
        <w:t>доведення інформації про обмеження руху транспорту до відома громадськості.</w:t>
      </w:r>
    </w:p>
    <w:p w:rsidR="000241B7" w:rsidRPr="00683F0D" w:rsidRDefault="000241B7" w:rsidP="00683F0D">
      <w:pPr>
        <w:rPr>
          <w:color w:val="000000"/>
          <w:sz w:val="16"/>
          <w:szCs w:val="16"/>
        </w:rPr>
      </w:pPr>
    </w:p>
    <w:p w:rsidR="000241B7" w:rsidRDefault="000241B7" w:rsidP="00683F0D">
      <w:pPr>
        <w:tabs>
          <w:tab w:val="left" w:pos="-180"/>
          <w:tab w:val="left" w:pos="1080"/>
          <w:tab w:val="num" w:pos="1504"/>
        </w:tabs>
        <w:ind w:firstLine="709"/>
        <w:rPr>
          <w:sz w:val="16"/>
          <w:szCs w:val="16"/>
        </w:rPr>
      </w:pPr>
      <w:r>
        <w:rPr>
          <w:b/>
          <w:bCs/>
          <w:sz w:val="28"/>
          <w:szCs w:val="28"/>
        </w:rPr>
        <w:t>4</w:t>
      </w:r>
      <w:r w:rsidRPr="001F1579">
        <w:rPr>
          <w:b/>
          <w:bCs/>
          <w:sz w:val="28"/>
          <w:szCs w:val="28"/>
        </w:rPr>
        <w:t xml:space="preserve">. </w:t>
      </w:r>
      <w:r w:rsidRPr="003E193E">
        <w:rPr>
          <w:sz w:val="28"/>
          <w:szCs w:val="28"/>
        </w:rPr>
        <w:t xml:space="preserve">Сумському відділу поліції </w:t>
      </w:r>
      <w:r>
        <w:rPr>
          <w:sz w:val="28"/>
          <w:szCs w:val="28"/>
        </w:rPr>
        <w:t>(м. Суми) ГУНП в Сумській області  (</w:t>
      </w:r>
      <w:proofErr w:type="spellStart"/>
      <w:r>
        <w:rPr>
          <w:sz w:val="28"/>
          <w:szCs w:val="28"/>
        </w:rPr>
        <w:t>Цуріков</w:t>
      </w:r>
      <w:proofErr w:type="spellEnd"/>
      <w:r>
        <w:rPr>
          <w:sz w:val="28"/>
          <w:szCs w:val="28"/>
        </w:rPr>
        <w:t xml:space="preserve"> О.М.), </w:t>
      </w:r>
      <w:r w:rsidRPr="00964647">
        <w:rPr>
          <w:sz w:val="28"/>
          <w:szCs w:val="28"/>
        </w:rPr>
        <w:t>У</w:t>
      </w:r>
      <w:r>
        <w:rPr>
          <w:sz w:val="28"/>
          <w:szCs w:val="28"/>
        </w:rPr>
        <w:t>п</w:t>
      </w:r>
      <w:r>
        <w:rPr>
          <w:color w:val="000000"/>
          <w:spacing w:val="6"/>
          <w:sz w:val="28"/>
          <w:szCs w:val="28"/>
        </w:rPr>
        <w:t>равлінню патрульної поліції в м. Суми Департаменту</w:t>
      </w:r>
      <w:r w:rsidRPr="00C87BB5">
        <w:rPr>
          <w:color w:val="000000"/>
          <w:spacing w:val="6"/>
          <w:sz w:val="28"/>
          <w:szCs w:val="28"/>
        </w:rPr>
        <w:t xml:space="preserve"> </w:t>
      </w:r>
      <w:r>
        <w:rPr>
          <w:color w:val="000000"/>
          <w:spacing w:val="12"/>
          <w:sz w:val="28"/>
          <w:szCs w:val="28"/>
        </w:rPr>
        <w:t>патрульної поліції (</w:t>
      </w:r>
      <w:proofErr w:type="spellStart"/>
      <w:r>
        <w:rPr>
          <w:color w:val="000000"/>
          <w:spacing w:val="12"/>
          <w:sz w:val="28"/>
          <w:szCs w:val="28"/>
        </w:rPr>
        <w:t>Горбачевський</w:t>
      </w:r>
      <w:proofErr w:type="spellEnd"/>
      <w:r>
        <w:rPr>
          <w:color w:val="000000"/>
          <w:spacing w:val="12"/>
          <w:sz w:val="28"/>
          <w:szCs w:val="28"/>
        </w:rPr>
        <w:t xml:space="preserve"> А.Я.), в</w:t>
      </w:r>
      <w:r w:rsidRPr="00AC533B">
        <w:rPr>
          <w:sz w:val="28"/>
          <w:szCs w:val="28"/>
        </w:rPr>
        <w:t>ідділу з питань взаємодії з правоохоронними органами та оборонної роботи Сумської міської ради (</w:t>
      </w:r>
      <w:proofErr w:type="spellStart"/>
      <w:r w:rsidRPr="00AC533B">
        <w:rPr>
          <w:sz w:val="28"/>
          <w:szCs w:val="28"/>
        </w:rPr>
        <w:t>Брязкун</w:t>
      </w:r>
      <w:proofErr w:type="spellEnd"/>
      <w:r w:rsidRPr="00AC533B">
        <w:rPr>
          <w:sz w:val="28"/>
          <w:szCs w:val="28"/>
        </w:rPr>
        <w:t xml:space="preserve"> Г.В.)</w:t>
      </w:r>
      <w:r w:rsidRPr="00E1591B">
        <w:rPr>
          <w:sz w:val="28"/>
          <w:szCs w:val="28"/>
        </w:rPr>
        <w:t xml:space="preserve"> </w:t>
      </w:r>
      <w:r w:rsidRPr="00AC533B">
        <w:rPr>
          <w:sz w:val="28"/>
          <w:szCs w:val="28"/>
        </w:rPr>
        <w:t>в межах повноважень забезпечити публічн</w:t>
      </w:r>
      <w:r>
        <w:rPr>
          <w:sz w:val="28"/>
          <w:szCs w:val="28"/>
        </w:rPr>
        <w:t>у безпеку і порядок під час проведення заходів</w:t>
      </w:r>
      <w:r w:rsidRPr="00AC533B">
        <w:rPr>
          <w:sz w:val="28"/>
          <w:szCs w:val="28"/>
        </w:rPr>
        <w:t>.</w:t>
      </w:r>
    </w:p>
    <w:p w:rsidR="000241B7" w:rsidRPr="00683F0D" w:rsidRDefault="000241B7" w:rsidP="00683F0D">
      <w:pPr>
        <w:tabs>
          <w:tab w:val="left" w:pos="-180"/>
          <w:tab w:val="left" w:pos="1080"/>
          <w:tab w:val="num" w:pos="1504"/>
        </w:tabs>
        <w:ind w:firstLine="709"/>
        <w:rPr>
          <w:sz w:val="16"/>
          <w:szCs w:val="16"/>
        </w:rPr>
      </w:pPr>
    </w:p>
    <w:p w:rsidR="000241B7" w:rsidRPr="00BC41BC" w:rsidRDefault="000241B7" w:rsidP="00903EC3">
      <w:pPr>
        <w:pStyle w:val="a6"/>
        <w:ind w:firstLine="709"/>
        <w:rPr>
          <w:lang w:val="uk-UA"/>
        </w:rPr>
      </w:pPr>
      <w:r>
        <w:rPr>
          <w:b/>
          <w:bCs/>
          <w:lang w:val="uk-UA"/>
        </w:rPr>
        <w:t>5</w:t>
      </w:r>
      <w:r w:rsidRPr="00842ED3">
        <w:rPr>
          <w:b/>
          <w:bCs/>
          <w:lang w:val="uk-UA"/>
        </w:rPr>
        <w:t>.</w:t>
      </w:r>
      <w:r w:rsidRPr="00842ED3">
        <w:rPr>
          <w:lang w:val="uk-UA"/>
        </w:rPr>
        <w:t xml:space="preserve"> </w:t>
      </w:r>
      <w:r w:rsidRPr="00BC41BC">
        <w:rPr>
          <w:lang w:val="uk-UA"/>
        </w:rPr>
        <w:t xml:space="preserve">Контроль за виконанням розпорядження покласти на </w:t>
      </w:r>
      <w:r>
        <w:rPr>
          <w:lang w:val="uk-UA"/>
        </w:rPr>
        <w:t xml:space="preserve">заступника міського голови з питань діяльності виконавчих органів </w:t>
      </w:r>
      <w:r w:rsidRPr="00BC41BC">
        <w:rPr>
          <w:lang w:val="uk-UA"/>
        </w:rPr>
        <w:t xml:space="preserve">ради </w:t>
      </w:r>
      <w:r>
        <w:rPr>
          <w:lang w:val="uk-UA"/>
        </w:rPr>
        <w:t>Пака С.Я.</w:t>
      </w:r>
    </w:p>
    <w:p w:rsidR="000241B7" w:rsidRPr="00D126C8" w:rsidRDefault="000241B7" w:rsidP="00B23CBD">
      <w:pPr>
        <w:pStyle w:val="a3"/>
        <w:tabs>
          <w:tab w:val="left" w:pos="1134"/>
        </w:tabs>
        <w:spacing w:before="0" w:beforeAutospacing="0" w:after="0" w:afterAutospacing="0"/>
        <w:ind w:firstLine="709"/>
        <w:rPr>
          <w:color w:val="auto"/>
          <w:sz w:val="52"/>
          <w:szCs w:val="52"/>
          <w:lang w:val="uk-UA"/>
        </w:rPr>
      </w:pPr>
    </w:p>
    <w:p w:rsidR="000241B7" w:rsidRDefault="000241B7" w:rsidP="008A6A79">
      <w:pPr>
        <w:tabs>
          <w:tab w:val="left" w:pos="7655"/>
        </w:tabs>
        <w:ind w:right="-171"/>
        <w:rPr>
          <w:b/>
          <w:bCs/>
          <w:sz w:val="16"/>
          <w:szCs w:val="16"/>
        </w:rPr>
      </w:pPr>
      <w:r>
        <w:rPr>
          <w:b/>
          <w:bCs/>
          <w:sz w:val="28"/>
          <w:szCs w:val="28"/>
        </w:rPr>
        <w:t>В.о. міського голови з виконавчої роботи</w:t>
      </w:r>
      <w:r w:rsidRPr="00842ED3">
        <w:rPr>
          <w:b/>
          <w:bCs/>
          <w:sz w:val="28"/>
          <w:szCs w:val="28"/>
        </w:rPr>
        <w:t xml:space="preserve">                  </w:t>
      </w:r>
      <w:r>
        <w:rPr>
          <w:b/>
          <w:bCs/>
          <w:sz w:val="28"/>
          <w:szCs w:val="28"/>
        </w:rPr>
        <w:t xml:space="preserve">                В.В. Войтенко</w:t>
      </w:r>
    </w:p>
    <w:p w:rsidR="000241B7" w:rsidRPr="00842ED3" w:rsidRDefault="000241B7" w:rsidP="008A6A79">
      <w:pPr>
        <w:tabs>
          <w:tab w:val="left" w:pos="7655"/>
        </w:tabs>
        <w:ind w:right="-171"/>
        <w:rPr>
          <w:b/>
          <w:bCs/>
          <w:sz w:val="28"/>
          <w:szCs w:val="28"/>
        </w:rPr>
      </w:pPr>
      <w:r w:rsidRPr="00842ED3">
        <w:rPr>
          <w:b/>
          <w:bCs/>
          <w:sz w:val="28"/>
          <w:szCs w:val="28"/>
        </w:rPr>
        <w:t xml:space="preserve">                         </w:t>
      </w:r>
      <w:r>
        <w:rPr>
          <w:b/>
          <w:bCs/>
          <w:sz w:val="28"/>
          <w:szCs w:val="28"/>
        </w:rPr>
        <w:t xml:space="preserve">               </w:t>
      </w:r>
    </w:p>
    <w:p w:rsidR="000241B7" w:rsidRPr="00842ED3" w:rsidRDefault="000241B7" w:rsidP="000A68B7">
      <w:r w:rsidRPr="00842ED3">
        <w:t>Кохан 700-561</w:t>
      </w:r>
    </w:p>
    <w:p w:rsidR="000241B7" w:rsidRDefault="000241B7" w:rsidP="00A03580">
      <w:pPr>
        <w:pBdr>
          <w:top w:val="single" w:sz="4" w:space="1" w:color="auto"/>
        </w:pBdr>
        <w:jc w:val="left"/>
      </w:pPr>
      <w:r w:rsidRPr="00842ED3">
        <w:t>Розіслати: згідно зі списком</w:t>
      </w:r>
      <w:bookmarkStart w:id="0" w:name="_GoBack"/>
      <w:bookmarkEnd w:id="0"/>
    </w:p>
    <w:p w:rsidR="000241B7" w:rsidRDefault="000241B7" w:rsidP="000A68B7">
      <w:pPr>
        <w:ind w:left="6804" w:firstLine="276"/>
      </w:pPr>
    </w:p>
    <w:p w:rsidR="000241B7" w:rsidRPr="004763C7" w:rsidRDefault="000241B7" w:rsidP="00596D23">
      <w:pPr>
        <w:ind w:left="6804" w:firstLine="276"/>
        <w:rPr>
          <w:sz w:val="28"/>
          <w:szCs w:val="28"/>
        </w:rPr>
      </w:pPr>
      <w:r w:rsidRPr="004763C7">
        <w:rPr>
          <w:sz w:val="28"/>
          <w:szCs w:val="28"/>
        </w:rPr>
        <w:t>Додаток</w:t>
      </w:r>
    </w:p>
    <w:p w:rsidR="000241B7" w:rsidRPr="004763C7" w:rsidRDefault="000241B7" w:rsidP="00596D23">
      <w:pPr>
        <w:tabs>
          <w:tab w:val="left" w:pos="5812"/>
        </w:tabs>
        <w:ind w:left="5812"/>
        <w:rPr>
          <w:sz w:val="28"/>
          <w:szCs w:val="28"/>
        </w:rPr>
      </w:pPr>
      <w:r w:rsidRPr="004763C7">
        <w:rPr>
          <w:sz w:val="28"/>
          <w:szCs w:val="28"/>
        </w:rPr>
        <w:t xml:space="preserve">до розпорядження міського         голови                           </w:t>
      </w:r>
    </w:p>
    <w:p w:rsidR="000241B7" w:rsidRPr="004763C7" w:rsidRDefault="000241B7" w:rsidP="00596D23">
      <w:pPr>
        <w:ind w:left="5103" w:hanging="141"/>
        <w:rPr>
          <w:sz w:val="28"/>
          <w:szCs w:val="28"/>
        </w:rPr>
      </w:pPr>
      <w:r w:rsidRPr="004763C7">
        <w:rPr>
          <w:sz w:val="28"/>
          <w:szCs w:val="28"/>
        </w:rPr>
        <w:t xml:space="preserve">            від </w:t>
      </w:r>
      <w:r>
        <w:rPr>
          <w:sz w:val="28"/>
          <w:szCs w:val="28"/>
        </w:rPr>
        <w:t xml:space="preserve">12.10.2016  </w:t>
      </w:r>
      <w:r w:rsidRPr="004763C7">
        <w:rPr>
          <w:sz w:val="28"/>
          <w:szCs w:val="28"/>
        </w:rPr>
        <w:t xml:space="preserve">№ </w:t>
      </w:r>
      <w:r>
        <w:rPr>
          <w:sz w:val="28"/>
          <w:szCs w:val="28"/>
        </w:rPr>
        <w:t>307-Р</w:t>
      </w:r>
      <w:r w:rsidRPr="004763C7">
        <w:rPr>
          <w:sz w:val="28"/>
          <w:szCs w:val="28"/>
        </w:rPr>
        <w:t xml:space="preserve"> </w:t>
      </w:r>
    </w:p>
    <w:p w:rsidR="000241B7" w:rsidRPr="00842ED3" w:rsidRDefault="000241B7" w:rsidP="000A68B7">
      <w:pPr>
        <w:pStyle w:val="a6"/>
        <w:ind w:left="5760" w:firstLine="720"/>
        <w:rPr>
          <w:sz w:val="16"/>
          <w:szCs w:val="16"/>
          <w:lang w:val="uk-UA"/>
        </w:rPr>
      </w:pPr>
    </w:p>
    <w:p w:rsidR="000241B7" w:rsidRDefault="000241B7" w:rsidP="000A68B7">
      <w:pPr>
        <w:pStyle w:val="a6"/>
        <w:jc w:val="center"/>
        <w:rPr>
          <w:b/>
          <w:bCs/>
          <w:sz w:val="16"/>
          <w:szCs w:val="16"/>
          <w:lang w:val="uk-UA"/>
        </w:rPr>
      </w:pPr>
    </w:p>
    <w:p w:rsidR="000241B7" w:rsidRDefault="000241B7" w:rsidP="000A68B7">
      <w:pPr>
        <w:pStyle w:val="a6"/>
        <w:jc w:val="center"/>
        <w:rPr>
          <w:b/>
          <w:bCs/>
          <w:sz w:val="16"/>
          <w:szCs w:val="16"/>
          <w:lang w:val="uk-UA"/>
        </w:rPr>
      </w:pPr>
    </w:p>
    <w:p w:rsidR="000241B7" w:rsidRPr="00842ED3" w:rsidRDefault="000241B7" w:rsidP="000A68B7">
      <w:pPr>
        <w:pStyle w:val="a6"/>
        <w:jc w:val="center"/>
        <w:rPr>
          <w:b/>
          <w:bCs/>
          <w:sz w:val="16"/>
          <w:szCs w:val="16"/>
          <w:lang w:val="uk-UA"/>
        </w:rPr>
      </w:pPr>
    </w:p>
    <w:p w:rsidR="000241B7" w:rsidRPr="00071DAB" w:rsidRDefault="000241B7" w:rsidP="000A68B7">
      <w:pPr>
        <w:pStyle w:val="a6"/>
        <w:jc w:val="center"/>
        <w:rPr>
          <w:b/>
          <w:bCs/>
          <w:lang w:val="uk-UA"/>
        </w:rPr>
      </w:pPr>
      <w:r w:rsidRPr="00071DAB">
        <w:rPr>
          <w:b/>
          <w:bCs/>
          <w:lang w:val="uk-UA"/>
        </w:rPr>
        <w:t>ЗАХОДИ</w:t>
      </w:r>
    </w:p>
    <w:p w:rsidR="000241B7" w:rsidRDefault="000241B7" w:rsidP="00406796">
      <w:pPr>
        <w:ind w:firstLine="709"/>
        <w:rPr>
          <w:b/>
          <w:bCs/>
          <w:sz w:val="28"/>
          <w:szCs w:val="28"/>
        </w:rPr>
      </w:pPr>
      <w:r>
        <w:rPr>
          <w:b/>
          <w:bCs/>
          <w:sz w:val="28"/>
          <w:szCs w:val="28"/>
        </w:rPr>
        <w:t xml:space="preserve">       </w:t>
      </w:r>
      <w:r w:rsidRPr="00406796">
        <w:rPr>
          <w:b/>
          <w:bCs/>
          <w:sz w:val="28"/>
          <w:szCs w:val="28"/>
        </w:rPr>
        <w:t xml:space="preserve">щодо відзначення у 2016 році </w:t>
      </w:r>
      <w:r>
        <w:rPr>
          <w:b/>
          <w:bCs/>
          <w:sz w:val="28"/>
          <w:szCs w:val="28"/>
        </w:rPr>
        <w:t>Дня захисника України</w:t>
      </w:r>
    </w:p>
    <w:p w:rsidR="000241B7" w:rsidRDefault="000241B7" w:rsidP="00406796">
      <w:pPr>
        <w:ind w:firstLine="709"/>
        <w:rPr>
          <w:b/>
          <w:bCs/>
          <w:sz w:val="16"/>
          <w:szCs w:val="16"/>
        </w:rPr>
      </w:pPr>
    </w:p>
    <w:p w:rsidR="000241B7" w:rsidRPr="00B069DE" w:rsidRDefault="000241B7" w:rsidP="00406796">
      <w:pPr>
        <w:ind w:firstLine="709"/>
        <w:rPr>
          <w:b/>
          <w:bCs/>
          <w:sz w:val="16"/>
          <w:szCs w:val="16"/>
        </w:rPr>
      </w:pPr>
    </w:p>
    <w:tbl>
      <w:tblPr>
        <w:tblW w:w="99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61"/>
        <w:gridCol w:w="1344"/>
        <w:gridCol w:w="1619"/>
        <w:gridCol w:w="3329"/>
      </w:tblGrid>
      <w:tr w:rsidR="000241B7" w:rsidRPr="00C17847">
        <w:tc>
          <w:tcPr>
            <w:tcW w:w="425" w:type="dxa"/>
            <w:vAlign w:val="center"/>
          </w:tcPr>
          <w:p w:rsidR="000241B7" w:rsidRPr="00C17847" w:rsidRDefault="000241B7" w:rsidP="00641D3F">
            <w:pPr>
              <w:ind w:left="-57" w:right="-57"/>
              <w:jc w:val="center"/>
              <w:rPr>
                <w:b/>
                <w:bCs/>
                <w:sz w:val="26"/>
                <w:szCs w:val="26"/>
              </w:rPr>
            </w:pPr>
            <w:r w:rsidRPr="00C17847">
              <w:rPr>
                <w:b/>
                <w:bCs/>
                <w:sz w:val="26"/>
                <w:szCs w:val="26"/>
              </w:rPr>
              <w:t xml:space="preserve">№ </w:t>
            </w:r>
          </w:p>
          <w:p w:rsidR="000241B7" w:rsidRPr="00C17847" w:rsidRDefault="000241B7" w:rsidP="00641D3F">
            <w:pPr>
              <w:ind w:left="-57" w:right="-57"/>
              <w:jc w:val="center"/>
              <w:rPr>
                <w:b/>
                <w:bCs/>
                <w:sz w:val="26"/>
                <w:szCs w:val="26"/>
              </w:rPr>
            </w:pPr>
            <w:r w:rsidRPr="00C17847">
              <w:rPr>
                <w:b/>
                <w:bCs/>
                <w:sz w:val="26"/>
                <w:szCs w:val="26"/>
              </w:rPr>
              <w:t>з /п</w:t>
            </w:r>
          </w:p>
        </w:tc>
        <w:tc>
          <w:tcPr>
            <w:tcW w:w="3261" w:type="dxa"/>
            <w:vAlign w:val="center"/>
          </w:tcPr>
          <w:p w:rsidR="000241B7" w:rsidRPr="00C17847" w:rsidRDefault="000241B7" w:rsidP="00641D3F">
            <w:pPr>
              <w:ind w:left="-57" w:right="-57"/>
              <w:jc w:val="center"/>
              <w:rPr>
                <w:b/>
                <w:bCs/>
                <w:sz w:val="26"/>
                <w:szCs w:val="26"/>
              </w:rPr>
            </w:pPr>
            <w:r w:rsidRPr="00C17847">
              <w:rPr>
                <w:b/>
                <w:bCs/>
                <w:sz w:val="26"/>
                <w:szCs w:val="26"/>
              </w:rPr>
              <w:t>Назва заходу</w:t>
            </w:r>
          </w:p>
        </w:tc>
        <w:tc>
          <w:tcPr>
            <w:tcW w:w="1344" w:type="dxa"/>
            <w:vAlign w:val="center"/>
          </w:tcPr>
          <w:p w:rsidR="000241B7" w:rsidRPr="00C17847" w:rsidRDefault="000241B7" w:rsidP="00641D3F">
            <w:pPr>
              <w:ind w:left="-57" w:right="-57"/>
              <w:jc w:val="center"/>
              <w:rPr>
                <w:b/>
                <w:bCs/>
                <w:sz w:val="26"/>
                <w:szCs w:val="26"/>
              </w:rPr>
            </w:pPr>
            <w:r w:rsidRPr="00C17847">
              <w:rPr>
                <w:b/>
                <w:bCs/>
                <w:sz w:val="26"/>
                <w:szCs w:val="26"/>
              </w:rPr>
              <w:t>Час</w:t>
            </w:r>
          </w:p>
        </w:tc>
        <w:tc>
          <w:tcPr>
            <w:tcW w:w="1619" w:type="dxa"/>
            <w:vAlign w:val="center"/>
          </w:tcPr>
          <w:p w:rsidR="000241B7" w:rsidRPr="00C17847" w:rsidRDefault="000241B7" w:rsidP="00641D3F">
            <w:pPr>
              <w:ind w:left="-57" w:right="-57"/>
              <w:jc w:val="center"/>
              <w:rPr>
                <w:b/>
                <w:bCs/>
                <w:sz w:val="26"/>
                <w:szCs w:val="26"/>
              </w:rPr>
            </w:pPr>
            <w:r w:rsidRPr="00C17847">
              <w:rPr>
                <w:b/>
                <w:bCs/>
                <w:sz w:val="26"/>
                <w:szCs w:val="26"/>
              </w:rPr>
              <w:t>Місце проведення</w:t>
            </w:r>
          </w:p>
        </w:tc>
        <w:tc>
          <w:tcPr>
            <w:tcW w:w="3329" w:type="dxa"/>
            <w:vAlign w:val="center"/>
          </w:tcPr>
          <w:p w:rsidR="000241B7" w:rsidRPr="00C17847" w:rsidRDefault="000241B7" w:rsidP="00641D3F">
            <w:pPr>
              <w:ind w:left="-57" w:right="-57"/>
              <w:jc w:val="center"/>
              <w:rPr>
                <w:b/>
                <w:bCs/>
                <w:sz w:val="26"/>
                <w:szCs w:val="26"/>
              </w:rPr>
            </w:pPr>
            <w:r w:rsidRPr="00C17847">
              <w:rPr>
                <w:b/>
                <w:bCs/>
                <w:sz w:val="26"/>
                <w:szCs w:val="26"/>
              </w:rPr>
              <w:t xml:space="preserve">Відповідальні </w:t>
            </w:r>
          </w:p>
        </w:tc>
      </w:tr>
      <w:tr w:rsidR="000241B7" w:rsidRPr="00544069">
        <w:tc>
          <w:tcPr>
            <w:tcW w:w="425" w:type="dxa"/>
          </w:tcPr>
          <w:p w:rsidR="000241B7" w:rsidRPr="00B04BF0" w:rsidRDefault="000241B7" w:rsidP="00641D3F">
            <w:pPr>
              <w:numPr>
                <w:ilvl w:val="0"/>
                <w:numId w:val="4"/>
              </w:numPr>
              <w:tabs>
                <w:tab w:val="left" w:pos="72"/>
                <w:tab w:val="left" w:pos="207"/>
              </w:tabs>
              <w:ind w:left="0" w:right="-57" w:firstLine="0"/>
              <w:rPr>
                <w:color w:val="FF0000"/>
                <w:sz w:val="27"/>
                <w:szCs w:val="27"/>
              </w:rPr>
            </w:pPr>
          </w:p>
        </w:tc>
        <w:tc>
          <w:tcPr>
            <w:tcW w:w="3261" w:type="dxa"/>
          </w:tcPr>
          <w:p w:rsidR="000241B7" w:rsidRPr="00B04BF0" w:rsidRDefault="000241B7" w:rsidP="00641D3F">
            <w:pPr>
              <w:ind w:left="-57" w:right="-57"/>
              <w:rPr>
                <w:sz w:val="27"/>
                <w:szCs w:val="27"/>
              </w:rPr>
            </w:pPr>
            <w:r w:rsidRPr="00B04BF0">
              <w:rPr>
                <w:sz w:val="27"/>
                <w:szCs w:val="27"/>
                <w:lang w:eastAsia="en-US"/>
              </w:rPr>
              <w:t>Урочистості та святкова концертна програма до Дня захисника України</w:t>
            </w:r>
          </w:p>
        </w:tc>
        <w:tc>
          <w:tcPr>
            <w:tcW w:w="1344" w:type="dxa"/>
          </w:tcPr>
          <w:p w:rsidR="000241B7" w:rsidRPr="00B04BF0" w:rsidRDefault="000241B7" w:rsidP="00641D3F">
            <w:pPr>
              <w:ind w:left="-57" w:right="-57"/>
              <w:rPr>
                <w:sz w:val="27"/>
                <w:szCs w:val="27"/>
              </w:rPr>
            </w:pPr>
            <w:r w:rsidRPr="00B04BF0">
              <w:rPr>
                <w:sz w:val="27"/>
                <w:szCs w:val="27"/>
              </w:rPr>
              <w:t>13 жовтня</w:t>
            </w:r>
          </w:p>
          <w:p w:rsidR="000241B7" w:rsidRPr="00B04BF0" w:rsidRDefault="000241B7" w:rsidP="00641D3F">
            <w:pPr>
              <w:ind w:left="-57" w:right="-57"/>
              <w:rPr>
                <w:sz w:val="27"/>
                <w:szCs w:val="27"/>
              </w:rPr>
            </w:pPr>
            <w:r w:rsidRPr="00B04BF0">
              <w:rPr>
                <w:sz w:val="27"/>
                <w:szCs w:val="27"/>
              </w:rPr>
              <w:t>2016 року</w:t>
            </w:r>
          </w:p>
          <w:p w:rsidR="000241B7" w:rsidRPr="00B04BF0" w:rsidRDefault="000241B7" w:rsidP="00641D3F">
            <w:pPr>
              <w:ind w:left="-57" w:right="-57"/>
              <w:rPr>
                <w:sz w:val="27"/>
                <w:szCs w:val="27"/>
              </w:rPr>
            </w:pPr>
            <w:r w:rsidRPr="00B04BF0">
              <w:rPr>
                <w:sz w:val="27"/>
                <w:szCs w:val="27"/>
              </w:rPr>
              <w:t>14:00</w:t>
            </w:r>
          </w:p>
          <w:p w:rsidR="000241B7" w:rsidRPr="00B04BF0" w:rsidRDefault="000241B7" w:rsidP="00641D3F">
            <w:pPr>
              <w:ind w:left="-57" w:right="-57"/>
              <w:rPr>
                <w:sz w:val="27"/>
                <w:szCs w:val="27"/>
              </w:rPr>
            </w:pPr>
          </w:p>
        </w:tc>
        <w:tc>
          <w:tcPr>
            <w:tcW w:w="1619" w:type="dxa"/>
          </w:tcPr>
          <w:p w:rsidR="000241B7" w:rsidRPr="00B04BF0" w:rsidRDefault="000241B7" w:rsidP="00B04BF0">
            <w:pPr>
              <w:ind w:left="-57" w:right="-57"/>
              <w:jc w:val="left"/>
              <w:rPr>
                <w:sz w:val="27"/>
                <w:szCs w:val="27"/>
              </w:rPr>
            </w:pPr>
            <w:r w:rsidRPr="00B04BF0">
              <w:rPr>
                <w:sz w:val="27"/>
                <w:szCs w:val="27"/>
              </w:rPr>
              <w:t xml:space="preserve">Обласна філармонія </w:t>
            </w:r>
          </w:p>
        </w:tc>
        <w:tc>
          <w:tcPr>
            <w:tcW w:w="3329" w:type="dxa"/>
          </w:tcPr>
          <w:p w:rsidR="000241B7" w:rsidRPr="00B04BF0" w:rsidRDefault="000241B7" w:rsidP="00B04BF0">
            <w:pPr>
              <w:ind w:left="-57" w:right="-57"/>
              <w:jc w:val="left"/>
              <w:rPr>
                <w:sz w:val="27"/>
                <w:szCs w:val="27"/>
              </w:rPr>
            </w:pPr>
            <w:r w:rsidRPr="00B04BF0">
              <w:rPr>
                <w:sz w:val="27"/>
                <w:szCs w:val="27"/>
              </w:rPr>
              <w:t>Відділи: культури та туризму, організаційно-кадрової роботи,</w:t>
            </w:r>
          </w:p>
          <w:p w:rsidR="000241B7" w:rsidRDefault="000241B7" w:rsidP="00B04BF0">
            <w:pPr>
              <w:ind w:left="-57" w:right="-57"/>
              <w:jc w:val="left"/>
              <w:rPr>
                <w:sz w:val="27"/>
                <w:szCs w:val="27"/>
              </w:rPr>
            </w:pPr>
            <w:r w:rsidRPr="00B04BF0">
              <w:rPr>
                <w:sz w:val="27"/>
                <w:szCs w:val="27"/>
              </w:rPr>
              <w:t>управління з господарських та загальних питань</w:t>
            </w:r>
          </w:p>
          <w:p w:rsidR="000241B7" w:rsidRPr="00B04BF0" w:rsidRDefault="000241B7" w:rsidP="00B04BF0">
            <w:pPr>
              <w:ind w:left="-57" w:right="-57"/>
              <w:jc w:val="left"/>
              <w:rPr>
                <w:sz w:val="27"/>
                <w:szCs w:val="27"/>
              </w:rPr>
            </w:pPr>
          </w:p>
        </w:tc>
      </w:tr>
      <w:tr w:rsidR="000241B7" w:rsidRPr="00EA1F2D">
        <w:tc>
          <w:tcPr>
            <w:tcW w:w="425" w:type="dxa"/>
          </w:tcPr>
          <w:p w:rsidR="000241B7" w:rsidRPr="00B04BF0" w:rsidRDefault="000241B7" w:rsidP="00641D3F">
            <w:pPr>
              <w:numPr>
                <w:ilvl w:val="0"/>
                <w:numId w:val="4"/>
              </w:numPr>
              <w:tabs>
                <w:tab w:val="left" w:pos="72"/>
                <w:tab w:val="left" w:pos="207"/>
              </w:tabs>
              <w:ind w:left="0" w:right="-57" w:firstLine="0"/>
              <w:rPr>
                <w:color w:val="FF0000"/>
                <w:sz w:val="27"/>
                <w:szCs w:val="27"/>
              </w:rPr>
            </w:pPr>
          </w:p>
        </w:tc>
        <w:tc>
          <w:tcPr>
            <w:tcW w:w="3261" w:type="dxa"/>
          </w:tcPr>
          <w:p w:rsidR="000241B7" w:rsidRPr="00B04BF0" w:rsidRDefault="000241B7" w:rsidP="00641D3F">
            <w:pPr>
              <w:ind w:left="-57" w:right="-57"/>
              <w:rPr>
                <w:sz w:val="27"/>
                <w:szCs w:val="27"/>
                <w:lang w:eastAsia="en-US"/>
              </w:rPr>
            </w:pPr>
            <w:r w:rsidRPr="00B04BF0">
              <w:rPr>
                <w:sz w:val="27"/>
                <w:szCs w:val="27"/>
                <w:lang w:eastAsia="en-US"/>
              </w:rPr>
              <w:t>Проведення молебнів за загиблими захисниками України</w:t>
            </w:r>
          </w:p>
        </w:tc>
        <w:tc>
          <w:tcPr>
            <w:tcW w:w="1344" w:type="dxa"/>
          </w:tcPr>
          <w:p w:rsidR="000241B7" w:rsidRPr="00B04BF0" w:rsidRDefault="000241B7" w:rsidP="00641D3F">
            <w:pPr>
              <w:spacing w:line="276" w:lineRule="auto"/>
              <w:ind w:left="-56" w:right="-108"/>
              <w:jc w:val="center"/>
              <w:rPr>
                <w:sz w:val="27"/>
                <w:szCs w:val="27"/>
                <w:lang w:eastAsia="en-US"/>
              </w:rPr>
            </w:pPr>
            <w:r w:rsidRPr="00B04BF0">
              <w:rPr>
                <w:sz w:val="27"/>
                <w:szCs w:val="27"/>
                <w:lang w:eastAsia="en-US"/>
              </w:rPr>
              <w:t>14 жовтня</w:t>
            </w:r>
          </w:p>
          <w:p w:rsidR="000241B7" w:rsidRPr="00B04BF0" w:rsidRDefault="000241B7" w:rsidP="00641D3F">
            <w:pPr>
              <w:spacing w:line="276" w:lineRule="auto"/>
              <w:ind w:left="-56" w:right="-108"/>
              <w:jc w:val="center"/>
              <w:rPr>
                <w:sz w:val="27"/>
                <w:szCs w:val="27"/>
                <w:lang w:eastAsia="en-US"/>
              </w:rPr>
            </w:pPr>
            <w:r w:rsidRPr="00B04BF0">
              <w:rPr>
                <w:sz w:val="27"/>
                <w:szCs w:val="27"/>
                <w:lang w:eastAsia="en-US"/>
              </w:rPr>
              <w:t>2016 року</w:t>
            </w:r>
          </w:p>
          <w:p w:rsidR="000241B7" w:rsidRPr="00B04BF0" w:rsidRDefault="000241B7" w:rsidP="00641D3F">
            <w:pPr>
              <w:spacing w:line="276" w:lineRule="auto"/>
              <w:ind w:left="-56" w:right="-108"/>
              <w:jc w:val="center"/>
              <w:rPr>
                <w:sz w:val="27"/>
                <w:szCs w:val="27"/>
                <w:lang w:eastAsia="en-US"/>
              </w:rPr>
            </w:pPr>
            <w:r>
              <w:rPr>
                <w:sz w:val="27"/>
                <w:szCs w:val="27"/>
                <w:lang w:eastAsia="en-US"/>
              </w:rPr>
              <w:t xml:space="preserve">з </w:t>
            </w:r>
            <w:r>
              <w:rPr>
                <w:sz w:val="27"/>
                <w:szCs w:val="27"/>
                <w:lang w:val="en-US" w:eastAsia="en-US"/>
              </w:rPr>
              <w:t>9</w:t>
            </w:r>
            <w:r w:rsidRPr="00B04BF0">
              <w:rPr>
                <w:sz w:val="27"/>
                <w:szCs w:val="27"/>
                <w:lang w:eastAsia="en-US"/>
              </w:rPr>
              <w:t>:00</w:t>
            </w:r>
          </w:p>
        </w:tc>
        <w:tc>
          <w:tcPr>
            <w:tcW w:w="1619" w:type="dxa"/>
          </w:tcPr>
          <w:p w:rsidR="000241B7" w:rsidRPr="00B04BF0" w:rsidRDefault="000241B7" w:rsidP="00B04BF0">
            <w:pPr>
              <w:spacing w:line="276" w:lineRule="auto"/>
              <w:jc w:val="left"/>
              <w:rPr>
                <w:sz w:val="27"/>
                <w:szCs w:val="27"/>
                <w:lang w:eastAsia="en-US"/>
              </w:rPr>
            </w:pPr>
            <w:r w:rsidRPr="00B04BF0">
              <w:rPr>
                <w:sz w:val="27"/>
                <w:szCs w:val="27"/>
                <w:lang w:eastAsia="en-US"/>
              </w:rPr>
              <w:t>Храми міста</w:t>
            </w:r>
          </w:p>
        </w:tc>
        <w:tc>
          <w:tcPr>
            <w:tcW w:w="3329" w:type="dxa"/>
          </w:tcPr>
          <w:p w:rsidR="000241B7" w:rsidRPr="00B04BF0" w:rsidRDefault="000241B7" w:rsidP="00B04BF0">
            <w:pPr>
              <w:ind w:left="-57" w:right="-57"/>
              <w:jc w:val="left"/>
              <w:rPr>
                <w:sz w:val="27"/>
                <w:szCs w:val="27"/>
              </w:rPr>
            </w:pPr>
            <w:r w:rsidRPr="00B04BF0">
              <w:rPr>
                <w:sz w:val="27"/>
                <w:szCs w:val="27"/>
              </w:rPr>
              <w:t>Департамент комунікацій та інформаційної політики</w:t>
            </w:r>
          </w:p>
        </w:tc>
      </w:tr>
      <w:tr w:rsidR="000241B7" w:rsidRPr="00EA1F2D">
        <w:tc>
          <w:tcPr>
            <w:tcW w:w="425" w:type="dxa"/>
          </w:tcPr>
          <w:p w:rsidR="000241B7" w:rsidRPr="00B04BF0" w:rsidRDefault="000241B7" w:rsidP="00641D3F">
            <w:pPr>
              <w:numPr>
                <w:ilvl w:val="0"/>
                <w:numId w:val="4"/>
              </w:numPr>
              <w:tabs>
                <w:tab w:val="left" w:pos="72"/>
                <w:tab w:val="left" w:pos="207"/>
              </w:tabs>
              <w:ind w:left="0" w:right="-57" w:firstLine="0"/>
              <w:rPr>
                <w:color w:val="FF0000"/>
                <w:sz w:val="27"/>
                <w:szCs w:val="27"/>
              </w:rPr>
            </w:pPr>
          </w:p>
        </w:tc>
        <w:tc>
          <w:tcPr>
            <w:tcW w:w="3261" w:type="dxa"/>
          </w:tcPr>
          <w:p w:rsidR="000241B7" w:rsidRPr="00B04BF0" w:rsidRDefault="000241B7" w:rsidP="00641D3F">
            <w:pPr>
              <w:rPr>
                <w:b/>
                <w:bCs/>
                <w:sz w:val="27"/>
                <w:szCs w:val="27"/>
              </w:rPr>
            </w:pPr>
            <w:r w:rsidRPr="00B04BF0">
              <w:rPr>
                <w:sz w:val="27"/>
                <w:szCs w:val="27"/>
              </w:rPr>
              <w:t xml:space="preserve">Покладання квітів до пам’ятного знаку на честь бійців, загиблих у зоні АТО, та </w:t>
            </w:r>
            <w:r w:rsidRPr="00B04BF0">
              <w:rPr>
                <w:sz w:val="27"/>
                <w:szCs w:val="27"/>
                <w:lang w:eastAsia="en-US"/>
              </w:rPr>
              <w:t>Меморіалу пам'яті воїнам, загиблим у Афганістані</w:t>
            </w:r>
          </w:p>
        </w:tc>
        <w:tc>
          <w:tcPr>
            <w:tcW w:w="1344" w:type="dxa"/>
          </w:tcPr>
          <w:p w:rsidR="000241B7" w:rsidRPr="00B04BF0" w:rsidRDefault="000241B7" w:rsidP="00596D23">
            <w:pPr>
              <w:spacing w:line="276" w:lineRule="auto"/>
              <w:ind w:left="-56" w:right="-108"/>
              <w:jc w:val="center"/>
              <w:rPr>
                <w:sz w:val="27"/>
                <w:szCs w:val="27"/>
                <w:lang w:eastAsia="en-US"/>
              </w:rPr>
            </w:pPr>
            <w:r w:rsidRPr="00B04BF0">
              <w:rPr>
                <w:sz w:val="27"/>
                <w:szCs w:val="27"/>
                <w:lang w:eastAsia="en-US"/>
              </w:rPr>
              <w:t>14 жовтня</w:t>
            </w:r>
          </w:p>
          <w:p w:rsidR="000241B7" w:rsidRPr="00B04BF0" w:rsidRDefault="000241B7" w:rsidP="00596D23">
            <w:pPr>
              <w:spacing w:line="276" w:lineRule="auto"/>
              <w:ind w:left="-56" w:right="-108"/>
              <w:jc w:val="center"/>
              <w:rPr>
                <w:sz w:val="27"/>
                <w:szCs w:val="27"/>
                <w:lang w:eastAsia="en-US"/>
              </w:rPr>
            </w:pPr>
            <w:r w:rsidRPr="00B04BF0">
              <w:rPr>
                <w:sz w:val="27"/>
                <w:szCs w:val="27"/>
                <w:lang w:eastAsia="en-US"/>
              </w:rPr>
              <w:t>2016 року</w:t>
            </w:r>
          </w:p>
          <w:p w:rsidR="000241B7" w:rsidRPr="00B04BF0" w:rsidRDefault="000241B7" w:rsidP="00641D3F">
            <w:pPr>
              <w:jc w:val="center"/>
              <w:rPr>
                <w:sz w:val="27"/>
                <w:szCs w:val="27"/>
                <w:lang w:val="en-US"/>
              </w:rPr>
            </w:pPr>
            <w:r w:rsidRPr="00B04BF0">
              <w:rPr>
                <w:sz w:val="27"/>
                <w:szCs w:val="27"/>
              </w:rPr>
              <w:t>11:3</w:t>
            </w:r>
            <w:r w:rsidRPr="00B04BF0">
              <w:rPr>
                <w:sz w:val="27"/>
                <w:szCs w:val="27"/>
                <w:lang w:val="en-US"/>
              </w:rPr>
              <w:t>0</w:t>
            </w:r>
          </w:p>
        </w:tc>
        <w:tc>
          <w:tcPr>
            <w:tcW w:w="1619" w:type="dxa"/>
          </w:tcPr>
          <w:p w:rsidR="000241B7" w:rsidRPr="00B04BF0" w:rsidRDefault="000241B7" w:rsidP="00B04BF0">
            <w:pPr>
              <w:ind w:left="-96" w:firstLine="96"/>
              <w:jc w:val="left"/>
              <w:rPr>
                <w:sz w:val="27"/>
                <w:szCs w:val="27"/>
              </w:rPr>
            </w:pPr>
            <w:r w:rsidRPr="00B04BF0">
              <w:rPr>
                <w:sz w:val="27"/>
                <w:szCs w:val="27"/>
              </w:rPr>
              <w:t xml:space="preserve">вул. Г. </w:t>
            </w:r>
            <w:proofErr w:type="spellStart"/>
            <w:r w:rsidRPr="00B04BF0">
              <w:rPr>
                <w:sz w:val="27"/>
                <w:szCs w:val="27"/>
              </w:rPr>
              <w:t>Кондратьєва</w:t>
            </w:r>
            <w:proofErr w:type="spellEnd"/>
          </w:p>
        </w:tc>
        <w:tc>
          <w:tcPr>
            <w:tcW w:w="3329" w:type="dxa"/>
          </w:tcPr>
          <w:p w:rsidR="000241B7" w:rsidRDefault="000241B7" w:rsidP="00B069DE">
            <w:pPr>
              <w:ind w:left="-57" w:right="-57"/>
              <w:jc w:val="left"/>
              <w:rPr>
                <w:sz w:val="27"/>
                <w:szCs w:val="27"/>
              </w:rPr>
            </w:pPr>
            <w:r w:rsidRPr="00B04BF0">
              <w:rPr>
                <w:sz w:val="27"/>
                <w:szCs w:val="27"/>
              </w:rPr>
              <w:t>Департамент комунікацій та інформаційної політики, управління з господарських та загальних питань, відділ</w:t>
            </w:r>
            <w:r w:rsidRPr="00B04BF0">
              <w:rPr>
                <w:sz w:val="27"/>
                <w:szCs w:val="27"/>
                <w:lang w:val="ru-RU"/>
              </w:rPr>
              <w:t>и:</w:t>
            </w:r>
            <w:r w:rsidRPr="00B04BF0">
              <w:rPr>
                <w:sz w:val="27"/>
                <w:szCs w:val="27"/>
              </w:rPr>
              <w:t xml:space="preserve"> культури та туризму</w:t>
            </w:r>
            <w:r>
              <w:rPr>
                <w:sz w:val="27"/>
                <w:szCs w:val="27"/>
              </w:rPr>
              <w:t>;</w:t>
            </w:r>
            <w:r w:rsidRPr="00B04BF0">
              <w:rPr>
                <w:sz w:val="27"/>
                <w:szCs w:val="27"/>
              </w:rPr>
              <w:t xml:space="preserve"> транспорту, зв’язку та </w:t>
            </w:r>
            <w:proofErr w:type="spellStart"/>
            <w:r>
              <w:rPr>
                <w:sz w:val="27"/>
                <w:szCs w:val="27"/>
              </w:rPr>
              <w:t>тел</w:t>
            </w:r>
            <w:r w:rsidRPr="00B04BF0">
              <w:rPr>
                <w:sz w:val="27"/>
                <w:szCs w:val="27"/>
              </w:rPr>
              <w:t>екомуніка</w:t>
            </w:r>
            <w:r>
              <w:rPr>
                <w:sz w:val="27"/>
                <w:szCs w:val="27"/>
              </w:rPr>
              <w:t>-</w:t>
            </w:r>
            <w:r w:rsidRPr="00B04BF0">
              <w:rPr>
                <w:sz w:val="27"/>
                <w:szCs w:val="27"/>
              </w:rPr>
              <w:t>ційних</w:t>
            </w:r>
            <w:proofErr w:type="spellEnd"/>
            <w:r w:rsidRPr="00B04BF0">
              <w:rPr>
                <w:sz w:val="27"/>
                <w:szCs w:val="27"/>
              </w:rPr>
              <w:t xml:space="preserve"> послуг</w:t>
            </w:r>
          </w:p>
          <w:p w:rsidR="000241B7" w:rsidRPr="00B04BF0" w:rsidRDefault="000241B7" w:rsidP="00B069DE">
            <w:pPr>
              <w:ind w:left="-57" w:right="-57"/>
              <w:jc w:val="left"/>
              <w:rPr>
                <w:sz w:val="27"/>
                <w:szCs w:val="27"/>
              </w:rPr>
            </w:pPr>
          </w:p>
        </w:tc>
      </w:tr>
      <w:tr w:rsidR="000241B7" w:rsidRPr="00EA1F2D">
        <w:tc>
          <w:tcPr>
            <w:tcW w:w="425" w:type="dxa"/>
          </w:tcPr>
          <w:p w:rsidR="000241B7" w:rsidRPr="00B04BF0" w:rsidRDefault="000241B7" w:rsidP="00641D3F">
            <w:pPr>
              <w:numPr>
                <w:ilvl w:val="0"/>
                <w:numId w:val="4"/>
              </w:numPr>
              <w:tabs>
                <w:tab w:val="left" w:pos="72"/>
                <w:tab w:val="left" w:pos="207"/>
              </w:tabs>
              <w:ind w:left="0" w:right="-57" w:firstLine="0"/>
              <w:rPr>
                <w:color w:val="FF0000"/>
                <w:sz w:val="27"/>
                <w:szCs w:val="27"/>
              </w:rPr>
            </w:pPr>
          </w:p>
        </w:tc>
        <w:tc>
          <w:tcPr>
            <w:tcW w:w="3261" w:type="dxa"/>
          </w:tcPr>
          <w:p w:rsidR="000241B7" w:rsidRPr="00B04BF0" w:rsidRDefault="000241B7" w:rsidP="00641D3F">
            <w:pPr>
              <w:rPr>
                <w:b/>
                <w:bCs/>
                <w:sz w:val="27"/>
                <w:szCs w:val="27"/>
              </w:rPr>
            </w:pPr>
            <w:r w:rsidRPr="00B04BF0">
              <w:rPr>
                <w:sz w:val="27"/>
                <w:szCs w:val="27"/>
              </w:rPr>
              <w:t>Покладання квітів до могил загиблих в зоні АТО та братської могили «Мати-Батьківщина»</w:t>
            </w:r>
          </w:p>
        </w:tc>
        <w:tc>
          <w:tcPr>
            <w:tcW w:w="1344" w:type="dxa"/>
          </w:tcPr>
          <w:p w:rsidR="000241B7" w:rsidRPr="00B04BF0" w:rsidRDefault="000241B7" w:rsidP="00596D23">
            <w:pPr>
              <w:spacing w:line="276" w:lineRule="auto"/>
              <w:ind w:left="-56" w:right="-108"/>
              <w:jc w:val="center"/>
              <w:rPr>
                <w:sz w:val="27"/>
                <w:szCs w:val="27"/>
                <w:lang w:eastAsia="en-US"/>
              </w:rPr>
            </w:pPr>
            <w:r w:rsidRPr="00B04BF0">
              <w:rPr>
                <w:sz w:val="27"/>
                <w:szCs w:val="27"/>
                <w:lang w:eastAsia="en-US"/>
              </w:rPr>
              <w:t>14 жовтня</w:t>
            </w:r>
          </w:p>
          <w:p w:rsidR="000241B7" w:rsidRPr="00B04BF0" w:rsidRDefault="000241B7" w:rsidP="00596D23">
            <w:pPr>
              <w:spacing w:line="276" w:lineRule="auto"/>
              <w:ind w:left="-56" w:right="-108"/>
              <w:jc w:val="center"/>
              <w:rPr>
                <w:sz w:val="27"/>
                <w:szCs w:val="27"/>
                <w:lang w:eastAsia="en-US"/>
              </w:rPr>
            </w:pPr>
            <w:r w:rsidRPr="00B04BF0">
              <w:rPr>
                <w:sz w:val="27"/>
                <w:szCs w:val="27"/>
                <w:lang w:eastAsia="en-US"/>
              </w:rPr>
              <w:t>2016 року</w:t>
            </w:r>
          </w:p>
          <w:p w:rsidR="000241B7" w:rsidRPr="00B04BF0" w:rsidRDefault="000241B7" w:rsidP="00641D3F">
            <w:pPr>
              <w:jc w:val="center"/>
              <w:rPr>
                <w:sz w:val="27"/>
                <w:szCs w:val="27"/>
              </w:rPr>
            </w:pPr>
            <w:r w:rsidRPr="00B04BF0">
              <w:rPr>
                <w:sz w:val="27"/>
                <w:szCs w:val="27"/>
              </w:rPr>
              <w:t>12:00</w:t>
            </w:r>
          </w:p>
        </w:tc>
        <w:tc>
          <w:tcPr>
            <w:tcW w:w="1619" w:type="dxa"/>
          </w:tcPr>
          <w:p w:rsidR="000241B7" w:rsidRPr="00B04BF0" w:rsidRDefault="000241B7" w:rsidP="00B04BF0">
            <w:pPr>
              <w:jc w:val="left"/>
              <w:rPr>
                <w:sz w:val="27"/>
                <w:szCs w:val="27"/>
              </w:rPr>
            </w:pPr>
            <w:r w:rsidRPr="00B04BF0">
              <w:rPr>
                <w:sz w:val="27"/>
                <w:szCs w:val="27"/>
              </w:rPr>
              <w:t>Центральне кладовище</w:t>
            </w:r>
          </w:p>
        </w:tc>
        <w:tc>
          <w:tcPr>
            <w:tcW w:w="3329" w:type="dxa"/>
          </w:tcPr>
          <w:p w:rsidR="000241B7" w:rsidRPr="00B04BF0" w:rsidRDefault="000241B7" w:rsidP="00B04BF0">
            <w:pPr>
              <w:ind w:left="-57" w:right="-57"/>
              <w:jc w:val="left"/>
              <w:rPr>
                <w:sz w:val="27"/>
                <w:szCs w:val="27"/>
              </w:rPr>
            </w:pPr>
            <w:r w:rsidRPr="00B04BF0">
              <w:rPr>
                <w:sz w:val="27"/>
                <w:szCs w:val="27"/>
              </w:rPr>
              <w:t>Відділи: культури та туризму, організаційно-кадрової роботи, транспорту, зв’язку та телекомунікаційних послуг</w:t>
            </w:r>
          </w:p>
          <w:p w:rsidR="000241B7" w:rsidRDefault="000241B7" w:rsidP="00B04BF0">
            <w:pPr>
              <w:ind w:left="-57" w:right="-57"/>
              <w:jc w:val="left"/>
              <w:rPr>
                <w:sz w:val="27"/>
                <w:szCs w:val="27"/>
              </w:rPr>
            </w:pPr>
            <w:r w:rsidRPr="00B04BF0">
              <w:rPr>
                <w:sz w:val="27"/>
                <w:szCs w:val="27"/>
              </w:rPr>
              <w:t>управління з господарських та загальних питань, департамент комунікацій та інформаційної політики</w:t>
            </w:r>
          </w:p>
          <w:p w:rsidR="000241B7" w:rsidRPr="00B04BF0" w:rsidRDefault="000241B7" w:rsidP="00B04BF0">
            <w:pPr>
              <w:ind w:left="-57" w:right="-57"/>
              <w:jc w:val="left"/>
              <w:rPr>
                <w:sz w:val="27"/>
                <w:szCs w:val="27"/>
              </w:rPr>
            </w:pPr>
          </w:p>
        </w:tc>
      </w:tr>
      <w:tr w:rsidR="000241B7" w:rsidRPr="00EA1F2D">
        <w:tc>
          <w:tcPr>
            <w:tcW w:w="425" w:type="dxa"/>
          </w:tcPr>
          <w:p w:rsidR="000241B7" w:rsidRPr="00B04BF0" w:rsidRDefault="000241B7" w:rsidP="00641D3F">
            <w:pPr>
              <w:numPr>
                <w:ilvl w:val="0"/>
                <w:numId w:val="4"/>
              </w:numPr>
              <w:tabs>
                <w:tab w:val="left" w:pos="72"/>
                <w:tab w:val="left" w:pos="207"/>
              </w:tabs>
              <w:ind w:left="0" w:right="-57" w:firstLine="0"/>
              <w:rPr>
                <w:color w:val="FF0000"/>
                <w:sz w:val="27"/>
                <w:szCs w:val="27"/>
              </w:rPr>
            </w:pPr>
          </w:p>
        </w:tc>
        <w:tc>
          <w:tcPr>
            <w:tcW w:w="3261" w:type="dxa"/>
          </w:tcPr>
          <w:p w:rsidR="000241B7" w:rsidRPr="00B04BF0" w:rsidRDefault="000241B7" w:rsidP="00641D3F">
            <w:pPr>
              <w:rPr>
                <w:sz w:val="27"/>
                <w:szCs w:val="27"/>
              </w:rPr>
            </w:pPr>
            <w:r w:rsidRPr="00B04BF0">
              <w:rPr>
                <w:sz w:val="27"/>
                <w:szCs w:val="27"/>
              </w:rPr>
              <w:t>Марш Героїв</w:t>
            </w:r>
          </w:p>
        </w:tc>
        <w:tc>
          <w:tcPr>
            <w:tcW w:w="1344" w:type="dxa"/>
          </w:tcPr>
          <w:p w:rsidR="000241B7" w:rsidRPr="00B04BF0" w:rsidRDefault="000241B7" w:rsidP="00596D23">
            <w:pPr>
              <w:spacing w:line="276" w:lineRule="auto"/>
              <w:ind w:left="-56" w:right="-108"/>
              <w:jc w:val="center"/>
              <w:rPr>
                <w:sz w:val="27"/>
                <w:szCs w:val="27"/>
                <w:lang w:eastAsia="en-US"/>
              </w:rPr>
            </w:pPr>
            <w:r w:rsidRPr="00B04BF0">
              <w:rPr>
                <w:sz w:val="27"/>
                <w:szCs w:val="27"/>
                <w:lang w:eastAsia="en-US"/>
              </w:rPr>
              <w:t>14 жовтня</w:t>
            </w:r>
          </w:p>
          <w:p w:rsidR="000241B7" w:rsidRPr="00B04BF0" w:rsidRDefault="000241B7" w:rsidP="00596D23">
            <w:pPr>
              <w:spacing w:line="276" w:lineRule="auto"/>
              <w:ind w:left="-56" w:right="-108"/>
              <w:jc w:val="center"/>
              <w:rPr>
                <w:sz w:val="27"/>
                <w:szCs w:val="27"/>
                <w:lang w:eastAsia="en-US"/>
              </w:rPr>
            </w:pPr>
            <w:r w:rsidRPr="00B04BF0">
              <w:rPr>
                <w:sz w:val="27"/>
                <w:szCs w:val="27"/>
                <w:lang w:eastAsia="en-US"/>
              </w:rPr>
              <w:t>2016 року</w:t>
            </w:r>
          </w:p>
          <w:p w:rsidR="000241B7" w:rsidRPr="00B04BF0" w:rsidRDefault="000241B7" w:rsidP="00641D3F">
            <w:pPr>
              <w:jc w:val="center"/>
              <w:rPr>
                <w:sz w:val="27"/>
                <w:szCs w:val="27"/>
              </w:rPr>
            </w:pPr>
            <w:r w:rsidRPr="00B04BF0">
              <w:rPr>
                <w:sz w:val="27"/>
                <w:szCs w:val="27"/>
              </w:rPr>
              <w:t>12:15</w:t>
            </w:r>
          </w:p>
        </w:tc>
        <w:tc>
          <w:tcPr>
            <w:tcW w:w="1619" w:type="dxa"/>
          </w:tcPr>
          <w:p w:rsidR="000241B7" w:rsidRPr="00B04BF0" w:rsidRDefault="000241B7" w:rsidP="00B04BF0">
            <w:pPr>
              <w:ind w:left="-108" w:right="-167" w:firstLine="108"/>
              <w:jc w:val="left"/>
              <w:rPr>
                <w:sz w:val="27"/>
                <w:szCs w:val="27"/>
              </w:rPr>
            </w:pPr>
            <w:r w:rsidRPr="00B04BF0">
              <w:rPr>
                <w:sz w:val="27"/>
                <w:szCs w:val="27"/>
              </w:rPr>
              <w:t xml:space="preserve"> Алея Слави –  вул. Г. </w:t>
            </w:r>
            <w:proofErr w:type="spellStart"/>
            <w:r w:rsidRPr="00B04BF0">
              <w:rPr>
                <w:sz w:val="27"/>
                <w:szCs w:val="27"/>
              </w:rPr>
              <w:t>Кондратьєва</w:t>
            </w:r>
            <w:proofErr w:type="spellEnd"/>
            <w:r w:rsidRPr="00B04BF0">
              <w:rPr>
                <w:sz w:val="27"/>
                <w:szCs w:val="27"/>
              </w:rPr>
              <w:t xml:space="preserve"> -</w:t>
            </w:r>
          </w:p>
          <w:p w:rsidR="000241B7" w:rsidRPr="00B04BF0" w:rsidRDefault="000241B7" w:rsidP="00B04BF0">
            <w:pPr>
              <w:jc w:val="left"/>
              <w:rPr>
                <w:sz w:val="27"/>
                <w:szCs w:val="27"/>
              </w:rPr>
            </w:pPr>
            <w:r>
              <w:rPr>
                <w:sz w:val="27"/>
                <w:szCs w:val="27"/>
              </w:rPr>
              <w:t>П</w:t>
            </w:r>
            <w:r w:rsidRPr="00B04BF0">
              <w:rPr>
                <w:sz w:val="27"/>
                <w:szCs w:val="27"/>
              </w:rPr>
              <w:t>окровська площа</w:t>
            </w:r>
          </w:p>
        </w:tc>
        <w:tc>
          <w:tcPr>
            <w:tcW w:w="3329" w:type="dxa"/>
          </w:tcPr>
          <w:p w:rsidR="000241B7" w:rsidRPr="00B04BF0" w:rsidRDefault="000241B7" w:rsidP="00B04BF0">
            <w:pPr>
              <w:ind w:left="-57" w:right="-57"/>
              <w:jc w:val="left"/>
              <w:rPr>
                <w:sz w:val="27"/>
                <w:szCs w:val="27"/>
              </w:rPr>
            </w:pPr>
            <w:r w:rsidRPr="00B04BF0">
              <w:rPr>
                <w:sz w:val="27"/>
                <w:szCs w:val="27"/>
              </w:rPr>
              <w:t>Відділи: організаційно-кадрової роботи, з питань взаємодії з</w:t>
            </w:r>
            <w:r>
              <w:rPr>
                <w:sz w:val="27"/>
                <w:szCs w:val="27"/>
              </w:rPr>
              <w:t xml:space="preserve"> </w:t>
            </w:r>
            <w:proofErr w:type="spellStart"/>
            <w:r>
              <w:rPr>
                <w:sz w:val="27"/>
                <w:szCs w:val="27"/>
              </w:rPr>
              <w:t>пр</w:t>
            </w:r>
            <w:r w:rsidRPr="00B04BF0">
              <w:rPr>
                <w:sz w:val="27"/>
                <w:szCs w:val="27"/>
              </w:rPr>
              <w:t>авоохо</w:t>
            </w:r>
            <w:proofErr w:type="spellEnd"/>
            <w:r>
              <w:rPr>
                <w:sz w:val="27"/>
                <w:szCs w:val="27"/>
              </w:rPr>
              <w:t xml:space="preserve">- </w:t>
            </w:r>
            <w:proofErr w:type="spellStart"/>
            <w:r w:rsidRPr="00B04BF0">
              <w:rPr>
                <w:sz w:val="27"/>
                <w:szCs w:val="27"/>
              </w:rPr>
              <w:t>ронними</w:t>
            </w:r>
            <w:proofErr w:type="spellEnd"/>
            <w:r w:rsidRPr="00B04BF0">
              <w:rPr>
                <w:sz w:val="27"/>
                <w:szCs w:val="27"/>
              </w:rPr>
              <w:t xml:space="preserve"> органами та оборонної роботи,</w:t>
            </w:r>
          </w:p>
          <w:p w:rsidR="000241B7" w:rsidRPr="00B04BF0" w:rsidRDefault="000241B7" w:rsidP="00B04BF0">
            <w:pPr>
              <w:ind w:left="-57" w:right="-57"/>
              <w:jc w:val="left"/>
              <w:rPr>
                <w:sz w:val="27"/>
                <w:szCs w:val="27"/>
              </w:rPr>
            </w:pPr>
            <w:r w:rsidRPr="00B04BF0">
              <w:rPr>
                <w:sz w:val="27"/>
                <w:szCs w:val="27"/>
              </w:rPr>
              <w:t xml:space="preserve">департамент комунікацій та інформаційної політики </w:t>
            </w:r>
          </w:p>
        </w:tc>
      </w:tr>
      <w:tr w:rsidR="000241B7" w:rsidRPr="00EA1F2D">
        <w:tc>
          <w:tcPr>
            <w:tcW w:w="425" w:type="dxa"/>
          </w:tcPr>
          <w:p w:rsidR="000241B7" w:rsidRPr="00B04BF0" w:rsidRDefault="000241B7" w:rsidP="00641D3F">
            <w:pPr>
              <w:numPr>
                <w:ilvl w:val="0"/>
                <w:numId w:val="4"/>
              </w:numPr>
              <w:tabs>
                <w:tab w:val="left" w:pos="72"/>
                <w:tab w:val="left" w:pos="207"/>
              </w:tabs>
              <w:ind w:left="0" w:right="-57" w:firstLine="0"/>
              <w:rPr>
                <w:color w:val="FF0000"/>
                <w:sz w:val="27"/>
                <w:szCs w:val="27"/>
              </w:rPr>
            </w:pPr>
          </w:p>
        </w:tc>
        <w:tc>
          <w:tcPr>
            <w:tcW w:w="3261" w:type="dxa"/>
          </w:tcPr>
          <w:p w:rsidR="000241B7" w:rsidRPr="00B04BF0" w:rsidRDefault="000241B7" w:rsidP="00641D3F">
            <w:pPr>
              <w:rPr>
                <w:sz w:val="27"/>
                <w:szCs w:val="27"/>
              </w:rPr>
            </w:pPr>
            <w:r w:rsidRPr="00B04BF0">
              <w:rPr>
                <w:sz w:val="27"/>
                <w:szCs w:val="27"/>
                <w:lang w:eastAsia="en-US"/>
              </w:rPr>
              <w:t>Покладання квітів до Меморіалу «Вічна слава»</w:t>
            </w:r>
          </w:p>
        </w:tc>
        <w:tc>
          <w:tcPr>
            <w:tcW w:w="1344" w:type="dxa"/>
          </w:tcPr>
          <w:p w:rsidR="000241B7" w:rsidRPr="00B04BF0" w:rsidRDefault="000241B7" w:rsidP="00596D23">
            <w:pPr>
              <w:spacing w:line="276" w:lineRule="auto"/>
              <w:ind w:left="-56" w:right="-108"/>
              <w:jc w:val="center"/>
              <w:rPr>
                <w:sz w:val="27"/>
                <w:szCs w:val="27"/>
                <w:lang w:eastAsia="en-US"/>
              </w:rPr>
            </w:pPr>
            <w:r w:rsidRPr="00B04BF0">
              <w:rPr>
                <w:sz w:val="27"/>
                <w:szCs w:val="27"/>
                <w:lang w:eastAsia="en-US"/>
              </w:rPr>
              <w:t>14 жовтня</w:t>
            </w:r>
          </w:p>
          <w:p w:rsidR="000241B7" w:rsidRPr="00B04BF0" w:rsidRDefault="000241B7" w:rsidP="00596D23">
            <w:pPr>
              <w:spacing w:line="276" w:lineRule="auto"/>
              <w:ind w:left="-56" w:right="-108"/>
              <w:jc w:val="center"/>
              <w:rPr>
                <w:sz w:val="27"/>
                <w:szCs w:val="27"/>
                <w:lang w:eastAsia="en-US"/>
              </w:rPr>
            </w:pPr>
            <w:r w:rsidRPr="00B04BF0">
              <w:rPr>
                <w:sz w:val="27"/>
                <w:szCs w:val="27"/>
                <w:lang w:eastAsia="en-US"/>
              </w:rPr>
              <w:t>2016 року</w:t>
            </w:r>
          </w:p>
          <w:p w:rsidR="000241B7" w:rsidRPr="00B04BF0" w:rsidRDefault="000241B7" w:rsidP="00641D3F">
            <w:pPr>
              <w:jc w:val="center"/>
              <w:rPr>
                <w:sz w:val="27"/>
                <w:szCs w:val="27"/>
              </w:rPr>
            </w:pPr>
            <w:r w:rsidRPr="00B04BF0">
              <w:rPr>
                <w:sz w:val="27"/>
                <w:szCs w:val="27"/>
              </w:rPr>
              <w:t>12:30</w:t>
            </w:r>
          </w:p>
        </w:tc>
        <w:tc>
          <w:tcPr>
            <w:tcW w:w="1619" w:type="dxa"/>
          </w:tcPr>
          <w:p w:rsidR="000241B7" w:rsidRPr="00B04BF0" w:rsidRDefault="000241B7" w:rsidP="00B04BF0">
            <w:pPr>
              <w:jc w:val="left"/>
              <w:rPr>
                <w:b/>
                <w:bCs/>
                <w:sz w:val="27"/>
                <w:szCs w:val="27"/>
              </w:rPr>
            </w:pPr>
            <w:r w:rsidRPr="00B04BF0">
              <w:rPr>
                <w:sz w:val="27"/>
                <w:szCs w:val="27"/>
                <w:lang w:eastAsia="en-US"/>
              </w:rPr>
              <w:t>Меморіал «Вічна слава»</w:t>
            </w:r>
          </w:p>
        </w:tc>
        <w:tc>
          <w:tcPr>
            <w:tcW w:w="3329" w:type="dxa"/>
          </w:tcPr>
          <w:p w:rsidR="000241B7" w:rsidRPr="00B04BF0" w:rsidRDefault="000241B7" w:rsidP="00B04BF0">
            <w:pPr>
              <w:ind w:left="-57" w:right="-57"/>
              <w:jc w:val="left"/>
              <w:rPr>
                <w:sz w:val="27"/>
                <w:szCs w:val="27"/>
              </w:rPr>
            </w:pPr>
            <w:r w:rsidRPr="00B04BF0">
              <w:rPr>
                <w:sz w:val="27"/>
                <w:szCs w:val="27"/>
              </w:rPr>
              <w:t>Відділи: культури та туризму, організаційно-кадрової роботи,</w:t>
            </w:r>
          </w:p>
          <w:p w:rsidR="000241B7" w:rsidRPr="00B04BF0" w:rsidRDefault="000241B7" w:rsidP="00F80336">
            <w:pPr>
              <w:ind w:left="-57" w:right="-57"/>
              <w:jc w:val="left"/>
              <w:rPr>
                <w:sz w:val="27"/>
                <w:szCs w:val="27"/>
              </w:rPr>
            </w:pPr>
            <w:r w:rsidRPr="00B04BF0">
              <w:rPr>
                <w:sz w:val="27"/>
                <w:szCs w:val="27"/>
              </w:rPr>
              <w:t>управління з господарських та загальних питань, департамент комунікацій та інформаційної політики</w:t>
            </w:r>
          </w:p>
        </w:tc>
      </w:tr>
      <w:tr w:rsidR="000241B7" w:rsidRPr="00EA1F2D">
        <w:tc>
          <w:tcPr>
            <w:tcW w:w="425" w:type="dxa"/>
          </w:tcPr>
          <w:p w:rsidR="000241B7" w:rsidRPr="00B04BF0" w:rsidRDefault="000241B7" w:rsidP="00641D3F">
            <w:pPr>
              <w:numPr>
                <w:ilvl w:val="0"/>
                <w:numId w:val="4"/>
              </w:numPr>
              <w:tabs>
                <w:tab w:val="left" w:pos="72"/>
                <w:tab w:val="left" w:pos="207"/>
              </w:tabs>
              <w:ind w:left="0" w:right="-57" w:firstLine="0"/>
              <w:rPr>
                <w:color w:val="FF0000"/>
                <w:sz w:val="27"/>
                <w:szCs w:val="27"/>
              </w:rPr>
            </w:pPr>
          </w:p>
        </w:tc>
        <w:tc>
          <w:tcPr>
            <w:tcW w:w="3261" w:type="dxa"/>
          </w:tcPr>
          <w:p w:rsidR="000241B7" w:rsidRPr="00B04BF0" w:rsidRDefault="000241B7" w:rsidP="00641D3F">
            <w:pPr>
              <w:rPr>
                <w:sz w:val="27"/>
                <w:szCs w:val="27"/>
              </w:rPr>
            </w:pPr>
            <w:r w:rsidRPr="00B04BF0">
              <w:rPr>
                <w:sz w:val="27"/>
                <w:szCs w:val="27"/>
              </w:rPr>
              <w:t>Тематична програма «Ми роду козацького» до Дня захисника України:</w:t>
            </w:r>
          </w:p>
          <w:p w:rsidR="000241B7" w:rsidRPr="00B04BF0" w:rsidRDefault="000241B7" w:rsidP="00641D3F">
            <w:pPr>
              <w:rPr>
                <w:sz w:val="27"/>
                <w:szCs w:val="27"/>
              </w:rPr>
            </w:pPr>
            <w:r w:rsidRPr="00B04BF0">
              <w:rPr>
                <w:sz w:val="27"/>
                <w:szCs w:val="27"/>
              </w:rPr>
              <w:t>- концертна програма;</w:t>
            </w:r>
          </w:p>
          <w:p w:rsidR="000241B7" w:rsidRPr="00B04BF0" w:rsidRDefault="000241B7" w:rsidP="00641D3F">
            <w:pPr>
              <w:rPr>
                <w:sz w:val="27"/>
                <w:szCs w:val="27"/>
              </w:rPr>
            </w:pPr>
            <w:r w:rsidRPr="00B04BF0">
              <w:rPr>
                <w:sz w:val="27"/>
                <w:szCs w:val="27"/>
              </w:rPr>
              <w:t>- виставка військової техніки Сумського прикордонного загону;</w:t>
            </w:r>
          </w:p>
          <w:p w:rsidR="000241B7" w:rsidRPr="00B04BF0" w:rsidRDefault="000241B7" w:rsidP="00641D3F">
            <w:pPr>
              <w:rPr>
                <w:sz w:val="27"/>
                <w:szCs w:val="27"/>
              </w:rPr>
            </w:pPr>
            <w:r w:rsidRPr="00B04BF0">
              <w:rPr>
                <w:sz w:val="27"/>
                <w:szCs w:val="27"/>
              </w:rPr>
              <w:t xml:space="preserve">- демонстрація </w:t>
            </w:r>
            <w:proofErr w:type="spellStart"/>
            <w:r w:rsidRPr="00B04BF0">
              <w:rPr>
                <w:sz w:val="27"/>
                <w:szCs w:val="27"/>
              </w:rPr>
              <w:t>стрілкової</w:t>
            </w:r>
            <w:proofErr w:type="spellEnd"/>
            <w:r w:rsidRPr="00B04BF0">
              <w:rPr>
                <w:sz w:val="27"/>
                <w:szCs w:val="27"/>
              </w:rPr>
              <w:t xml:space="preserve"> зброї та засобів захисту;</w:t>
            </w:r>
          </w:p>
          <w:p w:rsidR="000241B7" w:rsidRPr="00B04BF0" w:rsidRDefault="000241B7" w:rsidP="00641D3F">
            <w:pPr>
              <w:rPr>
                <w:sz w:val="27"/>
                <w:szCs w:val="27"/>
              </w:rPr>
            </w:pPr>
            <w:r w:rsidRPr="00B04BF0">
              <w:rPr>
                <w:sz w:val="27"/>
                <w:szCs w:val="27"/>
              </w:rPr>
              <w:t>- фотовиставка;</w:t>
            </w:r>
          </w:p>
          <w:p w:rsidR="000241B7" w:rsidRPr="00B04BF0" w:rsidRDefault="000241B7" w:rsidP="00641D3F">
            <w:pPr>
              <w:rPr>
                <w:sz w:val="27"/>
                <w:szCs w:val="27"/>
              </w:rPr>
            </w:pPr>
            <w:r w:rsidRPr="00B04BF0">
              <w:rPr>
                <w:sz w:val="27"/>
                <w:szCs w:val="27"/>
              </w:rPr>
              <w:t>- виставка дитячого малюнку;</w:t>
            </w:r>
          </w:p>
          <w:p w:rsidR="000241B7" w:rsidRPr="00014F2B" w:rsidRDefault="000241B7" w:rsidP="00B069DE">
            <w:pPr>
              <w:rPr>
                <w:sz w:val="27"/>
                <w:szCs w:val="27"/>
                <w:lang w:val="ru-RU"/>
              </w:rPr>
            </w:pPr>
            <w:r w:rsidRPr="00B04BF0">
              <w:rPr>
                <w:sz w:val="27"/>
                <w:szCs w:val="27"/>
              </w:rPr>
              <w:t xml:space="preserve">- </w:t>
            </w:r>
            <w:r>
              <w:rPr>
                <w:sz w:val="27"/>
                <w:szCs w:val="27"/>
              </w:rPr>
              <w:t>спортивні та козацькі розваги</w:t>
            </w:r>
            <w:r w:rsidRPr="00014F2B">
              <w:rPr>
                <w:sz w:val="27"/>
                <w:szCs w:val="27"/>
                <w:lang w:val="ru-RU"/>
              </w:rPr>
              <w:t>;</w:t>
            </w:r>
          </w:p>
          <w:p w:rsidR="000241B7" w:rsidRPr="008A6616" w:rsidRDefault="000241B7" w:rsidP="00B069DE">
            <w:pPr>
              <w:rPr>
                <w:sz w:val="27"/>
                <w:szCs w:val="27"/>
              </w:rPr>
            </w:pPr>
            <w:r>
              <w:rPr>
                <w:sz w:val="27"/>
                <w:szCs w:val="27"/>
              </w:rPr>
              <w:t>- польова кухня</w:t>
            </w:r>
          </w:p>
        </w:tc>
        <w:tc>
          <w:tcPr>
            <w:tcW w:w="1344" w:type="dxa"/>
          </w:tcPr>
          <w:p w:rsidR="000241B7" w:rsidRPr="00B04BF0" w:rsidRDefault="000241B7" w:rsidP="00596D23">
            <w:pPr>
              <w:spacing w:line="276" w:lineRule="auto"/>
              <w:ind w:left="-56" w:right="-108"/>
              <w:jc w:val="center"/>
              <w:rPr>
                <w:sz w:val="27"/>
                <w:szCs w:val="27"/>
                <w:lang w:eastAsia="en-US"/>
              </w:rPr>
            </w:pPr>
            <w:r w:rsidRPr="00B04BF0">
              <w:rPr>
                <w:sz w:val="27"/>
                <w:szCs w:val="27"/>
                <w:lang w:eastAsia="en-US"/>
              </w:rPr>
              <w:t>14 жовтня</w:t>
            </w:r>
          </w:p>
          <w:p w:rsidR="000241B7" w:rsidRPr="00B04BF0" w:rsidRDefault="000241B7" w:rsidP="00596D23">
            <w:pPr>
              <w:spacing w:line="276" w:lineRule="auto"/>
              <w:ind w:left="-56" w:right="-108"/>
              <w:jc w:val="center"/>
              <w:rPr>
                <w:sz w:val="27"/>
                <w:szCs w:val="27"/>
                <w:lang w:eastAsia="en-US"/>
              </w:rPr>
            </w:pPr>
            <w:r w:rsidRPr="00B04BF0">
              <w:rPr>
                <w:sz w:val="27"/>
                <w:szCs w:val="27"/>
                <w:lang w:eastAsia="en-US"/>
              </w:rPr>
              <w:t>2016 року</w:t>
            </w:r>
          </w:p>
          <w:p w:rsidR="000241B7" w:rsidRPr="00B04BF0" w:rsidRDefault="000241B7" w:rsidP="00F80336">
            <w:pPr>
              <w:ind w:left="-182"/>
              <w:jc w:val="center"/>
              <w:rPr>
                <w:sz w:val="27"/>
                <w:szCs w:val="27"/>
              </w:rPr>
            </w:pPr>
            <w:r w:rsidRPr="00B04BF0">
              <w:rPr>
                <w:sz w:val="27"/>
                <w:szCs w:val="27"/>
              </w:rPr>
              <w:t>13:00</w:t>
            </w:r>
          </w:p>
        </w:tc>
        <w:tc>
          <w:tcPr>
            <w:tcW w:w="1619" w:type="dxa"/>
          </w:tcPr>
          <w:p w:rsidR="000241B7" w:rsidRPr="00B04BF0" w:rsidRDefault="000241B7" w:rsidP="00B04BF0">
            <w:pPr>
              <w:jc w:val="left"/>
              <w:rPr>
                <w:sz w:val="27"/>
                <w:szCs w:val="27"/>
              </w:rPr>
            </w:pPr>
            <w:r w:rsidRPr="00B04BF0">
              <w:rPr>
                <w:sz w:val="27"/>
                <w:szCs w:val="27"/>
              </w:rPr>
              <w:t>Альтанка, Театральна площа</w:t>
            </w:r>
          </w:p>
        </w:tc>
        <w:tc>
          <w:tcPr>
            <w:tcW w:w="3329" w:type="dxa"/>
          </w:tcPr>
          <w:p w:rsidR="000241B7" w:rsidRPr="00B04BF0" w:rsidRDefault="000241B7" w:rsidP="00B04BF0">
            <w:pPr>
              <w:ind w:left="-57" w:right="-57"/>
              <w:jc w:val="left"/>
              <w:rPr>
                <w:sz w:val="27"/>
                <w:szCs w:val="27"/>
              </w:rPr>
            </w:pPr>
            <w:r w:rsidRPr="00B04BF0">
              <w:rPr>
                <w:sz w:val="27"/>
                <w:szCs w:val="27"/>
              </w:rPr>
              <w:t>Відділи: культури та туризму, з питань взаємодії з правоохоронними органами та оборонної роботи, КП «</w:t>
            </w:r>
            <w:proofErr w:type="spellStart"/>
            <w:r w:rsidRPr="00B04BF0">
              <w:rPr>
                <w:sz w:val="27"/>
                <w:szCs w:val="27"/>
              </w:rPr>
              <w:t>Міськсвітло</w:t>
            </w:r>
            <w:proofErr w:type="spellEnd"/>
            <w:r w:rsidRPr="00B04BF0">
              <w:rPr>
                <w:sz w:val="27"/>
                <w:szCs w:val="27"/>
              </w:rPr>
              <w:t>»</w:t>
            </w:r>
          </w:p>
        </w:tc>
      </w:tr>
      <w:tr w:rsidR="000241B7" w:rsidRPr="00EA1F2D">
        <w:tc>
          <w:tcPr>
            <w:tcW w:w="425" w:type="dxa"/>
          </w:tcPr>
          <w:p w:rsidR="000241B7" w:rsidRPr="00B04BF0" w:rsidRDefault="000241B7" w:rsidP="00641D3F">
            <w:pPr>
              <w:numPr>
                <w:ilvl w:val="0"/>
                <w:numId w:val="4"/>
              </w:numPr>
              <w:tabs>
                <w:tab w:val="left" w:pos="72"/>
                <w:tab w:val="left" w:pos="207"/>
              </w:tabs>
              <w:ind w:left="0" w:right="-57" w:firstLine="0"/>
              <w:rPr>
                <w:color w:val="FF0000"/>
                <w:sz w:val="27"/>
                <w:szCs w:val="27"/>
              </w:rPr>
            </w:pPr>
          </w:p>
        </w:tc>
        <w:tc>
          <w:tcPr>
            <w:tcW w:w="3261" w:type="dxa"/>
          </w:tcPr>
          <w:p w:rsidR="000241B7" w:rsidRPr="00B04BF0" w:rsidRDefault="000241B7" w:rsidP="00641D3F">
            <w:pPr>
              <w:rPr>
                <w:sz w:val="27"/>
                <w:szCs w:val="27"/>
              </w:rPr>
            </w:pPr>
            <w:r w:rsidRPr="00B04BF0">
              <w:rPr>
                <w:sz w:val="27"/>
                <w:szCs w:val="27"/>
              </w:rPr>
              <w:t>Проведення тематичних заходів у закладах освіти та культури</w:t>
            </w:r>
          </w:p>
        </w:tc>
        <w:tc>
          <w:tcPr>
            <w:tcW w:w="1344" w:type="dxa"/>
          </w:tcPr>
          <w:p w:rsidR="000241B7" w:rsidRPr="00B04BF0" w:rsidRDefault="000241B7" w:rsidP="009E6E4D">
            <w:pPr>
              <w:ind w:right="-120"/>
              <w:jc w:val="center"/>
              <w:rPr>
                <w:sz w:val="27"/>
                <w:szCs w:val="27"/>
              </w:rPr>
            </w:pPr>
            <w:r w:rsidRPr="00B04BF0">
              <w:rPr>
                <w:sz w:val="27"/>
                <w:szCs w:val="27"/>
              </w:rPr>
              <w:t>протягом жовтня 2016 року</w:t>
            </w:r>
          </w:p>
        </w:tc>
        <w:tc>
          <w:tcPr>
            <w:tcW w:w="1619" w:type="dxa"/>
          </w:tcPr>
          <w:p w:rsidR="000241B7" w:rsidRPr="00B04BF0" w:rsidRDefault="000241B7" w:rsidP="00FF0126">
            <w:pPr>
              <w:ind w:left="-57" w:right="-57"/>
              <w:jc w:val="left"/>
              <w:rPr>
                <w:sz w:val="27"/>
                <w:szCs w:val="27"/>
              </w:rPr>
            </w:pPr>
            <w:r w:rsidRPr="00B04BF0">
              <w:rPr>
                <w:sz w:val="27"/>
                <w:szCs w:val="27"/>
              </w:rPr>
              <w:t>Загально</w:t>
            </w:r>
            <w:r>
              <w:rPr>
                <w:sz w:val="27"/>
                <w:szCs w:val="27"/>
              </w:rPr>
              <w:t>-</w:t>
            </w:r>
            <w:r w:rsidRPr="00B04BF0">
              <w:rPr>
                <w:sz w:val="27"/>
                <w:szCs w:val="27"/>
              </w:rPr>
              <w:t xml:space="preserve">освітні  навчальні заклади, бібліотеки міста </w:t>
            </w:r>
          </w:p>
        </w:tc>
        <w:tc>
          <w:tcPr>
            <w:tcW w:w="3329" w:type="dxa"/>
          </w:tcPr>
          <w:p w:rsidR="000241B7" w:rsidRPr="00B04BF0" w:rsidRDefault="000241B7" w:rsidP="00B04BF0">
            <w:pPr>
              <w:ind w:left="-57" w:right="-57"/>
              <w:jc w:val="left"/>
              <w:rPr>
                <w:sz w:val="27"/>
                <w:szCs w:val="27"/>
              </w:rPr>
            </w:pPr>
            <w:r w:rsidRPr="00B04BF0">
              <w:rPr>
                <w:sz w:val="27"/>
                <w:szCs w:val="27"/>
              </w:rPr>
              <w:t>Управління освіти і науки, відділ культури та туризму</w:t>
            </w:r>
          </w:p>
        </w:tc>
      </w:tr>
      <w:tr w:rsidR="000241B7" w:rsidRPr="00EA1F2D">
        <w:tc>
          <w:tcPr>
            <w:tcW w:w="425" w:type="dxa"/>
          </w:tcPr>
          <w:p w:rsidR="000241B7" w:rsidRPr="00B04BF0" w:rsidRDefault="000241B7" w:rsidP="00641D3F">
            <w:pPr>
              <w:numPr>
                <w:ilvl w:val="0"/>
                <w:numId w:val="4"/>
              </w:numPr>
              <w:tabs>
                <w:tab w:val="left" w:pos="72"/>
                <w:tab w:val="left" w:pos="207"/>
              </w:tabs>
              <w:ind w:left="0" w:right="-57" w:firstLine="0"/>
              <w:rPr>
                <w:color w:val="FF0000"/>
                <w:sz w:val="27"/>
                <w:szCs w:val="27"/>
              </w:rPr>
            </w:pPr>
          </w:p>
        </w:tc>
        <w:tc>
          <w:tcPr>
            <w:tcW w:w="3261" w:type="dxa"/>
          </w:tcPr>
          <w:p w:rsidR="000241B7" w:rsidRPr="00B04BF0" w:rsidRDefault="000241B7" w:rsidP="00641D3F">
            <w:pPr>
              <w:rPr>
                <w:sz w:val="27"/>
                <w:szCs w:val="27"/>
              </w:rPr>
            </w:pPr>
            <w:r w:rsidRPr="00B04BF0">
              <w:rPr>
                <w:sz w:val="27"/>
                <w:szCs w:val="27"/>
              </w:rPr>
              <w:t xml:space="preserve">Забезпечення проведення робіт з благоустрою та </w:t>
            </w:r>
            <w:r w:rsidRPr="00B04BF0">
              <w:rPr>
                <w:rFonts w:eastAsia="Times New Roman"/>
                <w:sz w:val="27"/>
                <w:szCs w:val="27"/>
              </w:rPr>
              <w:t>підтримання належного санітарного стану</w:t>
            </w:r>
            <w:r w:rsidRPr="00B04BF0">
              <w:rPr>
                <w:sz w:val="27"/>
                <w:szCs w:val="27"/>
              </w:rPr>
              <w:t xml:space="preserve"> місць проведення заходів</w:t>
            </w:r>
          </w:p>
        </w:tc>
        <w:tc>
          <w:tcPr>
            <w:tcW w:w="1344" w:type="dxa"/>
          </w:tcPr>
          <w:p w:rsidR="000241B7" w:rsidRPr="00B04BF0" w:rsidRDefault="000241B7" w:rsidP="00641D3F">
            <w:pPr>
              <w:jc w:val="center"/>
              <w:rPr>
                <w:sz w:val="27"/>
                <w:szCs w:val="27"/>
              </w:rPr>
            </w:pPr>
            <w:r w:rsidRPr="00B04BF0">
              <w:rPr>
                <w:sz w:val="27"/>
                <w:szCs w:val="27"/>
              </w:rPr>
              <w:t>до 14 жовтня 2016 року</w:t>
            </w:r>
          </w:p>
        </w:tc>
        <w:tc>
          <w:tcPr>
            <w:tcW w:w="1619" w:type="dxa"/>
          </w:tcPr>
          <w:p w:rsidR="000241B7" w:rsidRPr="00B04BF0" w:rsidRDefault="000241B7" w:rsidP="00B04BF0">
            <w:pPr>
              <w:jc w:val="left"/>
              <w:rPr>
                <w:sz w:val="27"/>
                <w:szCs w:val="27"/>
              </w:rPr>
            </w:pPr>
            <w:r w:rsidRPr="00B04BF0">
              <w:rPr>
                <w:sz w:val="27"/>
                <w:szCs w:val="27"/>
              </w:rPr>
              <w:t>Місця проведення масових заходів</w:t>
            </w:r>
          </w:p>
        </w:tc>
        <w:tc>
          <w:tcPr>
            <w:tcW w:w="3329" w:type="dxa"/>
          </w:tcPr>
          <w:p w:rsidR="000241B7" w:rsidRPr="00B04BF0" w:rsidRDefault="000241B7" w:rsidP="00B069DE">
            <w:pPr>
              <w:ind w:left="-57" w:right="-121"/>
              <w:jc w:val="left"/>
              <w:rPr>
                <w:sz w:val="27"/>
                <w:szCs w:val="27"/>
              </w:rPr>
            </w:pPr>
            <w:r w:rsidRPr="00B04BF0">
              <w:rPr>
                <w:sz w:val="27"/>
                <w:szCs w:val="27"/>
              </w:rPr>
              <w:t>Департамент інфраструктури міста, управління «Інспекція з благоустрою міста Суми», КП: «</w:t>
            </w:r>
            <w:proofErr w:type="spellStart"/>
            <w:r w:rsidRPr="00B04BF0">
              <w:rPr>
                <w:sz w:val="27"/>
                <w:szCs w:val="27"/>
              </w:rPr>
              <w:t>Спецкомбінат</w:t>
            </w:r>
            <w:proofErr w:type="spellEnd"/>
            <w:r w:rsidRPr="00B04BF0">
              <w:rPr>
                <w:sz w:val="27"/>
                <w:szCs w:val="27"/>
              </w:rPr>
              <w:t>», «</w:t>
            </w:r>
            <w:proofErr w:type="spellStart"/>
            <w:r w:rsidRPr="00B04BF0">
              <w:rPr>
                <w:sz w:val="27"/>
                <w:szCs w:val="27"/>
              </w:rPr>
              <w:t>Зеленбуд</w:t>
            </w:r>
            <w:proofErr w:type="spellEnd"/>
            <w:r w:rsidRPr="00B04BF0">
              <w:rPr>
                <w:sz w:val="27"/>
                <w:szCs w:val="27"/>
              </w:rPr>
              <w:t xml:space="preserve">», </w:t>
            </w:r>
            <w:r>
              <w:rPr>
                <w:sz w:val="27"/>
                <w:szCs w:val="27"/>
              </w:rPr>
              <w:t>«</w:t>
            </w:r>
            <w:proofErr w:type="spellStart"/>
            <w:r w:rsidRPr="00B04BF0">
              <w:rPr>
                <w:sz w:val="27"/>
                <w:szCs w:val="27"/>
              </w:rPr>
              <w:t>Шляхрембуд</w:t>
            </w:r>
            <w:proofErr w:type="spellEnd"/>
            <w:r w:rsidRPr="00B04BF0">
              <w:rPr>
                <w:sz w:val="27"/>
                <w:szCs w:val="27"/>
              </w:rPr>
              <w:t>»</w:t>
            </w:r>
          </w:p>
        </w:tc>
      </w:tr>
      <w:tr w:rsidR="000241B7" w:rsidRPr="00EA1F2D">
        <w:tc>
          <w:tcPr>
            <w:tcW w:w="425" w:type="dxa"/>
          </w:tcPr>
          <w:p w:rsidR="000241B7" w:rsidRPr="00B04BF0" w:rsidRDefault="000241B7" w:rsidP="00641D3F">
            <w:pPr>
              <w:numPr>
                <w:ilvl w:val="0"/>
                <w:numId w:val="4"/>
              </w:numPr>
              <w:tabs>
                <w:tab w:val="left" w:pos="72"/>
                <w:tab w:val="left" w:pos="207"/>
              </w:tabs>
              <w:ind w:left="0" w:right="-57" w:firstLine="0"/>
              <w:rPr>
                <w:color w:val="FF0000"/>
                <w:sz w:val="27"/>
                <w:szCs w:val="27"/>
              </w:rPr>
            </w:pPr>
          </w:p>
        </w:tc>
        <w:tc>
          <w:tcPr>
            <w:tcW w:w="3261" w:type="dxa"/>
          </w:tcPr>
          <w:p w:rsidR="000241B7" w:rsidRPr="00FF0126" w:rsidRDefault="000241B7" w:rsidP="00641D3F">
            <w:pPr>
              <w:rPr>
                <w:sz w:val="27"/>
                <w:szCs w:val="27"/>
              </w:rPr>
            </w:pPr>
            <w:proofErr w:type="spellStart"/>
            <w:r w:rsidRPr="00FF0126">
              <w:rPr>
                <w:sz w:val="27"/>
                <w:szCs w:val="27"/>
                <w:lang w:val="ru-RU"/>
              </w:rPr>
              <w:t>Відкритий</w:t>
            </w:r>
            <w:proofErr w:type="spellEnd"/>
            <w:r w:rsidRPr="00FF0126">
              <w:rPr>
                <w:sz w:val="27"/>
                <w:szCs w:val="27"/>
                <w:lang w:val="ru-RU"/>
              </w:rPr>
              <w:t xml:space="preserve"> кубок </w:t>
            </w:r>
            <w:proofErr w:type="spellStart"/>
            <w:r w:rsidRPr="00FF0126">
              <w:rPr>
                <w:sz w:val="27"/>
                <w:szCs w:val="27"/>
                <w:lang w:val="ru-RU"/>
              </w:rPr>
              <w:t>міста</w:t>
            </w:r>
            <w:proofErr w:type="spellEnd"/>
            <w:r w:rsidRPr="00FF0126">
              <w:rPr>
                <w:sz w:val="27"/>
                <w:szCs w:val="27"/>
                <w:lang w:val="ru-RU"/>
              </w:rPr>
              <w:t xml:space="preserve"> </w:t>
            </w:r>
            <w:proofErr w:type="spellStart"/>
            <w:r w:rsidRPr="00FF0126">
              <w:rPr>
                <w:sz w:val="27"/>
                <w:szCs w:val="27"/>
                <w:lang w:val="ru-RU"/>
              </w:rPr>
              <w:t>зі</w:t>
            </w:r>
            <w:proofErr w:type="spellEnd"/>
            <w:r w:rsidRPr="00FF0126">
              <w:rPr>
                <w:sz w:val="27"/>
                <w:szCs w:val="27"/>
                <w:lang w:val="ru-RU"/>
              </w:rPr>
              <w:t xml:space="preserve"> </w:t>
            </w:r>
            <w:proofErr w:type="spellStart"/>
            <w:r w:rsidRPr="00FF0126">
              <w:rPr>
                <w:sz w:val="27"/>
                <w:szCs w:val="27"/>
                <w:lang w:val="ru-RU"/>
              </w:rPr>
              <w:t>спортивної</w:t>
            </w:r>
            <w:proofErr w:type="spellEnd"/>
            <w:r w:rsidRPr="00FF0126">
              <w:rPr>
                <w:sz w:val="27"/>
                <w:szCs w:val="27"/>
                <w:lang w:val="ru-RU"/>
              </w:rPr>
              <w:t xml:space="preserve"> та </w:t>
            </w:r>
            <w:proofErr w:type="spellStart"/>
            <w:r w:rsidRPr="00FF0126">
              <w:rPr>
                <w:sz w:val="27"/>
                <w:szCs w:val="27"/>
                <w:lang w:val="ru-RU"/>
              </w:rPr>
              <w:t>фітнес</w:t>
            </w:r>
            <w:proofErr w:type="spellEnd"/>
            <w:r w:rsidRPr="00FF0126">
              <w:rPr>
                <w:sz w:val="27"/>
                <w:szCs w:val="27"/>
                <w:lang w:val="ru-RU"/>
              </w:rPr>
              <w:t xml:space="preserve"> </w:t>
            </w:r>
            <w:proofErr w:type="spellStart"/>
            <w:r w:rsidRPr="00FF0126">
              <w:rPr>
                <w:sz w:val="27"/>
                <w:szCs w:val="27"/>
                <w:lang w:val="ru-RU"/>
              </w:rPr>
              <w:t>аеробіки</w:t>
            </w:r>
            <w:proofErr w:type="spellEnd"/>
          </w:p>
        </w:tc>
        <w:tc>
          <w:tcPr>
            <w:tcW w:w="1344" w:type="dxa"/>
          </w:tcPr>
          <w:p w:rsidR="000241B7" w:rsidRDefault="000241B7" w:rsidP="00641D3F">
            <w:pPr>
              <w:jc w:val="center"/>
              <w:rPr>
                <w:sz w:val="27"/>
                <w:szCs w:val="27"/>
              </w:rPr>
            </w:pPr>
            <w:r>
              <w:rPr>
                <w:sz w:val="27"/>
                <w:szCs w:val="27"/>
              </w:rPr>
              <w:t>14-15 жовтня</w:t>
            </w:r>
          </w:p>
          <w:p w:rsidR="000241B7" w:rsidRDefault="000241B7" w:rsidP="00F80336">
            <w:pPr>
              <w:ind w:left="-182" w:right="-108"/>
              <w:jc w:val="center"/>
              <w:rPr>
                <w:sz w:val="27"/>
                <w:szCs w:val="27"/>
              </w:rPr>
            </w:pPr>
            <w:r>
              <w:rPr>
                <w:sz w:val="27"/>
                <w:szCs w:val="27"/>
              </w:rPr>
              <w:t>2016 року</w:t>
            </w:r>
          </w:p>
          <w:p w:rsidR="000241B7" w:rsidRPr="00B04BF0" w:rsidRDefault="000241B7" w:rsidP="00641D3F">
            <w:pPr>
              <w:jc w:val="center"/>
              <w:rPr>
                <w:sz w:val="27"/>
                <w:szCs w:val="27"/>
              </w:rPr>
            </w:pPr>
            <w:r>
              <w:rPr>
                <w:sz w:val="27"/>
                <w:szCs w:val="27"/>
              </w:rPr>
              <w:t>з 10:00</w:t>
            </w:r>
          </w:p>
        </w:tc>
        <w:tc>
          <w:tcPr>
            <w:tcW w:w="1619" w:type="dxa"/>
          </w:tcPr>
          <w:p w:rsidR="000241B7" w:rsidRDefault="000241B7" w:rsidP="00B04BF0">
            <w:pPr>
              <w:jc w:val="left"/>
              <w:rPr>
                <w:sz w:val="27"/>
                <w:szCs w:val="27"/>
              </w:rPr>
            </w:pPr>
            <w:proofErr w:type="spellStart"/>
            <w:r>
              <w:rPr>
                <w:sz w:val="27"/>
                <w:szCs w:val="27"/>
              </w:rPr>
              <w:t>Легкоатле-тичний</w:t>
            </w:r>
            <w:proofErr w:type="spellEnd"/>
            <w:r>
              <w:rPr>
                <w:sz w:val="27"/>
                <w:szCs w:val="27"/>
              </w:rPr>
              <w:t xml:space="preserve"> манеж </w:t>
            </w:r>
          </w:p>
          <w:p w:rsidR="000241B7" w:rsidRPr="00B04BF0" w:rsidRDefault="000241B7" w:rsidP="00B04BF0">
            <w:pPr>
              <w:jc w:val="left"/>
              <w:rPr>
                <w:sz w:val="27"/>
                <w:szCs w:val="27"/>
              </w:rPr>
            </w:pPr>
            <w:r>
              <w:rPr>
                <w:sz w:val="27"/>
                <w:szCs w:val="27"/>
              </w:rPr>
              <w:t>Сум ДУ</w:t>
            </w:r>
          </w:p>
        </w:tc>
        <w:tc>
          <w:tcPr>
            <w:tcW w:w="3329" w:type="dxa"/>
          </w:tcPr>
          <w:p w:rsidR="000241B7" w:rsidRPr="00B04BF0" w:rsidRDefault="000241B7" w:rsidP="00B04BF0">
            <w:pPr>
              <w:ind w:left="-57" w:right="-57"/>
              <w:jc w:val="left"/>
              <w:rPr>
                <w:sz w:val="27"/>
                <w:szCs w:val="27"/>
              </w:rPr>
            </w:pPr>
            <w:r>
              <w:rPr>
                <w:sz w:val="27"/>
                <w:szCs w:val="27"/>
              </w:rPr>
              <w:t>Відділ у справах молоді та спорту</w:t>
            </w:r>
          </w:p>
        </w:tc>
      </w:tr>
      <w:tr w:rsidR="000241B7" w:rsidRPr="00EA1F2D">
        <w:tc>
          <w:tcPr>
            <w:tcW w:w="425" w:type="dxa"/>
          </w:tcPr>
          <w:p w:rsidR="000241B7" w:rsidRPr="00B04BF0" w:rsidRDefault="000241B7" w:rsidP="00641D3F">
            <w:pPr>
              <w:numPr>
                <w:ilvl w:val="0"/>
                <w:numId w:val="4"/>
              </w:numPr>
              <w:tabs>
                <w:tab w:val="left" w:pos="72"/>
                <w:tab w:val="left" w:pos="207"/>
              </w:tabs>
              <w:ind w:left="0" w:right="-57" w:firstLine="0"/>
              <w:rPr>
                <w:color w:val="FF0000"/>
                <w:sz w:val="27"/>
                <w:szCs w:val="27"/>
              </w:rPr>
            </w:pPr>
          </w:p>
        </w:tc>
        <w:tc>
          <w:tcPr>
            <w:tcW w:w="3261" w:type="dxa"/>
          </w:tcPr>
          <w:p w:rsidR="000241B7" w:rsidRPr="00FF0126" w:rsidRDefault="000241B7" w:rsidP="00641D3F">
            <w:pPr>
              <w:rPr>
                <w:sz w:val="27"/>
                <w:szCs w:val="27"/>
                <w:lang w:val="ru-RU"/>
              </w:rPr>
            </w:pPr>
            <w:proofErr w:type="spellStart"/>
            <w:r>
              <w:rPr>
                <w:sz w:val="27"/>
                <w:szCs w:val="27"/>
                <w:lang w:val="ru-RU"/>
              </w:rPr>
              <w:t>Відкритий</w:t>
            </w:r>
            <w:proofErr w:type="spellEnd"/>
            <w:r>
              <w:rPr>
                <w:sz w:val="27"/>
                <w:szCs w:val="27"/>
                <w:lang w:val="ru-RU"/>
              </w:rPr>
              <w:t xml:space="preserve"> </w:t>
            </w:r>
            <w:proofErr w:type="spellStart"/>
            <w:r>
              <w:rPr>
                <w:sz w:val="27"/>
                <w:szCs w:val="27"/>
                <w:lang w:val="ru-RU"/>
              </w:rPr>
              <w:t>чемпіонат</w:t>
            </w:r>
            <w:proofErr w:type="spellEnd"/>
            <w:r>
              <w:rPr>
                <w:sz w:val="27"/>
                <w:szCs w:val="27"/>
                <w:lang w:val="ru-RU"/>
              </w:rPr>
              <w:t xml:space="preserve"> </w:t>
            </w:r>
            <w:proofErr w:type="spellStart"/>
            <w:r>
              <w:rPr>
                <w:sz w:val="27"/>
                <w:szCs w:val="27"/>
                <w:lang w:val="ru-RU"/>
              </w:rPr>
              <w:t>міста</w:t>
            </w:r>
            <w:proofErr w:type="spellEnd"/>
            <w:r>
              <w:rPr>
                <w:sz w:val="27"/>
                <w:szCs w:val="27"/>
                <w:lang w:val="ru-RU"/>
              </w:rPr>
              <w:t xml:space="preserve"> з </w:t>
            </w:r>
            <w:proofErr w:type="spellStart"/>
            <w:r>
              <w:rPr>
                <w:sz w:val="27"/>
                <w:szCs w:val="27"/>
                <w:lang w:val="ru-RU"/>
              </w:rPr>
              <w:t>кіокушинкай</w:t>
            </w:r>
            <w:proofErr w:type="spellEnd"/>
            <w:r>
              <w:rPr>
                <w:sz w:val="27"/>
                <w:szCs w:val="27"/>
                <w:lang w:val="ru-RU"/>
              </w:rPr>
              <w:t xml:space="preserve"> карате</w:t>
            </w:r>
          </w:p>
        </w:tc>
        <w:tc>
          <w:tcPr>
            <w:tcW w:w="1344" w:type="dxa"/>
          </w:tcPr>
          <w:p w:rsidR="000241B7" w:rsidRDefault="000241B7" w:rsidP="00F80336">
            <w:pPr>
              <w:ind w:left="-40" w:right="-108"/>
              <w:jc w:val="center"/>
              <w:rPr>
                <w:sz w:val="27"/>
                <w:szCs w:val="27"/>
                <w:lang w:val="ru-RU"/>
              </w:rPr>
            </w:pPr>
            <w:r>
              <w:rPr>
                <w:sz w:val="27"/>
                <w:szCs w:val="27"/>
                <w:lang w:val="ru-RU"/>
              </w:rPr>
              <w:t xml:space="preserve">15 </w:t>
            </w:r>
            <w:proofErr w:type="spellStart"/>
            <w:r>
              <w:rPr>
                <w:sz w:val="27"/>
                <w:szCs w:val="27"/>
                <w:lang w:val="ru-RU"/>
              </w:rPr>
              <w:t>жовтня</w:t>
            </w:r>
            <w:proofErr w:type="spellEnd"/>
          </w:p>
          <w:p w:rsidR="000241B7" w:rsidRPr="00FF0126" w:rsidRDefault="000241B7" w:rsidP="00F80336">
            <w:pPr>
              <w:ind w:left="-182" w:right="-108"/>
              <w:jc w:val="center"/>
              <w:rPr>
                <w:sz w:val="27"/>
                <w:szCs w:val="27"/>
                <w:lang w:val="ru-RU"/>
              </w:rPr>
            </w:pPr>
            <w:r>
              <w:rPr>
                <w:sz w:val="27"/>
                <w:szCs w:val="27"/>
                <w:lang w:val="ru-RU"/>
              </w:rPr>
              <w:t>2016 року</w:t>
            </w:r>
          </w:p>
        </w:tc>
        <w:tc>
          <w:tcPr>
            <w:tcW w:w="1619" w:type="dxa"/>
          </w:tcPr>
          <w:p w:rsidR="000241B7" w:rsidRDefault="000241B7" w:rsidP="00B04BF0">
            <w:pPr>
              <w:jc w:val="left"/>
              <w:rPr>
                <w:sz w:val="27"/>
                <w:szCs w:val="27"/>
              </w:rPr>
            </w:pPr>
            <w:r>
              <w:rPr>
                <w:sz w:val="27"/>
                <w:szCs w:val="27"/>
              </w:rPr>
              <w:t>Палац дітей та юнацтва</w:t>
            </w:r>
          </w:p>
        </w:tc>
        <w:tc>
          <w:tcPr>
            <w:tcW w:w="3329" w:type="dxa"/>
          </w:tcPr>
          <w:p w:rsidR="000241B7" w:rsidRDefault="000241B7" w:rsidP="00B04BF0">
            <w:pPr>
              <w:ind w:left="-57" w:right="-57"/>
              <w:jc w:val="left"/>
              <w:rPr>
                <w:sz w:val="27"/>
                <w:szCs w:val="27"/>
              </w:rPr>
            </w:pPr>
            <w:r>
              <w:rPr>
                <w:sz w:val="27"/>
                <w:szCs w:val="27"/>
              </w:rPr>
              <w:t>Відділ у справах молоді та спорту</w:t>
            </w:r>
          </w:p>
        </w:tc>
      </w:tr>
      <w:tr w:rsidR="000241B7" w:rsidRPr="00EA1F2D">
        <w:tc>
          <w:tcPr>
            <w:tcW w:w="425" w:type="dxa"/>
          </w:tcPr>
          <w:p w:rsidR="000241B7" w:rsidRPr="00B04BF0" w:rsidRDefault="000241B7" w:rsidP="00641D3F">
            <w:pPr>
              <w:numPr>
                <w:ilvl w:val="0"/>
                <w:numId w:val="4"/>
              </w:numPr>
              <w:tabs>
                <w:tab w:val="left" w:pos="72"/>
                <w:tab w:val="left" w:pos="207"/>
              </w:tabs>
              <w:ind w:left="0" w:right="-57" w:firstLine="0"/>
              <w:rPr>
                <w:color w:val="FF0000"/>
                <w:sz w:val="27"/>
                <w:szCs w:val="27"/>
              </w:rPr>
            </w:pPr>
          </w:p>
        </w:tc>
        <w:tc>
          <w:tcPr>
            <w:tcW w:w="3261" w:type="dxa"/>
          </w:tcPr>
          <w:p w:rsidR="000241B7" w:rsidRPr="00B04BF0" w:rsidRDefault="000241B7" w:rsidP="00641D3F">
            <w:pPr>
              <w:rPr>
                <w:sz w:val="27"/>
                <w:szCs w:val="27"/>
              </w:rPr>
            </w:pPr>
            <w:r w:rsidRPr="00B04BF0">
              <w:rPr>
                <w:sz w:val="27"/>
                <w:szCs w:val="27"/>
              </w:rPr>
              <w:t>Забезпечення висвітлення проведення заходів до Дня захисника України в ЗМІ</w:t>
            </w:r>
          </w:p>
        </w:tc>
        <w:tc>
          <w:tcPr>
            <w:tcW w:w="1344" w:type="dxa"/>
          </w:tcPr>
          <w:p w:rsidR="000241B7" w:rsidRPr="00B04BF0" w:rsidRDefault="000241B7" w:rsidP="00641D3F">
            <w:pPr>
              <w:jc w:val="center"/>
              <w:rPr>
                <w:sz w:val="27"/>
                <w:szCs w:val="27"/>
              </w:rPr>
            </w:pPr>
            <w:r w:rsidRPr="00B04BF0">
              <w:rPr>
                <w:sz w:val="27"/>
                <w:szCs w:val="27"/>
              </w:rPr>
              <w:t xml:space="preserve"> жовтень 2016 року</w:t>
            </w:r>
          </w:p>
        </w:tc>
        <w:tc>
          <w:tcPr>
            <w:tcW w:w="1619" w:type="dxa"/>
          </w:tcPr>
          <w:p w:rsidR="000241B7" w:rsidRPr="00B04BF0" w:rsidRDefault="000241B7" w:rsidP="00641D3F">
            <w:pPr>
              <w:rPr>
                <w:sz w:val="27"/>
                <w:szCs w:val="27"/>
              </w:rPr>
            </w:pPr>
          </w:p>
        </w:tc>
        <w:tc>
          <w:tcPr>
            <w:tcW w:w="3329" w:type="dxa"/>
          </w:tcPr>
          <w:p w:rsidR="000241B7" w:rsidRPr="00B04BF0" w:rsidRDefault="000241B7" w:rsidP="00B04BF0">
            <w:pPr>
              <w:ind w:left="-57" w:right="-57"/>
              <w:jc w:val="left"/>
              <w:rPr>
                <w:sz w:val="27"/>
                <w:szCs w:val="27"/>
              </w:rPr>
            </w:pPr>
            <w:r w:rsidRPr="00B04BF0">
              <w:rPr>
                <w:sz w:val="27"/>
                <w:szCs w:val="27"/>
              </w:rPr>
              <w:t>Департамент комунікацій та інформаційної політики</w:t>
            </w:r>
          </w:p>
        </w:tc>
      </w:tr>
    </w:tbl>
    <w:p w:rsidR="000241B7" w:rsidRPr="008A6616" w:rsidRDefault="000241B7" w:rsidP="000A68B7">
      <w:pPr>
        <w:jc w:val="center"/>
        <w:rPr>
          <w:b/>
          <w:bCs/>
          <w:sz w:val="48"/>
          <w:szCs w:val="48"/>
        </w:rPr>
      </w:pPr>
    </w:p>
    <w:p w:rsidR="000241B7" w:rsidRPr="00842ED3" w:rsidRDefault="000241B7" w:rsidP="000A68B7">
      <w:pPr>
        <w:pStyle w:val="a6"/>
        <w:rPr>
          <w:b/>
          <w:bCs/>
          <w:lang w:val="uk-UA"/>
        </w:rPr>
      </w:pPr>
      <w:r w:rsidRPr="00842ED3">
        <w:rPr>
          <w:b/>
          <w:bCs/>
          <w:lang w:val="uk-UA"/>
        </w:rPr>
        <w:t xml:space="preserve">Директор департаменту комунікацій </w:t>
      </w:r>
    </w:p>
    <w:p w:rsidR="000241B7" w:rsidRDefault="000241B7" w:rsidP="00B04BF0">
      <w:pPr>
        <w:pStyle w:val="a6"/>
      </w:pPr>
      <w:r w:rsidRPr="00842ED3">
        <w:rPr>
          <w:b/>
          <w:bCs/>
          <w:lang w:val="uk-UA"/>
        </w:rPr>
        <w:t>та інформаційної політики                                                                  А.І. Кохан</w:t>
      </w:r>
    </w:p>
    <w:sectPr w:rsidR="000241B7" w:rsidSect="00683F0D">
      <w:headerReference w:type="default" r:id="rId8"/>
      <w:pgSz w:w="11906" w:h="16838"/>
      <w:pgMar w:top="284" w:right="567" w:bottom="567"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A20" w:rsidRDefault="00E65A20" w:rsidP="00DD046B">
      <w:r>
        <w:separator/>
      </w:r>
    </w:p>
  </w:endnote>
  <w:endnote w:type="continuationSeparator" w:id="0">
    <w:p w:rsidR="00E65A20" w:rsidRDefault="00E65A20"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A20" w:rsidRDefault="00E65A20" w:rsidP="00DD046B">
      <w:r>
        <w:separator/>
      </w:r>
    </w:p>
  </w:footnote>
  <w:footnote w:type="continuationSeparator" w:id="0">
    <w:p w:rsidR="00E65A20" w:rsidRDefault="00E65A20" w:rsidP="00DD04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B7" w:rsidRPr="00DD046B" w:rsidRDefault="000241B7"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1"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2"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8B7"/>
    <w:rsid w:val="00002ED8"/>
    <w:rsid w:val="00014F2B"/>
    <w:rsid w:val="000241B7"/>
    <w:rsid w:val="00071DAB"/>
    <w:rsid w:val="000749A6"/>
    <w:rsid w:val="000A68B7"/>
    <w:rsid w:val="000C25F3"/>
    <w:rsid w:val="001208E3"/>
    <w:rsid w:val="001219CA"/>
    <w:rsid w:val="00151796"/>
    <w:rsid w:val="0018704E"/>
    <w:rsid w:val="001900F2"/>
    <w:rsid w:val="00195948"/>
    <w:rsid w:val="001A6BD4"/>
    <w:rsid w:val="001C71CF"/>
    <w:rsid w:val="001F1579"/>
    <w:rsid w:val="00212AC7"/>
    <w:rsid w:val="002A4107"/>
    <w:rsid w:val="002B33B4"/>
    <w:rsid w:val="002B4F53"/>
    <w:rsid w:val="00332F12"/>
    <w:rsid w:val="00362863"/>
    <w:rsid w:val="003822C7"/>
    <w:rsid w:val="003B0CB9"/>
    <w:rsid w:val="003B5013"/>
    <w:rsid w:val="003B6F05"/>
    <w:rsid w:val="003C20CE"/>
    <w:rsid w:val="003C25B5"/>
    <w:rsid w:val="003D352F"/>
    <w:rsid w:val="003E193E"/>
    <w:rsid w:val="00405624"/>
    <w:rsid w:val="00406796"/>
    <w:rsid w:val="004404C4"/>
    <w:rsid w:val="004763C7"/>
    <w:rsid w:val="004B76BE"/>
    <w:rsid w:val="004C561A"/>
    <w:rsid w:val="00544069"/>
    <w:rsid w:val="00596D23"/>
    <w:rsid w:val="005D0D02"/>
    <w:rsid w:val="005D5445"/>
    <w:rsid w:val="005D6B01"/>
    <w:rsid w:val="005E2857"/>
    <w:rsid w:val="005F3427"/>
    <w:rsid w:val="00631E73"/>
    <w:rsid w:val="00641D3F"/>
    <w:rsid w:val="00642A1F"/>
    <w:rsid w:val="00682018"/>
    <w:rsid w:val="00683F0D"/>
    <w:rsid w:val="006A454A"/>
    <w:rsid w:val="006B4A19"/>
    <w:rsid w:val="006F477B"/>
    <w:rsid w:val="00743963"/>
    <w:rsid w:val="0076288F"/>
    <w:rsid w:val="00773247"/>
    <w:rsid w:val="00775564"/>
    <w:rsid w:val="00842ED3"/>
    <w:rsid w:val="00846A89"/>
    <w:rsid w:val="008477F3"/>
    <w:rsid w:val="008508CD"/>
    <w:rsid w:val="008A6616"/>
    <w:rsid w:val="008A6A79"/>
    <w:rsid w:val="0090075E"/>
    <w:rsid w:val="00903EC3"/>
    <w:rsid w:val="00935387"/>
    <w:rsid w:val="00964647"/>
    <w:rsid w:val="00981F04"/>
    <w:rsid w:val="009D385C"/>
    <w:rsid w:val="009E6E4D"/>
    <w:rsid w:val="00A03580"/>
    <w:rsid w:val="00A06597"/>
    <w:rsid w:val="00A07EBE"/>
    <w:rsid w:val="00A42897"/>
    <w:rsid w:val="00A47568"/>
    <w:rsid w:val="00A75A98"/>
    <w:rsid w:val="00A94AE3"/>
    <w:rsid w:val="00AC533B"/>
    <w:rsid w:val="00B04BF0"/>
    <w:rsid w:val="00B069DE"/>
    <w:rsid w:val="00B23CBD"/>
    <w:rsid w:val="00B31C30"/>
    <w:rsid w:val="00B41236"/>
    <w:rsid w:val="00B515CA"/>
    <w:rsid w:val="00B53670"/>
    <w:rsid w:val="00B675EA"/>
    <w:rsid w:val="00BB4A47"/>
    <w:rsid w:val="00BC41BC"/>
    <w:rsid w:val="00BF2F7E"/>
    <w:rsid w:val="00BF6E66"/>
    <w:rsid w:val="00C17847"/>
    <w:rsid w:val="00C7613F"/>
    <w:rsid w:val="00C857ED"/>
    <w:rsid w:val="00C87BB5"/>
    <w:rsid w:val="00CD2152"/>
    <w:rsid w:val="00D126C8"/>
    <w:rsid w:val="00D12B0F"/>
    <w:rsid w:val="00D92E0B"/>
    <w:rsid w:val="00DD046B"/>
    <w:rsid w:val="00DD59E1"/>
    <w:rsid w:val="00E1591B"/>
    <w:rsid w:val="00E65A20"/>
    <w:rsid w:val="00E908F5"/>
    <w:rsid w:val="00EA0BC5"/>
    <w:rsid w:val="00EA1F2D"/>
    <w:rsid w:val="00EB14EF"/>
    <w:rsid w:val="00F20BF1"/>
    <w:rsid w:val="00F3252A"/>
    <w:rsid w:val="00F80336"/>
    <w:rsid w:val="00F873F1"/>
    <w:rsid w:val="00FC49E7"/>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AA055"/>
  <w15:docId w15:val="{CE19E7D7-CF0C-443E-9149-A54D8438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jc w:val="both"/>
    </w:pPr>
    <w:rPr>
      <w:rFonts w:ascii="Times New Roman" w:eastAsia="MS Mincho"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rPr>
  </w:style>
  <w:style w:type="character" w:customStyle="1" w:styleId="HeaderChar1">
    <w:name w:val="Header Char1"/>
    <w:aliases w:val="Знак Char1,Знак Знак Char1,Верхний колонтитул Знак Знак Знак Знак Знак Знак Знак Знак Знак Знак Знак Знак Знак Знак Знак Знак Char1,Знак Знак Знак Знак Знак Знак Знак Char1,Знак Знак Знак Знак Знак Зна Char1"/>
    <w:uiPriority w:val="99"/>
    <w:semiHidden/>
    <w:rsid w:val="004A3E95"/>
    <w:rPr>
      <w:rFonts w:ascii="Times New Roman" w:eastAsia="MS Mincho" w:hAnsi="Times New Roman"/>
      <w:sz w:val="24"/>
      <w:szCs w:val="24"/>
      <w:lang w:val="uk-UA"/>
    </w:rPr>
  </w:style>
  <w:style w:type="character" w:customStyle="1" w:styleId="a5">
    <w:name w:val="Верхний колонтитул Знак"/>
    <w:uiPriority w:val="99"/>
    <w:semiHidden/>
    <w:locked/>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link w:val="a6"/>
    <w:uiPriority w:val="99"/>
    <w:locked/>
    <w:rsid w:val="000A68B7"/>
    <w:rPr>
      <w:rFonts w:ascii="Times New Roman" w:hAnsi="Times New Roman" w:cs="Times New Roman"/>
      <w:sz w:val="28"/>
      <w:szCs w:val="28"/>
      <w:lang w:eastAsia="ru-RU"/>
    </w:rPr>
  </w:style>
  <w:style w:type="paragraph" w:styleId="a8">
    <w:name w:val="Balloon Text"/>
    <w:basedOn w:val="a"/>
    <w:link w:val="a9"/>
    <w:uiPriority w:val="99"/>
    <w:semiHidden/>
    <w:rsid w:val="000A68B7"/>
    <w:rPr>
      <w:rFonts w:ascii="Tahoma" w:hAnsi="Tahoma" w:cs="Tahoma"/>
      <w:sz w:val="16"/>
      <w:szCs w:val="16"/>
    </w:rPr>
  </w:style>
  <w:style w:type="character" w:customStyle="1" w:styleId="a9">
    <w:name w:val="Текст выноски Знак"/>
    <w:link w:val="a8"/>
    <w:uiPriority w:val="99"/>
    <w:semiHidden/>
    <w:locked/>
    <w:rsid w:val="000A68B7"/>
    <w:rPr>
      <w:rFonts w:ascii="Tahoma" w:eastAsia="MS Mincho" w:hAnsi="Tahoma" w:cs="Tahoma"/>
      <w:sz w:val="16"/>
      <w:szCs w:val="16"/>
      <w:lang w:val="uk-UA" w:eastAsia="ru-RU"/>
    </w:rPr>
  </w:style>
  <w:style w:type="paragraph" w:styleId="aa">
    <w:name w:val="List Paragraph"/>
    <w:basedOn w:val="a"/>
    <w:uiPriority w:val="99"/>
    <w:qFormat/>
    <w:rsid w:val="00B23CBD"/>
    <w:pPr>
      <w:ind w:left="720"/>
    </w:pPr>
  </w:style>
  <w:style w:type="paragraph" w:styleId="ab">
    <w:name w:val="footer"/>
    <w:basedOn w:val="a"/>
    <w:link w:val="ac"/>
    <w:uiPriority w:val="99"/>
    <w:semiHidden/>
    <w:rsid w:val="00DD046B"/>
    <w:pPr>
      <w:tabs>
        <w:tab w:val="center" w:pos="4677"/>
        <w:tab w:val="right" w:pos="9355"/>
      </w:tabs>
    </w:pPr>
  </w:style>
  <w:style w:type="character" w:customStyle="1" w:styleId="ac">
    <w:name w:val="Нижний колонтитул Знак"/>
    <w:link w:val="ab"/>
    <w:uiPriority w:val="99"/>
    <w:semiHidden/>
    <w:locked/>
    <w:rsid w:val="00DD046B"/>
    <w:rPr>
      <w:rFonts w:ascii="Times New Roman" w:eastAsia="MS Mincho" w:hAnsi="Times New Roman" w:cs="Times New Roman"/>
      <w:sz w:val="24"/>
      <w:szCs w:val="24"/>
      <w:lang w:val="uk-UA" w:eastAsia="ru-RU"/>
    </w:rPr>
  </w:style>
  <w:style w:type="table" w:styleId="ad">
    <w:name w:val="Table Grid"/>
    <w:basedOn w:val="a1"/>
    <w:uiPriority w:val="99"/>
    <w:rsid w:val="004067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4567</Characters>
  <Application>Microsoft Office Word</Application>
  <DocSecurity>0</DocSecurity>
  <Lines>38</Lines>
  <Paragraphs>10</Paragraphs>
  <ScaleCrop>false</ScaleCrop>
  <Company>New Org</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User</dc:creator>
  <cp:keywords/>
  <dc:description/>
  <cp:lastModifiedBy>Шуліпа Ольга Василівна</cp:lastModifiedBy>
  <cp:revision>4</cp:revision>
  <cp:lastPrinted>2016-10-12T12:00:00Z</cp:lastPrinted>
  <dcterms:created xsi:type="dcterms:W3CDTF">2016-10-12T13:32:00Z</dcterms:created>
  <dcterms:modified xsi:type="dcterms:W3CDTF">2016-10-17T13:36:00Z</dcterms:modified>
</cp:coreProperties>
</file>