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1E0" w:firstRow="1" w:lastRow="1" w:firstColumn="1" w:lastColumn="1" w:noHBand="0" w:noVBand="0"/>
      </w:tblPr>
      <w:tblGrid>
        <w:gridCol w:w="2364"/>
        <w:gridCol w:w="1956"/>
        <w:gridCol w:w="540"/>
        <w:gridCol w:w="540"/>
        <w:gridCol w:w="1769"/>
        <w:gridCol w:w="2520"/>
      </w:tblGrid>
      <w:tr w:rsidR="001218AD">
        <w:trPr>
          <w:cantSplit/>
          <w:trHeight w:val="20"/>
        </w:trPr>
        <w:tc>
          <w:tcPr>
            <w:tcW w:w="4320" w:type="dxa"/>
            <w:gridSpan w:val="2"/>
            <w:shd w:val="clear" w:color="auto" w:fill="FFFFFF"/>
          </w:tcPr>
          <w:p w:rsidR="001218AD" w:rsidRPr="00EE1E77" w:rsidRDefault="001218AD">
            <w:pPr>
              <w:widowControl w:val="0"/>
              <w:tabs>
                <w:tab w:val="left" w:pos="8447"/>
              </w:tabs>
              <w:autoSpaceDE w:val="0"/>
              <w:autoSpaceDN w:val="0"/>
              <w:adjustRightInd w:val="0"/>
              <w:spacing w:before="56"/>
              <w:jc w:val="right"/>
              <w:rPr>
                <w:lang w:val="uk-UA"/>
              </w:rPr>
            </w:pPr>
          </w:p>
        </w:tc>
        <w:tc>
          <w:tcPr>
            <w:tcW w:w="1080" w:type="dxa"/>
            <w:gridSpan w:val="2"/>
            <w:shd w:val="clear" w:color="auto" w:fill="FFFFFF"/>
          </w:tcPr>
          <w:p w:rsidR="001218AD" w:rsidRDefault="009E7A1D">
            <w:pPr>
              <w:widowControl w:val="0"/>
              <w:tabs>
                <w:tab w:val="left" w:pos="8447"/>
              </w:tabs>
              <w:autoSpaceDE w:val="0"/>
              <w:autoSpaceDN w:val="0"/>
              <w:adjustRightInd w:val="0"/>
              <w:jc w:val="center"/>
              <w:rPr>
                <w:sz w:val="28"/>
                <w:szCs w:val="28"/>
                <w:lang w:val="uk-UA"/>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85pt;height:47.7pt;visibility:visible">
                  <v:imagedata r:id="rId6" o:title=""/>
                </v:shape>
              </w:pict>
            </w:r>
          </w:p>
        </w:tc>
        <w:tc>
          <w:tcPr>
            <w:tcW w:w="4289" w:type="dxa"/>
            <w:gridSpan w:val="2"/>
            <w:shd w:val="clear" w:color="auto" w:fill="FFFFFF"/>
          </w:tcPr>
          <w:p w:rsidR="001218AD" w:rsidRDefault="001218AD">
            <w:pPr>
              <w:widowControl w:val="0"/>
              <w:tabs>
                <w:tab w:val="left" w:pos="8447"/>
              </w:tabs>
              <w:autoSpaceDE w:val="0"/>
              <w:autoSpaceDN w:val="0"/>
              <w:adjustRightInd w:val="0"/>
              <w:spacing w:before="56"/>
              <w:jc w:val="right"/>
              <w:rPr>
                <w:sz w:val="28"/>
                <w:szCs w:val="28"/>
                <w:lang w:val="uk-UA"/>
              </w:rPr>
            </w:pPr>
          </w:p>
          <w:p w:rsidR="001218AD" w:rsidRDefault="001218AD">
            <w:pPr>
              <w:widowControl w:val="0"/>
              <w:tabs>
                <w:tab w:val="left" w:pos="8447"/>
              </w:tabs>
              <w:autoSpaceDE w:val="0"/>
              <w:autoSpaceDN w:val="0"/>
              <w:adjustRightInd w:val="0"/>
              <w:spacing w:before="56"/>
              <w:jc w:val="right"/>
              <w:rPr>
                <w:sz w:val="28"/>
                <w:szCs w:val="28"/>
                <w:lang w:val="uk-UA"/>
              </w:rPr>
            </w:pPr>
          </w:p>
        </w:tc>
      </w:tr>
      <w:tr w:rsidR="001218AD">
        <w:trPr>
          <w:trHeight w:val="292"/>
        </w:trPr>
        <w:tc>
          <w:tcPr>
            <w:tcW w:w="4320" w:type="dxa"/>
            <w:gridSpan w:val="2"/>
            <w:shd w:val="clear" w:color="auto" w:fill="FFFFFF"/>
          </w:tcPr>
          <w:p w:rsidR="001218AD" w:rsidRDefault="001218AD">
            <w:pPr>
              <w:widowControl w:val="0"/>
              <w:tabs>
                <w:tab w:val="left" w:pos="8447"/>
              </w:tabs>
              <w:autoSpaceDE w:val="0"/>
              <w:autoSpaceDN w:val="0"/>
              <w:adjustRightInd w:val="0"/>
              <w:spacing w:before="56"/>
              <w:ind w:hanging="22"/>
              <w:rPr>
                <w:i/>
                <w:iCs/>
                <w:noProof/>
                <w:sz w:val="28"/>
                <w:szCs w:val="28"/>
                <w:lang w:val="uk-UA"/>
              </w:rPr>
            </w:pPr>
          </w:p>
        </w:tc>
        <w:tc>
          <w:tcPr>
            <w:tcW w:w="1080" w:type="dxa"/>
            <w:gridSpan w:val="2"/>
            <w:shd w:val="clear" w:color="auto" w:fill="FFFFFF"/>
          </w:tcPr>
          <w:p w:rsidR="001218AD" w:rsidRPr="00EE1E77" w:rsidRDefault="001218AD">
            <w:pPr>
              <w:widowControl w:val="0"/>
              <w:tabs>
                <w:tab w:val="left" w:pos="8447"/>
              </w:tabs>
              <w:autoSpaceDE w:val="0"/>
              <w:autoSpaceDN w:val="0"/>
              <w:adjustRightInd w:val="0"/>
              <w:jc w:val="center"/>
              <w:rPr>
                <w:i/>
                <w:iCs/>
                <w:noProof/>
                <w:lang w:val="uk-UA"/>
              </w:rPr>
            </w:pPr>
          </w:p>
        </w:tc>
        <w:tc>
          <w:tcPr>
            <w:tcW w:w="4289" w:type="dxa"/>
            <w:gridSpan w:val="2"/>
            <w:shd w:val="clear" w:color="auto" w:fill="FFFFFF"/>
          </w:tcPr>
          <w:p w:rsidR="001218AD" w:rsidRPr="00EE1E77" w:rsidRDefault="001218AD">
            <w:pPr>
              <w:widowControl w:val="0"/>
              <w:tabs>
                <w:tab w:val="left" w:pos="8447"/>
              </w:tabs>
              <w:autoSpaceDE w:val="0"/>
              <w:autoSpaceDN w:val="0"/>
              <w:adjustRightInd w:val="0"/>
              <w:spacing w:before="56"/>
              <w:jc w:val="center"/>
              <w:rPr>
                <w:i/>
                <w:iCs/>
                <w:noProof/>
                <w:lang w:val="uk-UA"/>
              </w:rPr>
            </w:pPr>
          </w:p>
        </w:tc>
      </w:tr>
      <w:tr w:rsidR="001218AD">
        <w:tc>
          <w:tcPr>
            <w:tcW w:w="2364"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c>
          <w:tcPr>
            <w:tcW w:w="4805" w:type="dxa"/>
            <w:gridSpan w:val="4"/>
            <w:shd w:val="clear" w:color="auto" w:fill="FFFFFF"/>
          </w:tcPr>
          <w:p w:rsidR="001218AD" w:rsidRDefault="001218AD">
            <w:pPr>
              <w:jc w:val="center"/>
              <w:rPr>
                <w:b/>
                <w:bCs/>
                <w:sz w:val="36"/>
                <w:szCs w:val="36"/>
                <w:lang w:val="uk-UA"/>
              </w:rPr>
            </w:pPr>
            <w:r>
              <w:rPr>
                <w:b/>
                <w:bCs/>
                <w:sz w:val="36"/>
                <w:szCs w:val="36"/>
                <w:lang w:val="uk-UA"/>
              </w:rPr>
              <w:t>РОЗПОРЯДЖЕННЯ</w:t>
            </w:r>
          </w:p>
        </w:tc>
        <w:tc>
          <w:tcPr>
            <w:tcW w:w="2520"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r>
      <w:tr w:rsidR="001218AD">
        <w:tc>
          <w:tcPr>
            <w:tcW w:w="2364" w:type="dxa"/>
            <w:shd w:val="clear" w:color="auto" w:fill="FFFFFF"/>
          </w:tcPr>
          <w:p w:rsidR="001218AD" w:rsidRPr="00EE1E77" w:rsidRDefault="001218AD">
            <w:pPr>
              <w:widowControl w:val="0"/>
              <w:tabs>
                <w:tab w:val="left" w:pos="8447"/>
              </w:tabs>
              <w:autoSpaceDE w:val="0"/>
              <w:autoSpaceDN w:val="0"/>
              <w:adjustRightInd w:val="0"/>
              <w:spacing w:before="56"/>
              <w:jc w:val="right"/>
              <w:rPr>
                <w:i/>
                <w:iCs/>
                <w:noProof/>
                <w:lang w:val="uk-UA"/>
              </w:rPr>
            </w:pPr>
          </w:p>
        </w:tc>
        <w:tc>
          <w:tcPr>
            <w:tcW w:w="4805" w:type="dxa"/>
            <w:gridSpan w:val="4"/>
            <w:shd w:val="clear" w:color="auto" w:fill="FFFFFF"/>
          </w:tcPr>
          <w:p w:rsidR="001218AD" w:rsidRDefault="001218AD">
            <w:pPr>
              <w:widowControl w:val="0"/>
              <w:tabs>
                <w:tab w:val="left" w:pos="8447"/>
              </w:tabs>
              <w:autoSpaceDE w:val="0"/>
              <w:autoSpaceDN w:val="0"/>
              <w:adjustRightInd w:val="0"/>
              <w:jc w:val="center"/>
              <w:rPr>
                <w:noProof/>
                <w:sz w:val="28"/>
                <w:szCs w:val="28"/>
                <w:lang w:val="uk-UA"/>
              </w:rPr>
            </w:pPr>
            <w:r>
              <w:rPr>
                <w:sz w:val="28"/>
                <w:szCs w:val="28"/>
                <w:lang w:val="uk-UA"/>
              </w:rPr>
              <w:t>МІСЬКОГО ГОЛОВИ</w:t>
            </w:r>
          </w:p>
        </w:tc>
        <w:tc>
          <w:tcPr>
            <w:tcW w:w="2520"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r>
      <w:tr w:rsidR="001218AD">
        <w:tc>
          <w:tcPr>
            <w:tcW w:w="2364" w:type="dxa"/>
            <w:shd w:val="clear" w:color="auto" w:fill="FFFFFF"/>
          </w:tcPr>
          <w:p w:rsidR="001218AD" w:rsidRPr="00EE1E77" w:rsidRDefault="001218AD">
            <w:pPr>
              <w:widowControl w:val="0"/>
              <w:tabs>
                <w:tab w:val="left" w:pos="8447"/>
              </w:tabs>
              <w:autoSpaceDE w:val="0"/>
              <w:autoSpaceDN w:val="0"/>
              <w:adjustRightInd w:val="0"/>
              <w:spacing w:before="56"/>
              <w:ind w:hanging="94"/>
              <w:rPr>
                <w:i/>
                <w:iCs/>
                <w:noProof/>
                <w:lang w:val="uk-UA"/>
              </w:rPr>
            </w:pPr>
          </w:p>
        </w:tc>
        <w:tc>
          <w:tcPr>
            <w:tcW w:w="4805" w:type="dxa"/>
            <w:gridSpan w:val="4"/>
            <w:shd w:val="clear" w:color="auto" w:fill="FFFFFF"/>
          </w:tcPr>
          <w:p w:rsidR="001218AD" w:rsidRDefault="001218AD">
            <w:pPr>
              <w:widowControl w:val="0"/>
              <w:tabs>
                <w:tab w:val="left" w:pos="8447"/>
              </w:tabs>
              <w:autoSpaceDE w:val="0"/>
              <w:autoSpaceDN w:val="0"/>
              <w:adjustRightInd w:val="0"/>
              <w:jc w:val="center"/>
              <w:rPr>
                <w:noProof/>
                <w:sz w:val="28"/>
                <w:szCs w:val="28"/>
                <w:lang w:val="uk-UA"/>
              </w:rPr>
            </w:pPr>
            <w:r>
              <w:rPr>
                <w:sz w:val="28"/>
                <w:szCs w:val="28"/>
                <w:lang w:val="uk-UA"/>
              </w:rPr>
              <w:t>м. Суми</w:t>
            </w:r>
          </w:p>
        </w:tc>
        <w:tc>
          <w:tcPr>
            <w:tcW w:w="2520"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r>
      <w:tr w:rsidR="001218AD">
        <w:trPr>
          <w:gridAfter w:val="3"/>
          <w:wAfter w:w="4829" w:type="dxa"/>
        </w:trPr>
        <w:tc>
          <w:tcPr>
            <w:tcW w:w="4860" w:type="dxa"/>
            <w:gridSpan w:val="3"/>
            <w:shd w:val="clear" w:color="auto" w:fill="FFFFFF"/>
          </w:tcPr>
          <w:p w:rsidR="001218AD" w:rsidRDefault="001218AD">
            <w:pPr>
              <w:widowControl w:val="0"/>
              <w:tabs>
                <w:tab w:val="left" w:pos="8447"/>
              </w:tabs>
              <w:autoSpaceDE w:val="0"/>
              <w:autoSpaceDN w:val="0"/>
              <w:adjustRightInd w:val="0"/>
              <w:spacing w:before="56"/>
              <w:jc w:val="right"/>
              <w:rPr>
                <w:noProof/>
                <w:sz w:val="28"/>
                <w:szCs w:val="28"/>
                <w:lang w:val="uk-UA"/>
              </w:rPr>
            </w:pPr>
          </w:p>
        </w:tc>
      </w:tr>
      <w:tr w:rsidR="001218AD">
        <w:trPr>
          <w:gridAfter w:val="3"/>
          <w:wAfter w:w="4829" w:type="dxa"/>
        </w:trPr>
        <w:tc>
          <w:tcPr>
            <w:tcW w:w="4860" w:type="dxa"/>
            <w:gridSpan w:val="3"/>
            <w:shd w:val="clear" w:color="auto" w:fill="FFFFFF"/>
          </w:tcPr>
          <w:p w:rsidR="001218AD" w:rsidRDefault="001218AD">
            <w:pPr>
              <w:widowControl w:val="0"/>
              <w:tabs>
                <w:tab w:val="left" w:pos="8447"/>
              </w:tabs>
              <w:autoSpaceDE w:val="0"/>
              <w:autoSpaceDN w:val="0"/>
              <w:adjustRightInd w:val="0"/>
              <w:spacing w:before="56"/>
              <w:jc w:val="both"/>
              <w:rPr>
                <w:sz w:val="28"/>
                <w:szCs w:val="28"/>
                <w:lang w:val="uk-UA"/>
              </w:rPr>
            </w:pPr>
            <w:r>
              <w:rPr>
                <w:sz w:val="28"/>
                <w:szCs w:val="28"/>
                <w:lang w:val="uk-UA"/>
              </w:rPr>
              <w:t>від 01.09.2016  № 269-Р</w:t>
            </w:r>
          </w:p>
          <w:p w:rsidR="001218AD" w:rsidRDefault="001218AD">
            <w:pPr>
              <w:widowControl w:val="0"/>
              <w:tabs>
                <w:tab w:val="left" w:pos="8447"/>
              </w:tabs>
              <w:autoSpaceDE w:val="0"/>
              <w:autoSpaceDN w:val="0"/>
              <w:adjustRightInd w:val="0"/>
              <w:spacing w:before="56"/>
              <w:jc w:val="right"/>
              <w:rPr>
                <w:noProof/>
                <w:sz w:val="28"/>
                <w:szCs w:val="28"/>
                <w:lang w:val="uk-UA"/>
              </w:rPr>
            </w:pPr>
          </w:p>
        </w:tc>
      </w:tr>
      <w:tr w:rsidR="001218AD">
        <w:trPr>
          <w:gridAfter w:val="3"/>
          <w:wAfter w:w="4829" w:type="dxa"/>
          <w:trHeight w:val="456"/>
        </w:trPr>
        <w:tc>
          <w:tcPr>
            <w:tcW w:w="4860" w:type="dxa"/>
            <w:gridSpan w:val="3"/>
            <w:shd w:val="clear" w:color="auto" w:fill="FFFFFF"/>
          </w:tcPr>
          <w:p w:rsidR="001218AD" w:rsidRDefault="001218AD" w:rsidP="001519CD">
            <w:pPr>
              <w:widowControl w:val="0"/>
              <w:tabs>
                <w:tab w:val="left" w:pos="8447"/>
              </w:tabs>
              <w:autoSpaceDE w:val="0"/>
              <w:autoSpaceDN w:val="0"/>
              <w:adjustRightInd w:val="0"/>
              <w:spacing w:before="56"/>
              <w:jc w:val="both"/>
              <w:rPr>
                <w:sz w:val="20"/>
                <w:szCs w:val="20"/>
                <w:lang w:val="uk-UA"/>
              </w:rPr>
            </w:pPr>
            <w:r>
              <w:rPr>
                <w:b/>
                <w:bCs/>
                <w:sz w:val="28"/>
                <w:szCs w:val="28"/>
                <w:lang w:val="uk-UA"/>
              </w:rPr>
              <w:t>Про створення постійно діючої комісії з питань поводження з безхазяйними відходами на території міста Суми</w:t>
            </w:r>
          </w:p>
        </w:tc>
      </w:tr>
    </w:tbl>
    <w:p w:rsidR="001218AD" w:rsidRDefault="001218AD" w:rsidP="007833F4">
      <w:pPr>
        <w:rPr>
          <w:sz w:val="28"/>
          <w:szCs w:val="28"/>
          <w:lang w:val="uk-UA"/>
        </w:rPr>
      </w:pPr>
    </w:p>
    <w:p w:rsidR="001218AD" w:rsidRDefault="001218AD" w:rsidP="00BA29EE">
      <w:pPr>
        <w:jc w:val="both"/>
        <w:rPr>
          <w:sz w:val="28"/>
          <w:szCs w:val="28"/>
          <w:lang w:val="uk-UA"/>
        </w:rPr>
      </w:pPr>
      <w:r>
        <w:rPr>
          <w:sz w:val="28"/>
          <w:szCs w:val="28"/>
          <w:lang w:val="uk-UA"/>
        </w:rPr>
        <w:tab/>
      </w:r>
      <w:r w:rsidRPr="00CE2CF0">
        <w:rPr>
          <w:sz w:val="28"/>
          <w:szCs w:val="28"/>
          <w:lang w:val="uk-UA"/>
        </w:rPr>
        <w:t xml:space="preserve">З метою запобігання або зменшення обсягів утворення відходів, ліквідації несанкціонованих </w:t>
      </w:r>
      <w:r>
        <w:rPr>
          <w:sz w:val="28"/>
          <w:szCs w:val="28"/>
          <w:lang w:val="uk-UA"/>
        </w:rPr>
        <w:t>сміттєзвалищ</w:t>
      </w:r>
      <w:r w:rsidRPr="00CE2CF0">
        <w:rPr>
          <w:sz w:val="28"/>
          <w:szCs w:val="28"/>
          <w:lang w:val="uk-UA"/>
        </w:rPr>
        <w:t xml:space="preserve">, </w:t>
      </w:r>
      <w:r>
        <w:rPr>
          <w:sz w:val="28"/>
          <w:szCs w:val="28"/>
          <w:lang w:val="uk-UA"/>
        </w:rPr>
        <w:t xml:space="preserve">відповідно </w:t>
      </w:r>
      <w:proofErr w:type="spellStart"/>
      <w:r>
        <w:rPr>
          <w:sz w:val="28"/>
          <w:szCs w:val="28"/>
          <w:lang w:val="uk-UA"/>
        </w:rPr>
        <w:t>достатті</w:t>
      </w:r>
      <w:proofErr w:type="spellEnd"/>
      <w:r>
        <w:rPr>
          <w:sz w:val="28"/>
          <w:szCs w:val="28"/>
          <w:lang w:val="uk-UA"/>
        </w:rPr>
        <w:t xml:space="preserve"> 20 Закону України «Про благоустрій населених пунктів», </w:t>
      </w:r>
      <w:r w:rsidRPr="00CE2CF0">
        <w:rPr>
          <w:sz w:val="28"/>
          <w:szCs w:val="28"/>
          <w:lang w:val="uk-UA"/>
        </w:rPr>
        <w:t xml:space="preserve">постанови Кабінету Міністрів України від 3 серпня 1998 року № 1217 «Про затвердження Порядку виявлення та обліку безхазяйних відходів», статті 12, 21 Закону України «Про відходи», </w:t>
      </w:r>
      <w:r>
        <w:rPr>
          <w:sz w:val="28"/>
          <w:szCs w:val="28"/>
          <w:lang w:val="uk-UA"/>
        </w:rPr>
        <w:t xml:space="preserve">згідно з рішенням Сумської міської ради від 26.12.2014р. № 3853-МР «Про затвердження Правил благоустрою міста Суми», </w:t>
      </w:r>
      <w:r w:rsidRPr="00CE2CF0">
        <w:rPr>
          <w:sz w:val="28"/>
          <w:szCs w:val="28"/>
          <w:lang w:val="uk-UA"/>
        </w:rPr>
        <w:t>керуючись пунктом 20 частини четвертої статті 42 Закону України «Про місцеве самоврядування в Україні»:</w:t>
      </w:r>
    </w:p>
    <w:p w:rsidR="001218AD" w:rsidRDefault="001218AD" w:rsidP="00BA29EE">
      <w:pPr>
        <w:jc w:val="both"/>
        <w:rPr>
          <w:sz w:val="28"/>
          <w:szCs w:val="28"/>
          <w:lang w:val="uk-UA"/>
        </w:rPr>
      </w:pPr>
    </w:p>
    <w:p w:rsidR="001218AD" w:rsidRDefault="001218AD" w:rsidP="00BA29EE">
      <w:pPr>
        <w:ind w:firstLine="708"/>
        <w:jc w:val="both"/>
        <w:rPr>
          <w:sz w:val="28"/>
          <w:szCs w:val="28"/>
          <w:lang w:val="uk-UA"/>
        </w:rPr>
      </w:pPr>
      <w:r w:rsidRPr="00BA29EE">
        <w:rPr>
          <w:b/>
          <w:bCs/>
          <w:sz w:val="28"/>
          <w:szCs w:val="28"/>
          <w:lang w:val="uk-UA"/>
        </w:rPr>
        <w:t>1.</w:t>
      </w:r>
      <w:r w:rsidRPr="00BA29EE">
        <w:rPr>
          <w:sz w:val="28"/>
          <w:szCs w:val="28"/>
          <w:lang w:val="uk-UA"/>
        </w:rPr>
        <w:t>Створити постійно діючу комісію з питань поводження з безхазяйними відходами на території міста Суми у складі згідно з додатком 1.</w:t>
      </w:r>
    </w:p>
    <w:p w:rsidR="001218AD" w:rsidRDefault="001218AD" w:rsidP="00BA29EE">
      <w:pPr>
        <w:ind w:firstLine="708"/>
        <w:jc w:val="both"/>
        <w:rPr>
          <w:sz w:val="28"/>
          <w:szCs w:val="28"/>
          <w:lang w:val="uk-UA"/>
        </w:rPr>
      </w:pPr>
    </w:p>
    <w:p w:rsidR="001218AD" w:rsidRDefault="001218AD" w:rsidP="00BA29EE">
      <w:pPr>
        <w:ind w:firstLine="708"/>
        <w:jc w:val="both"/>
        <w:rPr>
          <w:sz w:val="28"/>
          <w:szCs w:val="28"/>
          <w:lang w:val="uk-UA"/>
        </w:rPr>
      </w:pPr>
      <w:r w:rsidRPr="00BA29EE">
        <w:rPr>
          <w:b/>
          <w:bCs/>
          <w:sz w:val="28"/>
          <w:szCs w:val="28"/>
          <w:lang w:val="uk-UA"/>
        </w:rPr>
        <w:t>2.</w:t>
      </w:r>
      <w:r w:rsidRPr="00BA29EE">
        <w:rPr>
          <w:sz w:val="28"/>
          <w:szCs w:val="28"/>
          <w:lang w:val="uk-UA"/>
        </w:rPr>
        <w:t>Затвердити Положення про постійно діючу комісію з питань поводження з безхазяйними відходами на території міста Суми згідно з додатком 2.</w:t>
      </w:r>
    </w:p>
    <w:p w:rsidR="001218AD" w:rsidRDefault="001218AD" w:rsidP="00BA29EE">
      <w:pPr>
        <w:ind w:firstLine="708"/>
        <w:jc w:val="both"/>
        <w:rPr>
          <w:sz w:val="28"/>
          <w:szCs w:val="28"/>
          <w:lang w:val="uk-UA"/>
        </w:rPr>
      </w:pPr>
    </w:p>
    <w:p w:rsidR="001218AD" w:rsidRDefault="001218AD" w:rsidP="00BA29EE">
      <w:pPr>
        <w:ind w:firstLine="708"/>
        <w:jc w:val="both"/>
        <w:rPr>
          <w:sz w:val="28"/>
          <w:szCs w:val="28"/>
          <w:lang w:val="uk-UA"/>
        </w:rPr>
      </w:pPr>
      <w:r w:rsidRPr="00BA29EE">
        <w:rPr>
          <w:b/>
          <w:bCs/>
          <w:sz w:val="28"/>
          <w:szCs w:val="28"/>
          <w:lang w:val="uk-UA"/>
        </w:rPr>
        <w:t>3.</w:t>
      </w:r>
      <w:r>
        <w:rPr>
          <w:sz w:val="28"/>
          <w:szCs w:val="28"/>
          <w:lang w:val="uk-UA"/>
        </w:rPr>
        <w:t xml:space="preserve">Установити, що у разі персональних змін у складі комісії, або відсутності осіб, які входять до її складу в зв'язку з відпусткою, хворобою чи з інших причин, особи, які виконують їх обов'язки, входять до складу комісії за посадами. </w:t>
      </w:r>
    </w:p>
    <w:p w:rsidR="001218AD" w:rsidRDefault="001218AD" w:rsidP="00BA29EE">
      <w:pPr>
        <w:ind w:firstLine="708"/>
        <w:jc w:val="both"/>
        <w:rPr>
          <w:sz w:val="28"/>
          <w:szCs w:val="28"/>
          <w:lang w:val="uk-UA"/>
        </w:rPr>
      </w:pPr>
    </w:p>
    <w:p w:rsidR="001218AD" w:rsidRDefault="001218AD" w:rsidP="00BA29EE">
      <w:pPr>
        <w:ind w:firstLine="708"/>
        <w:jc w:val="both"/>
        <w:rPr>
          <w:sz w:val="28"/>
          <w:szCs w:val="28"/>
          <w:lang w:val="uk-UA"/>
        </w:rPr>
      </w:pPr>
      <w:r w:rsidRPr="00BA29EE">
        <w:rPr>
          <w:b/>
          <w:bCs/>
          <w:sz w:val="28"/>
          <w:szCs w:val="28"/>
          <w:lang w:val="uk-UA"/>
        </w:rPr>
        <w:t>4.</w:t>
      </w:r>
      <w:r>
        <w:rPr>
          <w:sz w:val="28"/>
          <w:szCs w:val="28"/>
          <w:lang w:val="uk-UA"/>
        </w:rPr>
        <w:t>Дозволити голові комісії у разі необхідності залучити спеціалістів структурних підрозділів міської ради, та інших служб, науковців, фахівців, працівників підприємств, установ та організацій (за їх згодою) для участі у роботі комісії.</w:t>
      </w:r>
    </w:p>
    <w:p w:rsidR="001218AD" w:rsidRDefault="001218AD" w:rsidP="00BA29EE">
      <w:pPr>
        <w:ind w:firstLine="708"/>
        <w:jc w:val="both"/>
        <w:rPr>
          <w:sz w:val="28"/>
          <w:szCs w:val="28"/>
          <w:lang w:val="uk-UA"/>
        </w:rPr>
      </w:pPr>
    </w:p>
    <w:p w:rsidR="001218AD" w:rsidRDefault="001218AD" w:rsidP="00BA29EE">
      <w:pPr>
        <w:ind w:firstLine="708"/>
        <w:jc w:val="both"/>
        <w:rPr>
          <w:sz w:val="28"/>
          <w:szCs w:val="28"/>
          <w:lang w:val="uk-UA"/>
        </w:rPr>
      </w:pPr>
      <w:r w:rsidRPr="00BA29EE">
        <w:rPr>
          <w:b/>
          <w:bCs/>
          <w:sz w:val="28"/>
          <w:szCs w:val="28"/>
          <w:lang w:val="uk-UA"/>
        </w:rPr>
        <w:t>5.</w:t>
      </w:r>
      <w:r>
        <w:rPr>
          <w:sz w:val="28"/>
          <w:szCs w:val="28"/>
          <w:lang w:val="uk-UA"/>
        </w:rPr>
        <w:t>Комісії приступити до роботи з 01вересня 2016 року.</w:t>
      </w:r>
    </w:p>
    <w:p w:rsidR="001218AD" w:rsidRDefault="001218AD" w:rsidP="00BA29EE">
      <w:pPr>
        <w:ind w:firstLine="708"/>
        <w:jc w:val="both"/>
        <w:rPr>
          <w:sz w:val="28"/>
          <w:szCs w:val="28"/>
          <w:lang w:val="uk-UA"/>
        </w:rPr>
      </w:pPr>
      <w:r w:rsidRPr="00BA29EE">
        <w:rPr>
          <w:b/>
          <w:bCs/>
          <w:sz w:val="28"/>
          <w:szCs w:val="28"/>
          <w:lang w:val="uk-UA"/>
        </w:rPr>
        <w:t>6.</w:t>
      </w:r>
      <w:r w:rsidRPr="00A54BB8">
        <w:rPr>
          <w:sz w:val="28"/>
          <w:szCs w:val="28"/>
          <w:lang w:val="uk-UA"/>
        </w:rPr>
        <w:t xml:space="preserve">Розпорядження міського голови </w:t>
      </w:r>
      <w:r>
        <w:rPr>
          <w:sz w:val="28"/>
          <w:szCs w:val="28"/>
          <w:lang w:val="uk-UA"/>
        </w:rPr>
        <w:t>вважати такими, що втратили чинність:</w:t>
      </w:r>
    </w:p>
    <w:p w:rsidR="001218AD" w:rsidRDefault="001218AD" w:rsidP="00BA29EE">
      <w:pPr>
        <w:ind w:firstLine="708"/>
        <w:jc w:val="both"/>
        <w:rPr>
          <w:sz w:val="28"/>
          <w:szCs w:val="28"/>
          <w:lang w:val="uk-UA"/>
        </w:rPr>
      </w:pPr>
      <w:r>
        <w:rPr>
          <w:sz w:val="28"/>
          <w:szCs w:val="28"/>
          <w:lang w:val="uk-UA"/>
        </w:rPr>
        <w:lastRenderedPageBreak/>
        <w:t>-</w:t>
      </w:r>
      <w:r w:rsidRPr="00A54BB8">
        <w:rPr>
          <w:sz w:val="28"/>
          <w:szCs w:val="28"/>
          <w:lang w:val="uk-UA"/>
        </w:rPr>
        <w:t>від13.03.2015 № 53-Р</w:t>
      </w:r>
      <w:r>
        <w:rPr>
          <w:lang w:val="uk-UA"/>
        </w:rPr>
        <w:t>«</w:t>
      </w:r>
      <w:r w:rsidRPr="00A54BB8">
        <w:rPr>
          <w:sz w:val="28"/>
          <w:szCs w:val="28"/>
          <w:lang w:val="uk-UA"/>
        </w:rPr>
        <w:t>Про створення постійно діючої комісії з питань поводження з безхазяйними відходами на території міста Суми</w:t>
      </w:r>
      <w:r>
        <w:rPr>
          <w:sz w:val="28"/>
          <w:szCs w:val="28"/>
          <w:lang w:val="uk-UA"/>
        </w:rPr>
        <w:t>»;</w:t>
      </w:r>
    </w:p>
    <w:p w:rsidR="001218AD" w:rsidRDefault="001218AD" w:rsidP="00BA29EE">
      <w:pPr>
        <w:ind w:firstLine="708"/>
        <w:jc w:val="both"/>
        <w:rPr>
          <w:sz w:val="28"/>
          <w:szCs w:val="28"/>
          <w:lang w:val="uk-UA"/>
        </w:rPr>
      </w:pPr>
      <w:proofErr w:type="spellStart"/>
      <w:r>
        <w:rPr>
          <w:sz w:val="28"/>
          <w:szCs w:val="28"/>
          <w:lang w:val="uk-UA"/>
        </w:rPr>
        <w:t>-</w:t>
      </w:r>
      <w:r w:rsidRPr="00A54BB8">
        <w:rPr>
          <w:sz w:val="28"/>
          <w:szCs w:val="28"/>
          <w:lang w:val="uk-UA"/>
        </w:rPr>
        <w:t>від</w:t>
      </w:r>
      <w:proofErr w:type="spellEnd"/>
      <w:r w:rsidRPr="00A54BB8">
        <w:rPr>
          <w:sz w:val="28"/>
          <w:szCs w:val="28"/>
          <w:lang w:val="uk-UA"/>
        </w:rPr>
        <w:t xml:space="preserve"> 30.05.2016 № 167-р</w:t>
      </w:r>
      <w:r>
        <w:rPr>
          <w:sz w:val="28"/>
          <w:szCs w:val="28"/>
          <w:lang w:val="uk-UA"/>
        </w:rPr>
        <w:t xml:space="preserve"> «П</w:t>
      </w:r>
      <w:r w:rsidRPr="00A54BB8">
        <w:rPr>
          <w:sz w:val="28"/>
          <w:szCs w:val="28"/>
          <w:lang w:val="uk-UA"/>
        </w:rPr>
        <w:t>ро створення комісії по обстеженню несанкціонованих сміттєзвалищ, які підлягають першочерговій ліквідації у м. Суми</w:t>
      </w:r>
      <w:r>
        <w:rPr>
          <w:sz w:val="28"/>
          <w:szCs w:val="28"/>
          <w:lang w:val="uk-UA"/>
        </w:rPr>
        <w:t>».</w:t>
      </w:r>
    </w:p>
    <w:p w:rsidR="001218AD" w:rsidRDefault="001218AD" w:rsidP="00BA29EE">
      <w:pPr>
        <w:ind w:firstLine="708"/>
        <w:jc w:val="both"/>
        <w:rPr>
          <w:sz w:val="28"/>
          <w:szCs w:val="28"/>
          <w:lang w:val="uk-UA"/>
        </w:rPr>
      </w:pPr>
    </w:p>
    <w:p w:rsidR="001218AD" w:rsidRDefault="001218AD" w:rsidP="00BA29EE">
      <w:pPr>
        <w:ind w:firstLine="708"/>
        <w:jc w:val="both"/>
        <w:rPr>
          <w:b/>
          <w:bCs/>
          <w:sz w:val="28"/>
          <w:szCs w:val="28"/>
          <w:lang w:val="uk-UA"/>
        </w:rPr>
      </w:pPr>
      <w:r w:rsidRPr="00BA29EE">
        <w:rPr>
          <w:b/>
          <w:bCs/>
          <w:sz w:val="28"/>
          <w:szCs w:val="28"/>
          <w:lang w:val="uk-UA"/>
        </w:rPr>
        <w:t>7.</w:t>
      </w:r>
      <w:r>
        <w:rPr>
          <w:sz w:val="28"/>
          <w:szCs w:val="28"/>
          <w:lang w:val="uk-UA"/>
        </w:rPr>
        <w:t>Організацію виконання розпорядження покласти на заступника міського голови з питань діяльності виконавчих органів ради Журбу О.І.</w:t>
      </w:r>
    </w:p>
    <w:p w:rsidR="001218AD" w:rsidRDefault="001218AD" w:rsidP="007833F4">
      <w:pPr>
        <w:jc w:val="both"/>
        <w:rPr>
          <w:sz w:val="28"/>
          <w:szCs w:val="28"/>
          <w:lang w:val="uk-UA"/>
        </w:rPr>
      </w:pPr>
    </w:p>
    <w:p w:rsidR="001218AD" w:rsidRDefault="001218AD" w:rsidP="007833F4">
      <w:pPr>
        <w:jc w:val="both"/>
        <w:rPr>
          <w:sz w:val="28"/>
          <w:szCs w:val="28"/>
          <w:lang w:val="uk-UA"/>
        </w:rPr>
      </w:pPr>
    </w:p>
    <w:p w:rsidR="001218AD" w:rsidRDefault="001218AD" w:rsidP="007833F4">
      <w:pPr>
        <w:jc w:val="both"/>
        <w:rPr>
          <w:sz w:val="28"/>
          <w:szCs w:val="28"/>
          <w:lang w:val="uk-UA"/>
        </w:rPr>
      </w:pPr>
    </w:p>
    <w:p w:rsidR="001218AD" w:rsidRDefault="001218AD" w:rsidP="007833F4">
      <w:pPr>
        <w:jc w:val="both"/>
        <w:rPr>
          <w:sz w:val="28"/>
          <w:szCs w:val="28"/>
          <w:lang w:val="uk-UA"/>
        </w:rPr>
      </w:pPr>
    </w:p>
    <w:p w:rsidR="001218AD" w:rsidRDefault="001218AD" w:rsidP="007833F4">
      <w:pPr>
        <w:jc w:val="both"/>
        <w:rPr>
          <w:b/>
          <w:bCs/>
          <w:sz w:val="28"/>
          <w:szCs w:val="28"/>
          <w:lang w:val="uk-UA"/>
        </w:rPr>
      </w:pPr>
      <w:r>
        <w:rPr>
          <w:b/>
          <w:bCs/>
          <w:sz w:val="28"/>
          <w:szCs w:val="28"/>
          <w:lang w:val="uk-UA"/>
        </w:rPr>
        <w:t>Міський голова                                                                             О.М. Лисенко</w:t>
      </w:r>
    </w:p>
    <w:p w:rsidR="001218AD" w:rsidRDefault="001218AD" w:rsidP="007833F4">
      <w:pPr>
        <w:tabs>
          <w:tab w:val="left" w:pos="935"/>
        </w:tabs>
        <w:ind w:left="748"/>
        <w:jc w:val="both"/>
        <w:rPr>
          <w:sz w:val="28"/>
          <w:szCs w:val="28"/>
          <w:lang w:val="uk-UA"/>
        </w:rPr>
      </w:pPr>
    </w:p>
    <w:p w:rsidR="001218AD" w:rsidRDefault="001218AD" w:rsidP="007833F4">
      <w:pPr>
        <w:tabs>
          <w:tab w:val="left" w:pos="935"/>
        </w:tabs>
        <w:ind w:left="748"/>
        <w:jc w:val="both"/>
        <w:rPr>
          <w:sz w:val="28"/>
          <w:szCs w:val="28"/>
          <w:lang w:val="uk-UA"/>
        </w:rPr>
      </w:pPr>
    </w:p>
    <w:p w:rsidR="001218AD" w:rsidRDefault="001218AD" w:rsidP="007833F4">
      <w:pPr>
        <w:pBdr>
          <w:bottom w:val="single" w:sz="12" w:space="1" w:color="auto"/>
        </w:pBdr>
        <w:jc w:val="both"/>
        <w:rPr>
          <w:lang w:val="uk-UA"/>
        </w:rPr>
      </w:pPr>
      <w:proofErr w:type="spellStart"/>
      <w:r>
        <w:rPr>
          <w:lang w:val="uk-UA"/>
        </w:rPr>
        <w:t>Голопьоров</w:t>
      </w:r>
      <w:proofErr w:type="spellEnd"/>
      <w:r>
        <w:rPr>
          <w:lang w:val="uk-UA"/>
        </w:rPr>
        <w:t xml:space="preserve"> 70-06-08</w:t>
      </w:r>
    </w:p>
    <w:p w:rsidR="001218AD" w:rsidRDefault="001218AD" w:rsidP="007833F4">
      <w:pPr>
        <w:spacing w:after="120"/>
        <w:jc w:val="both"/>
        <w:rPr>
          <w:lang w:val="uk-UA"/>
        </w:rPr>
      </w:pPr>
      <w:r>
        <w:rPr>
          <w:color w:val="000000"/>
          <w:lang w:val="uk-UA"/>
        </w:rPr>
        <w:t>Розіслати: згідно списку розсилки</w:t>
      </w:r>
    </w:p>
    <w:p w:rsidR="001218AD" w:rsidRDefault="001218AD" w:rsidP="007833F4">
      <w:pPr>
        <w:rPr>
          <w:lang w:val="uk-UA"/>
        </w:rPr>
        <w:sectPr w:rsidR="001218AD">
          <w:pgSz w:w="11906" w:h="16838"/>
          <w:pgMar w:top="1134" w:right="567" w:bottom="1134" w:left="1701" w:header="340" w:footer="340" w:gutter="0"/>
          <w:cols w:space="720"/>
        </w:sectPr>
      </w:pPr>
    </w:p>
    <w:p w:rsidR="001218AD" w:rsidRPr="00A54BB8" w:rsidRDefault="009E7A1D" w:rsidP="009E7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bookmarkStart w:id="0" w:name="_GoBack"/>
      <w:bookmarkEnd w:id="0"/>
      <w:r w:rsidR="001218AD" w:rsidRPr="00A54BB8">
        <w:rPr>
          <w:lang w:val="uk-UA"/>
        </w:rPr>
        <w:t xml:space="preserve">Додаток </w:t>
      </w:r>
      <w:r w:rsidR="001218AD">
        <w:rPr>
          <w:lang w:val="uk-UA"/>
        </w:rPr>
        <w:t>1</w:t>
      </w:r>
    </w:p>
    <w:p w:rsidR="001218AD" w:rsidRPr="00A54BB8" w:rsidRDefault="001218AD" w:rsidP="00BA2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rPr>
          <w:lang w:val="uk-UA"/>
        </w:rPr>
      </w:pPr>
      <w:r w:rsidRPr="00A54BB8">
        <w:rPr>
          <w:lang w:val="uk-UA"/>
        </w:rPr>
        <w:t>до розпорядження міського голови</w:t>
      </w:r>
    </w:p>
    <w:p w:rsidR="001218AD" w:rsidRPr="00A54BB8" w:rsidRDefault="001218AD" w:rsidP="00BA2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lang w:val="uk-UA"/>
        </w:rPr>
      </w:pPr>
      <w:r w:rsidRPr="00A54BB8">
        <w:rPr>
          <w:lang w:val="uk-UA"/>
        </w:rPr>
        <w:t xml:space="preserve">від </w:t>
      </w:r>
      <w:r>
        <w:rPr>
          <w:lang w:val="uk-UA"/>
        </w:rPr>
        <w:t xml:space="preserve">01.09.2016   </w:t>
      </w:r>
      <w:r w:rsidRPr="00A54BB8">
        <w:rPr>
          <w:lang w:val="uk-UA"/>
        </w:rPr>
        <w:t xml:space="preserve">№ </w:t>
      </w:r>
      <w:r>
        <w:rPr>
          <w:lang w:val="uk-UA"/>
        </w:rPr>
        <w:t>269-Р</w:t>
      </w:r>
      <w:r w:rsidRPr="00A54BB8">
        <w:rPr>
          <w:lang w:val="uk-UA"/>
        </w:rPr>
        <w:t xml:space="preserve">           </w:t>
      </w:r>
    </w:p>
    <w:p w:rsidR="001218AD" w:rsidRPr="005F20D8" w:rsidRDefault="001218AD" w:rsidP="00BA29EE">
      <w:pPr>
        <w:rPr>
          <w:sz w:val="16"/>
          <w:szCs w:val="16"/>
          <w:lang w:val="uk-UA"/>
        </w:rPr>
      </w:pPr>
    </w:p>
    <w:p w:rsidR="001218AD" w:rsidRDefault="001218AD" w:rsidP="007833F4">
      <w:pPr>
        <w:jc w:val="center"/>
        <w:rPr>
          <w:b/>
          <w:bCs/>
          <w:sz w:val="28"/>
          <w:szCs w:val="28"/>
          <w:lang w:val="uk-UA"/>
        </w:rPr>
      </w:pPr>
      <w:r>
        <w:rPr>
          <w:b/>
          <w:bCs/>
          <w:color w:val="000000"/>
          <w:spacing w:val="-2"/>
          <w:sz w:val="28"/>
          <w:szCs w:val="28"/>
          <w:lang w:val="uk-UA"/>
        </w:rPr>
        <w:t xml:space="preserve">Склад </w:t>
      </w:r>
      <w:r>
        <w:rPr>
          <w:b/>
          <w:bCs/>
          <w:sz w:val="28"/>
          <w:szCs w:val="28"/>
          <w:lang w:val="uk-UA"/>
        </w:rPr>
        <w:t>постійно діючої комісії з питань поводження з безхазяйними відходами на території міста Суми</w:t>
      </w:r>
    </w:p>
    <w:p w:rsidR="001218AD" w:rsidRDefault="001218AD" w:rsidP="007833F4">
      <w:pPr>
        <w:jc w:val="center"/>
        <w:rPr>
          <w:sz w:val="18"/>
          <w:szCs w:val="18"/>
          <w:lang w:val="uk-UA"/>
        </w:rPr>
      </w:pPr>
    </w:p>
    <w:tbl>
      <w:tblPr>
        <w:tblW w:w="9540" w:type="dxa"/>
        <w:tblInd w:w="-106" w:type="dxa"/>
        <w:tblLook w:val="01E0" w:firstRow="1" w:lastRow="1" w:firstColumn="1" w:lastColumn="1" w:noHBand="0" w:noVBand="0"/>
      </w:tblPr>
      <w:tblGrid>
        <w:gridCol w:w="3060"/>
        <w:gridCol w:w="6480"/>
      </w:tblGrid>
      <w:tr w:rsidR="001218AD" w:rsidRPr="007833F4">
        <w:trPr>
          <w:trHeight w:val="80"/>
        </w:trPr>
        <w:tc>
          <w:tcPr>
            <w:tcW w:w="3060" w:type="dxa"/>
          </w:tcPr>
          <w:p w:rsidR="001218AD" w:rsidRDefault="001218AD">
            <w:pPr>
              <w:rPr>
                <w:b/>
                <w:bCs/>
                <w:sz w:val="28"/>
                <w:szCs w:val="28"/>
                <w:lang w:val="uk-UA"/>
              </w:rPr>
            </w:pPr>
          </w:p>
        </w:tc>
        <w:tc>
          <w:tcPr>
            <w:tcW w:w="6480" w:type="dxa"/>
          </w:tcPr>
          <w:p w:rsidR="001218AD" w:rsidRDefault="001218AD">
            <w:pPr>
              <w:jc w:val="both"/>
              <w:rPr>
                <w:sz w:val="28"/>
                <w:szCs w:val="28"/>
                <w:lang w:val="uk-UA"/>
              </w:rPr>
            </w:pPr>
          </w:p>
        </w:tc>
      </w:tr>
      <w:tr w:rsidR="001218AD">
        <w:trPr>
          <w:trHeight w:val="80"/>
        </w:trPr>
        <w:tc>
          <w:tcPr>
            <w:tcW w:w="3060" w:type="dxa"/>
          </w:tcPr>
          <w:p w:rsidR="001218AD" w:rsidRPr="005F20D8" w:rsidRDefault="001218AD">
            <w:pPr>
              <w:rPr>
                <w:b/>
                <w:bCs/>
                <w:sz w:val="26"/>
                <w:szCs w:val="26"/>
                <w:lang w:val="uk-UA"/>
              </w:rPr>
            </w:pPr>
            <w:r w:rsidRPr="005F20D8">
              <w:rPr>
                <w:b/>
                <w:bCs/>
                <w:sz w:val="26"/>
                <w:szCs w:val="26"/>
                <w:lang w:val="uk-UA"/>
              </w:rPr>
              <w:t>Журба</w:t>
            </w:r>
          </w:p>
          <w:p w:rsidR="001218AD" w:rsidRPr="005F20D8" w:rsidRDefault="001218AD">
            <w:pPr>
              <w:rPr>
                <w:sz w:val="26"/>
                <w:szCs w:val="26"/>
                <w:lang w:val="uk-UA"/>
              </w:rPr>
            </w:pPr>
            <w:r w:rsidRPr="005F20D8">
              <w:rPr>
                <w:sz w:val="26"/>
                <w:szCs w:val="26"/>
                <w:lang w:val="uk-UA"/>
              </w:rPr>
              <w:t>Олександр Іванович</w:t>
            </w:r>
          </w:p>
        </w:tc>
        <w:tc>
          <w:tcPr>
            <w:tcW w:w="6480" w:type="dxa"/>
          </w:tcPr>
          <w:p w:rsidR="001218AD" w:rsidRPr="005F20D8" w:rsidRDefault="001218AD">
            <w:pPr>
              <w:jc w:val="both"/>
              <w:rPr>
                <w:b/>
                <w:bCs/>
                <w:sz w:val="26"/>
                <w:szCs w:val="26"/>
                <w:lang w:val="uk-UA"/>
              </w:rPr>
            </w:pPr>
            <w:r w:rsidRPr="005F20D8">
              <w:rPr>
                <w:sz w:val="26"/>
                <w:szCs w:val="26"/>
                <w:lang w:val="uk-UA"/>
              </w:rPr>
              <w:t xml:space="preserve">- заступник міського голови з питань діяльності виконавчих органів ради, </w:t>
            </w:r>
            <w:r w:rsidRPr="005F20D8">
              <w:rPr>
                <w:b/>
                <w:bCs/>
                <w:sz w:val="26"/>
                <w:szCs w:val="26"/>
                <w:lang w:val="uk-UA"/>
              </w:rPr>
              <w:t xml:space="preserve">голова комісії; </w:t>
            </w:r>
          </w:p>
        </w:tc>
      </w:tr>
      <w:tr w:rsidR="001218AD">
        <w:trPr>
          <w:trHeight w:val="80"/>
        </w:trPr>
        <w:tc>
          <w:tcPr>
            <w:tcW w:w="3060" w:type="dxa"/>
          </w:tcPr>
          <w:p w:rsidR="001218AD" w:rsidRPr="005F20D8" w:rsidRDefault="001218AD">
            <w:pPr>
              <w:rPr>
                <w:b/>
                <w:bCs/>
                <w:sz w:val="26"/>
                <w:szCs w:val="26"/>
                <w:lang w:val="uk-UA"/>
              </w:rPr>
            </w:pPr>
          </w:p>
        </w:tc>
        <w:tc>
          <w:tcPr>
            <w:tcW w:w="6480" w:type="dxa"/>
          </w:tcPr>
          <w:p w:rsidR="001218AD" w:rsidRPr="005F20D8" w:rsidRDefault="001218AD">
            <w:pPr>
              <w:jc w:val="both"/>
              <w:rPr>
                <w:sz w:val="26"/>
                <w:szCs w:val="26"/>
                <w:lang w:val="uk-UA"/>
              </w:rPr>
            </w:pPr>
          </w:p>
        </w:tc>
      </w:tr>
      <w:tr w:rsidR="001218AD">
        <w:trPr>
          <w:trHeight w:val="123"/>
        </w:trPr>
        <w:tc>
          <w:tcPr>
            <w:tcW w:w="3060" w:type="dxa"/>
          </w:tcPr>
          <w:p w:rsidR="001218AD" w:rsidRPr="005F20D8" w:rsidRDefault="001218AD">
            <w:pPr>
              <w:rPr>
                <w:sz w:val="26"/>
                <w:szCs w:val="26"/>
                <w:lang w:val="uk-UA"/>
              </w:rPr>
            </w:pPr>
            <w:proofErr w:type="spellStart"/>
            <w:r w:rsidRPr="005F20D8">
              <w:rPr>
                <w:b/>
                <w:bCs/>
                <w:sz w:val="26"/>
                <w:szCs w:val="26"/>
                <w:lang w:val="uk-UA"/>
              </w:rPr>
              <w:t>Голопьоров</w:t>
            </w:r>
            <w:proofErr w:type="spellEnd"/>
          </w:p>
          <w:p w:rsidR="001218AD" w:rsidRPr="005F20D8" w:rsidRDefault="001218AD">
            <w:pPr>
              <w:rPr>
                <w:sz w:val="26"/>
                <w:szCs w:val="26"/>
                <w:lang w:val="uk-UA"/>
              </w:rPr>
            </w:pPr>
            <w:r w:rsidRPr="005F20D8">
              <w:rPr>
                <w:sz w:val="26"/>
                <w:szCs w:val="26"/>
                <w:lang w:val="uk-UA"/>
              </w:rPr>
              <w:t>Руслан Володимирович</w:t>
            </w:r>
          </w:p>
        </w:tc>
        <w:tc>
          <w:tcPr>
            <w:tcW w:w="6480" w:type="dxa"/>
          </w:tcPr>
          <w:p w:rsidR="001218AD" w:rsidRPr="005F20D8" w:rsidRDefault="001218AD" w:rsidP="001E62A1">
            <w:pPr>
              <w:jc w:val="both"/>
              <w:rPr>
                <w:b/>
                <w:bCs/>
                <w:sz w:val="26"/>
                <w:szCs w:val="26"/>
                <w:lang w:val="uk-UA"/>
              </w:rPr>
            </w:pPr>
            <w:r w:rsidRPr="005F20D8">
              <w:rPr>
                <w:sz w:val="26"/>
                <w:szCs w:val="26"/>
                <w:lang w:val="uk-UA"/>
              </w:rPr>
              <w:t xml:space="preserve">- начальник управління «Інспекція з благоустрою міста Суми» Сумської міської ради, </w:t>
            </w:r>
            <w:r w:rsidRPr="005F20D8">
              <w:rPr>
                <w:b/>
                <w:bCs/>
                <w:sz w:val="26"/>
                <w:szCs w:val="26"/>
                <w:lang w:val="uk-UA"/>
              </w:rPr>
              <w:t>заступник голови комісії;</w:t>
            </w:r>
          </w:p>
        </w:tc>
      </w:tr>
      <w:tr w:rsidR="001218AD">
        <w:trPr>
          <w:trHeight w:val="248"/>
        </w:trPr>
        <w:tc>
          <w:tcPr>
            <w:tcW w:w="3060" w:type="dxa"/>
          </w:tcPr>
          <w:p w:rsidR="001218AD" w:rsidRPr="005F20D8" w:rsidRDefault="001218AD">
            <w:pPr>
              <w:rPr>
                <w:sz w:val="26"/>
                <w:szCs w:val="26"/>
              </w:rPr>
            </w:pPr>
          </w:p>
        </w:tc>
        <w:tc>
          <w:tcPr>
            <w:tcW w:w="6480" w:type="dxa"/>
          </w:tcPr>
          <w:p w:rsidR="001218AD" w:rsidRPr="005F20D8" w:rsidRDefault="001218AD">
            <w:pPr>
              <w:rPr>
                <w:sz w:val="26"/>
                <w:szCs w:val="26"/>
                <w:lang w:val="uk-UA"/>
              </w:rPr>
            </w:pPr>
          </w:p>
        </w:tc>
      </w:tr>
      <w:tr w:rsidR="001218AD" w:rsidRPr="009E7A1D">
        <w:trPr>
          <w:trHeight w:val="303"/>
        </w:trPr>
        <w:tc>
          <w:tcPr>
            <w:tcW w:w="3060" w:type="dxa"/>
          </w:tcPr>
          <w:p w:rsidR="001218AD" w:rsidRPr="005F20D8" w:rsidRDefault="001218AD">
            <w:pPr>
              <w:rPr>
                <w:sz w:val="26"/>
                <w:szCs w:val="26"/>
                <w:lang w:val="uk-UA"/>
              </w:rPr>
            </w:pPr>
            <w:r>
              <w:rPr>
                <w:b/>
                <w:bCs/>
                <w:sz w:val="26"/>
                <w:szCs w:val="26"/>
                <w:lang w:val="uk-UA"/>
              </w:rPr>
              <w:t>Лермонтов</w:t>
            </w:r>
          </w:p>
          <w:p w:rsidR="001218AD" w:rsidRPr="005F20D8" w:rsidRDefault="001218AD">
            <w:pPr>
              <w:rPr>
                <w:sz w:val="26"/>
                <w:szCs w:val="26"/>
                <w:lang w:val="uk-UA"/>
              </w:rPr>
            </w:pPr>
            <w:r>
              <w:rPr>
                <w:sz w:val="26"/>
                <w:szCs w:val="26"/>
                <w:lang w:val="uk-UA"/>
              </w:rPr>
              <w:t>Юрій Олегович</w:t>
            </w:r>
          </w:p>
        </w:tc>
        <w:tc>
          <w:tcPr>
            <w:tcW w:w="6480" w:type="dxa"/>
          </w:tcPr>
          <w:p w:rsidR="001218AD" w:rsidRPr="005F20D8" w:rsidRDefault="001218AD" w:rsidP="001657A0">
            <w:pPr>
              <w:jc w:val="both"/>
              <w:rPr>
                <w:sz w:val="26"/>
                <w:szCs w:val="26"/>
                <w:lang w:val="uk-UA"/>
              </w:rPr>
            </w:pPr>
            <w:r w:rsidRPr="005F20D8">
              <w:rPr>
                <w:sz w:val="26"/>
                <w:szCs w:val="26"/>
                <w:lang w:val="uk-UA"/>
              </w:rPr>
              <w:t>- головний спеціаліст</w:t>
            </w:r>
            <w:r>
              <w:rPr>
                <w:sz w:val="26"/>
                <w:szCs w:val="26"/>
                <w:lang w:val="uk-UA"/>
              </w:rPr>
              <w:t xml:space="preserve"> відділу контролю за благоустроєм </w:t>
            </w:r>
            <w:proofErr w:type="spellStart"/>
            <w:r>
              <w:rPr>
                <w:sz w:val="26"/>
                <w:szCs w:val="26"/>
                <w:lang w:val="uk-UA"/>
              </w:rPr>
              <w:t>Ковпаківського</w:t>
            </w:r>
            <w:proofErr w:type="spellEnd"/>
            <w:r>
              <w:rPr>
                <w:sz w:val="26"/>
                <w:szCs w:val="26"/>
                <w:lang w:val="uk-UA"/>
              </w:rPr>
              <w:t xml:space="preserve"> району</w:t>
            </w:r>
            <w:r w:rsidRPr="005F20D8">
              <w:rPr>
                <w:sz w:val="26"/>
                <w:szCs w:val="26"/>
                <w:lang w:val="uk-UA"/>
              </w:rPr>
              <w:t xml:space="preserve"> управління «Інспекція з благоустрою міста Суми» Сумської міської ради, </w:t>
            </w:r>
            <w:r w:rsidRPr="005F20D8">
              <w:rPr>
                <w:b/>
                <w:bCs/>
                <w:sz w:val="26"/>
                <w:szCs w:val="26"/>
                <w:lang w:val="uk-UA"/>
              </w:rPr>
              <w:t>секретар комісії.</w:t>
            </w:r>
          </w:p>
        </w:tc>
      </w:tr>
      <w:tr w:rsidR="001218AD" w:rsidRPr="009E7A1D">
        <w:trPr>
          <w:trHeight w:val="303"/>
        </w:trPr>
        <w:tc>
          <w:tcPr>
            <w:tcW w:w="3060" w:type="dxa"/>
          </w:tcPr>
          <w:p w:rsidR="001218AD" w:rsidRPr="005F20D8" w:rsidRDefault="001218AD">
            <w:pPr>
              <w:rPr>
                <w:sz w:val="26"/>
                <w:szCs w:val="26"/>
                <w:lang w:val="uk-UA"/>
              </w:rPr>
            </w:pPr>
          </w:p>
        </w:tc>
        <w:tc>
          <w:tcPr>
            <w:tcW w:w="6480" w:type="dxa"/>
          </w:tcPr>
          <w:p w:rsidR="001218AD" w:rsidRPr="005F20D8" w:rsidRDefault="001218AD">
            <w:pPr>
              <w:rPr>
                <w:sz w:val="26"/>
                <w:szCs w:val="26"/>
                <w:lang w:val="uk-UA"/>
              </w:rPr>
            </w:pPr>
          </w:p>
        </w:tc>
      </w:tr>
      <w:tr w:rsidR="001218AD">
        <w:trPr>
          <w:trHeight w:val="171"/>
        </w:trPr>
        <w:tc>
          <w:tcPr>
            <w:tcW w:w="3060" w:type="dxa"/>
          </w:tcPr>
          <w:p w:rsidR="001218AD" w:rsidRPr="005F20D8" w:rsidRDefault="001218AD">
            <w:pPr>
              <w:rPr>
                <w:sz w:val="26"/>
                <w:szCs w:val="26"/>
                <w:lang w:val="uk-UA"/>
              </w:rPr>
            </w:pPr>
          </w:p>
        </w:tc>
        <w:tc>
          <w:tcPr>
            <w:tcW w:w="6480" w:type="dxa"/>
          </w:tcPr>
          <w:p w:rsidR="001218AD" w:rsidRPr="005F20D8" w:rsidRDefault="001218AD">
            <w:pPr>
              <w:rPr>
                <w:sz w:val="26"/>
                <w:szCs w:val="26"/>
              </w:rPr>
            </w:pPr>
            <w:r w:rsidRPr="005F20D8">
              <w:rPr>
                <w:b/>
                <w:bCs/>
                <w:sz w:val="26"/>
                <w:szCs w:val="26"/>
                <w:lang w:val="uk-UA"/>
              </w:rPr>
              <w:t>Члени комісії:</w:t>
            </w:r>
          </w:p>
        </w:tc>
      </w:tr>
      <w:tr w:rsidR="001218AD">
        <w:trPr>
          <w:trHeight w:val="171"/>
        </w:trPr>
        <w:tc>
          <w:tcPr>
            <w:tcW w:w="3060" w:type="dxa"/>
          </w:tcPr>
          <w:p w:rsidR="001218AD" w:rsidRPr="005F20D8" w:rsidRDefault="001218AD">
            <w:pPr>
              <w:rPr>
                <w:sz w:val="26"/>
                <w:szCs w:val="26"/>
                <w:lang w:val="uk-UA"/>
              </w:rPr>
            </w:pPr>
          </w:p>
        </w:tc>
        <w:tc>
          <w:tcPr>
            <w:tcW w:w="6480" w:type="dxa"/>
          </w:tcPr>
          <w:p w:rsidR="001218AD" w:rsidRPr="005F20D8" w:rsidRDefault="001218AD">
            <w:pPr>
              <w:rPr>
                <w:b/>
                <w:bCs/>
                <w:sz w:val="26"/>
                <w:szCs w:val="26"/>
                <w:lang w:val="uk-UA"/>
              </w:rPr>
            </w:pPr>
          </w:p>
        </w:tc>
      </w:tr>
      <w:tr w:rsidR="001218AD">
        <w:trPr>
          <w:trHeight w:val="181"/>
        </w:trPr>
        <w:tc>
          <w:tcPr>
            <w:tcW w:w="3060" w:type="dxa"/>
          </w:tcPr>
          <w:p w:rsidR="001218AD" w:rsidRPr="005F20D8" w:rsidRDefault="001218AD" w:rsidP="001A40AF">
            <w:pPr>
              <w:rPr>
                <w:sz w:val="26"/>
                <w:szCs w:val="26"/>
                <w:lang w:val="uk-UA"/>
              </w:rPr>
            </w:pPr>
            <w:r w:rsidRPr="005F20D8">
              <w:rPr>
                <w:b/>
                <w:bCs/>
                <w:sz w:val="26"/>
                <w:szCs w:val="26"/>
                <w:lang w:val="uk-UA"/>
              </w:rPr>
              <w:t>Гробова</w:t>
            </w:r>
          </w:p>
          <w:p w:rsidR="001218AD" w:rsidRPr="005F20D8" w:rsidRDefault="001218AD" w:rsidP="001A40AF">
            <w:pPr>
              <w:rPr>
                <w:sz w:val="26"/>
                <w:szCs w:val="26"/>
                <w:lang w:val="uk-UA"/>
              </w:rPr>
            </w:pPr>
            <w:r w:rsidRPr="005F20D8">
              <w:rPr>
                <w:sz w:val="26"/>
                <w:szCs w:val="26"/>
                <w:lang w:val="uk-UA"/>
              </w:rPr>
              <w:t>Вікторія Павлівна</w:t>
            </w:r>
          </w:p>
        </w:tc>
        <w:tc>
          <w:tcPr>
            <w:tcW w:w="6480" w:type="dxa"/>
          </w:tcPr>
          <w:p w:rsidR="001218AD" w:rsidRPr="005F20D8" w:rsidRDefault="001218AD" w:rsidP="001E62A1">
            <w:pPr>
              <w:jc w:val="both"/>
              <w:rPr>
                <w:sz w:val="26"/>
                <w:szCs w:val="26"/>
                <w:lang w:val="uk-UA"/>
              </w:rPr>
            </w:pPr>
            <w:r w:rsidRPr="005F20D8">
              <w:rPr>
                <w:sz w:val="26"/>
                <w:szCs w:val="26"/>
                <w:lang w:val="uk-UA"/>
              </w:rPr>
              <w:t xml:space="preserve">- голова постійної комісії з питань житлово-комунального господарства, благоустрою, енергозбереження, транспорту та </w:t>
            </w:r>
            <w:proofErr w:type="spellStart"/>
            <w:r w:rsidRPr="005F20D8">
              <w:rPr>
                <w:sz w:val="26"/>
                <w:szCs w:val="26"/>
                <w:lang w:val="uk-UA"/>
              </w:rPr>
              <w:t>зв'язкуСумської</w:t>
            </w:r>
            <w:proofErr w:type="spellEnd"/>
            <w:r w:rsidRPr="005F20D8">
              <w:rPr>
                <w:sz w:val="26"/>
                <w:szCs w:val="26"/>
                <w:lang w:val="uk-UA"/>
              </w:rPr>
              <w:t xml:space="preserve"> міської ради;</w:t>
            </w:r>
          </w:p>
          <w:p w:rsidR="001218AD" w:rsidRPr="005F20D8" w:rsidRDefault="001218AD" w:rsidP="001E62A1">
            <w:pPr>
              <w:jc w:val="both"/>
              <w:rPr>
                <w:b/>
                <w:bCs/>
                <w:sz w:val="26"/>
                <w:szCs w:val="26"/>
                <w:lang w:val="uk-UA"/>
              </w:rPr>
            </w:pPr>
          </w:p>
        </w:tc>
      </w:tr>
      <w:tr w:rsidR="001218AD" w:rsidRPr="009E7A1D">
        <w:trPr>
          <w:trHeight w:val="181"/>
        </w:trPr>
        <w:tc>
          <w:tcPr>
            <w:tcW w:w="3060" w:type="dxa"/>
          </w:tcPr>
          <w:p w:rsidR="001218AD" w:rsidRPr="005F20D8" w:rsidRDefault="001218AD">
            <w:pPr>
              <w:rPr>
                <w:b/>
                <w:bCs/>
                <w:sz w:val="26"/>
                <w:szCs w:val="26"/>
                <w:lang w:val="uk-UA"/>
              </w:rPr>
            </w:pPr>
            <w:proofErr w:type="spellStart"/>
            <w:r w:rsidRPr="005F20D8">
              <w:rPr>
                <w:b/>
                <w:bCs/>
                <w:sz w:val="26"/>
                <w:szCs w:val="26"/>
                <w:lang w:val="uk-UA"/>
              </w:rPr>
              <w:t>Драниченко</w:t>
            </w:r>
            <w:proofErr w:type="spellEnd"/>
          </w:p>
          <w:p w:rsidR="001218AD" w:rsidRPr="005F20D8" w:rsidRDefault="001218AD">
            <w:pPr>
              <w:rPr>
                <w:sz w:val="26"/>
                <w:szCs w:val="26"/>
                <w:lang w:val="uk-UA"/>
              </w:rPr>
            </w:pPr>
            <w:r w:rsidRPr="005F20D8">
              <w:rPr>
                <w:sz w:val="26"/>
                <w:szCs w:val="26"/>
                <w:lang w:val="uk-UA"/>
              </w:rPr>
              <w:t>Марина Олександрівна</w:t>
            </w:r>
          </w:p>
          <w:p w:rsidR="001218AD" w:rsidRPr="005F20D8" w:rsidRDefault="001218AD">
            <w:pPr>
              <w:rPr>
                <w:sz w:val="26"/>
                <w:szCs w:val="26"/>
                <w:lang w:val="uk-UA"/>
              </w:rPr>
            </w:pPr>
          </w:p>
          <w:p w:rsidR="001218AD" w:rsidRPr="005F20D8" w:rsidRDefault="001218AD">
            <w:pPr>
              <w:rPr>
                <w:sz w:val="26"/>
                <w:szCs w:val="26"/>
                <w:lang w:val="uk-UA"/>
              </w:rPr>
            </w:pPr>
          </w:p>
          <w:p w:rsidR="001218AD" w:rsidRPr="005F20D8" w:rsidRDefault="001218AD">
            <w:pPr>
              <w:rPr>
                <w:sz w:val="26"/>
                <w:szCs w:val="26"/>
                <w:lang w:val="uk-UA"/>
              </w:rPr>
            </w:pPr>
          </w:p>
          <w:p w:rsidR="001218AD" w:rsidRPr="005F20D8" w:rsidRDefault="001218AD">
            <w:pPr>
              <w:rPr>
                <w:sz w:val="26"/>
                <w:szCs w:val="26"/>
                <w:lang w:val="uk-UA"/>
              </w:rPr>
            </w:pPr>
          </w:p>
        </w:tc>
        <w:tc>
          <w:tcPr>
            <w:tcW w:w="6480" w:type="dxa"/>
          </w:tcPr>
          <w:p w:rsidR="001218AD" w:rsidRPr="005F20D8" w:rsidRDefault="001218AD" w:rsidP="001E62A1">
            <w:pPr>
              <w:jc w:val="both"/>
              <w:rPr>
                <w:sz w:val="26"/>
                <w:szCs w:val="26"/>
                <w:lang w:val="uk-UA"/>
              </w:rPr>
            </w:pPr>
            <w:r w:rsidRPr="005F20D8">
              <w:rPr>
                <w:sz w:val="26"/>
                <w:szCs w:val="26"/>
                <w:lang w:val="uk-UA"/>
              </w:rPr>
              <w:t xml:space="preserve">- завідувач сектору екології відділу екології, енергозбереження та розрахунків за енергоносії управління галузей виробничої сфери екології та енергозбереження департаменту фінансів, економіки та </w:t>
            </w:r>
            <w:proofErr w:type="spellStart"/>
            <w:r w:rsidRPr="005F20D8">
              <w:rPr>
                <w:sz w:val="26"/>
                <w:szCs w:val="26"/>
                <w:lang w:val="uk-UA"/>
              </w:rPr>
              <w:t>інвестиційСумської</w:t>
            </w:r>
            <w:proofErr w:type="spellEnd"/>
            <w:r w:rsidRPr="005F20D8">
              <w:rPr>
                <w:sz w:val="26"/>
                <w:szCs w:val="26"/>
                <w:lang w:val="uk-UA"/>
              </w:rPr>
              <w:t xml:space="preserve"> міської ради;</w:t>
            </w:r>
          </w:p>
          <w:p w:rsidR="001218AD" w:rsidRPr="005F20D8" w:rsidRDefault="001218AD" w:rsidP="001E62A1">
            <w:pPr>
              <w:jc w:val="both"/>
              <w:rPr>
                <w:sz w:val="26"/>
                <w:szCs w:val="26"/>
                <w:lang w:val="uk-UA"/>
              </w:rPr>
            </w:pPr>
          </w:p>
        </w:tc>
      </w:tr>
      <w:tr w:rsidR="001218AD" w:rsidRPr="009E7A1D">
        <w:trPr>
          <w:trHeight w:val="181"/>
        </w:trPr>
        <w:tc>
          <w:tcPr>
            <w:tcW w:w="3060" w:type="dxa"/>
          </w:tcPr>
          <w:p w:rsidR="001218AD" w:rsidRPr="005F20D8" w:rsidRDefault="001218AD" w:rsidP="004C7453">
            <w:pPr>
              <w:rPr>
                <w:b/>
                <w:bCs/>
                <w:sz w:val="26"/>
                <w:szCs w:val="26"/>
                <w:lang w:val="uk-UA"/>
              </w:rPr>
            </w:pPr>
            <w:proofErr w:type="spellStart"/>
            <w:r w:rsidRPr="005F20D8">
              <w:rPr>
                <w:b/>
                <w:bCs/>
                <w:sz w:val="26"/>
                <w:szCs w:val="26"/>
                <w:lang w:val="uk-UA"/>
              </w:rPr>
              <w:t>Єрьомін</w:t>
            </w:r>
            <w:proofErr w:type="spellEnd"/>
          </w:p>
          <w:p w:rsidR="001218AD" w:rsidRPr="005F20D8" w:rsidRDefault="001218AD" w:rsidP="004C7453">
            <w:pPr>
              <w:rPr>
                <w:b/>
                <w:bCs/>
                <w:sz w:val="26"/>
                <w:szCs w:val="26"/>
                <w:lang w:val="uk-UA"/>
              </w:rPr>
            </w:pPr>
            <w:r w:rsidRPr="005F20D8">
              <w:rPr>
                <w:sz w:val="26"/>
                <w:szCs w:val="26"/>
                <w:lang w:val="uk-UA"/>
              </w:rPr>
              <w:t>Олександр Іванович</w:t>
            </w:r>
          </w:p>
        </w:tc>
        <w:tc>
          <w:tcPr>
            <w:tcW w:w="6480" w:type="dxa"/>
          </w:tcPr>
          <w:p w:rsidR="001218AD" w:rsidRPr="005F20D8" w:rsidRDefault="001218AD">
            <w:pPr>
              <w:jc w:val="both"/>
              <w:rPr>
                <w:sz w:val="26"/>
                <w:szCs w:val="26"/>
                <w:lang w:val="uk-UA"/>
              </w:rPr>
            </w:pPr>
            <w:r w:rsidRPr="005F20D8">
              <w:rPr>
                <w:sz w:val="26"/>
                <w:szCs w:val="26"/>
                <w:lang w:val="uk-UA"/>
              </w:rPr>
              <w:t xml:space="preserve">- головний спеціаліст відділу </w:t>
            </w:r>
            <w:proofErr w:type="spellStart"/>
            <w:r w:rsidRPr="005F20D8">
              <w:rPr>
                <w:sz w:val="26"/>
                <w:szCs w:val="26"/>
                <w:lang w:val="uk-UA"/>
              </w:rPr>
              <w:t>врегулюваня</w:t>
            </w:r>
            <w:proofErr w:type="spellEnd"/>
            <w:r w:rsidRPr="005F20D8">
              <w:rPr>
                <w:sz w:val="26"/>
                <w:szCs w:val="26"/>
                <w:lang w:val="uk-UA"/>
              </w:rPr>
              <w:t xml:space="preserve"> земельних відносин та спорів департаменту забезпечення ресурсних </w:t>
            </w:r>
            <w:proofErr w:type="spellStart"/>
            <w:r w:rsidRPr="005F20D8">
              <w:rPr>
                <w:sz w:val="26"/>
                <w:szCs w:val="26"/>
                <w:lang w:val="uk-UA"/>
              </w:rPr>
              <w:t>платежівСумської</w:t>
            </w:r>
            <w:proofErr w:type="spellEnd"/>
            <w:r w:rsidRPr="005F20D8">
              <w:rPr>
                <w:sz w:val="26"/>
                <w:szCs w:val="26"/>
                <w:lang w:val="uk-UA"/>
              </w:rPr>
              <w:t xml:space="preserve"> міської ради;</w:t>
            </w:r>
          </w:p>
          <w:p w:rsidR="001218AD" w:rsidRPr="005F20D8" w:rsidRDefault="001218AD">
            <w:pPr>
              <w:jc w:val="both"/>
              <w:rPr>
                <w:sz w:val="26"/>
                <w:szCs w:val="26"/>
                <w:lang w:val="uk-UA"/>
              </w:rPr>
            </w:pPr>
          </w:p>
        </w:tc>
      </w:tr>
      <w:tr w:rsidR="001218AD">
        <w:trPr>
          <w:trHeight w:val="735"/>
        </w:trPr>
        <w:tc>
          <w:tcPr>
            <w:tcW w:w="3060" w:type="dxa"/>
          </w:tcPr>
          <w:p w:rsidR="001218AD" w:rsidRPr="005F20D8" w:rsidRDefault="001218AD">
            <w:pPr>
              <w:rPr>
                <w:b/>
                <w:bCs/>
                <w:sz w:val="26"/>
                <w:szCs w:val="26"/>
                <w:lang w:val="uk-UA"/>
              </w:rPr>
            </w:pPr>
            <w:r w:rsidRPr="005F20D8">
              <w:rPr>
                <w:b/>
                <w:bCs/>
                <w:sz w:val="26"/>
                <w:szCs w:val="26"/>
                <w:lang w:val="uk-UA"/>
              </w:rPr>
              <w:t>Лаврик</w:t>
            </w:r>
          </w:p>
          <w:p w:rsidR="001218AD" w:rsidRPr="005F20D8" w:rsidRDefault="001218AD">
            <w:pPr>
              <w:rPr>
                <w:sz w:val="26"/>
                <w:szCs w:val="26"/>
                <w:lang w:val="uk-UA"/>
              </w:rPr>
            </w:pPr>
            <w:r w:rsidRPr="005F20D8">
              <w:rPr>
                <w:sz w:val="26"/>
                <w:szCs w:val="26"/>
                <w:lang w:val="uk-UA"/>
              </w:rPr>
              <w:t>Володимир Володимирович</w:t>
            </w:r>
          </w:p>
        </w:tc>
        <w:tc>
          <w:tcPr>
            <w:tcW w:w="6480" w:type="dxa"/>
          </w:tcPr>
          <w:p w:rsidR="001218AD" w:rsidRPr="005F20D8" w:rsidRDefault="001218AD" w:rsidP="00793494">
            <w:pPr>
              <w:jc w:val="both"/>
              <w:rPr>
                <w:sz w:val="26"/>
                <w:szCs w:val="26"/>
                <w:lang w:val="uk-UA"/>
              </w:rPr>
            </w:pPr>
            <w:r w:rsidRPr="005F20D8">
              <w:rPr>
                <w:sz w:val="26"/>
                <w:szCs w:val="26"/>
                <w:lang w:val="uk-UA"/>
              </w:rPr>
              <w:t>- директор К</w:t>
            </w:r>
            <w:r>
              <w:rPr>
                <w:sz w:val="26"/>
                <w:szCs w:val="26"/>
                <w:lang w:val="uk-UA"/>
              </w:rPr>
              <w:t>омунального підприємства</w:t>
            </w:r>
            <w:r w:rsidRPr="005F20D8">
              <w:rPr>
                <w:sz w:val="26"/>
                <w:szCs w:val="26"/>
                <w:lang w:val="uk-UA"/>
              </w:rPr>
              <w:t xml:space="preserve"> «Зелене будівництво» Сумської міської ради;</w:t>
            </w:r>
          </w:p>
        </w:tc>
      </w:tr>
      <w:tr w:rsidR="001218AD">
        <w:trPr>
          <w:trHeight w:val="335"/>
        </w:trPr>
        <w:tc>
          <w:tcPr>
            <w:tcW w:w="3060" w:type="dxa"/>
          </w:tcPr>
          <w:p w:rsidR="001218AD" w:rsidRPr="005F20D8" w:rsidRDefault="001218AD">
            <w:pPr>
              <w:rPr>
                <w:sz w:val="26"/>
                <w:szCs w:val="26"/>
              </w:rPr>
            </w:pPr>
          </w:p>
        </w:tc>
        <w:tc>
          <w:tcPr>
            <w:tcW w:w="6480" w:type="dxa"/>
          </w:tcPr>
          <w:p w:rsidR="001218AD" w:rsidRPr="005F20D8" w:rsidRDefault="001218AD">
            <w:pPr>
              <w:rPr>
                <w:sz w:val="26"/>
                <w:szCs w:val="26"/>
              </w:rPr>
            </w:pPr>
          </w:p>
        </w:tc>
      </w:tr>
      <w:tr w:rsidR="001218AD">
        <w:trPr>
          <w:trHeight w:val="335"/>
        </w:trPr>
        <w:tc>
          <w:tcPr>
            <w:tcW w:w="3060" w:type="dxa"/>
          </w:tcPr>
          <w:p w:rsidR="001218AD" w:rsidRPr="005F20D8" w:rsidRDefault="001218AD">
            <w:pPr>
              <w:rPr>
                <w:b/>
                <w:bCs/>
                <w:sz w:val="26"/>
                <w:szCs w:val="26"/>
                <w:lang w:val="uk-UA"/>
              </w:rPr>
            </w:pPr>
            <w:r w:rsidRPr="005F20D8">
              <w:rPr>
                <w:b/>
                <w:bCs/>
                <w:sz w:val="26"/>
                <w:szCs w:val="26"/>
                <w:lang w:val="uk-UA"/>
              </w:rPr>
              <w:t>Мальцев</w:t>
            </w:r>
          </w:p>
          <w:p w:rsidR="001218AD" w:rsidRPr="005F20D8" w:rsidRDefault="001218AD">
            <w:pPr>
              <w:rPr>
                <w:sz w:val="26"/>
                <w:szCs w:val="26"/>
              </w:rPr>
            </w:pPr>
            <w:r w:rsidRPr="005F20D8">
              <w:rPr>
                <w:sz w:val="26"/>
                <w:szCs w:val="26"/>
                <w:lang w:val="uk-UA"/>
              </w:rPr>
              <w:t>Владислав Олександрович</w:t>
            </w:r>
          </w:p>
        </w:tc>
        <w:tc>
          <w:tcPr>
            <w:tcW w:w="6480" w:type="dxa"/>
          </w:tcPr>
          <w:p w:rsidR="001218AD" w:rsidRPr="005F20D8" w:rsidRDefault="001218AD">
            <w:pPr>
              <w:jc w:val="both"/>
              <w:rPr>
                <w:sz w:val="26"/>
                <w:szCs w:val="26"/>
                <w:lang w:val="uk-UA"/>
              </w:rPr>
            </w:pPr>
            <w:r w:rsidRPr="005F20D8">
              <w:rPr>
                <w:sz w:val="26"/>
                <w:szCs w:val="26"/>
                <w:lang w:val="uk-UA"/>
              </w:rPr>
              <w:t>- головний спеціаліст відділу благоустрою комунального господарства та благоустрою департаменту інфраструктури міста Сумської міської ради</w:t>
            </w:r>
            <w:r>
              <w:rPr>
                <w:sz w:val="26"/>
                <w:szCs w:val="26"/>
                <w:lang w:val="uk-UA"/>
              </w:rPr>
              <w:t>.</w:t>
            </w:r>
          </w:p>
          <w:p w:rsidR="001218AD" w:rsidRPr="005F20D8" w:rsidRDefault="001218AD">
            <w:pPr>
              <w:jc w:val="both"/>
              <w:rPr>
                <w:sz w:val="26"/>
                <w:szCs w:val="26"/>
              </w:rPr>
            </w:pPr>
          </w:p>
        </w:tc>
      </w:tr>
      <w:tr w:rsidR="001218AD">
        <w:trPr>
          <w:trHeight w:val="335"/>
        </w:trPr>
        <w:tc>
          <w:tcPr>
            <w:tcW w:w="3060" w:type="dxa"/>
          </w:tcPr>
          <w:p w:rsidR="001218AD" w:rsidRPr="001657A0" w:rsidRDefault="001218AD">
            <w:pPr>
              <w:rPr>
                <w:sz w:val="26"/>
                <w:szCs w:val="26"/>
                <w:lang w:val="uk-UA"/>
              </w:rPr>
            </w:pPr>
          </w:p>
        </w:tc>
        <w:tc>
          <w:tcPr>
            <w:tcW w:w="6480" w:type="dxa"/>
          </w:tcPr>
          <w:p w:rsidR="001218AD" w:rsidRPr="005F20D8" w:rsidRDefault="001218AD" w:rsidP="00F94387">
            <w:pPr>
              <w:rPr>
                <w:sz w:val="26"/>
                <w:szCs w:val="26"/>
                <w:lang w:val="uk-UA"/>
              </w:rPr>
            </w:pPr>
          </w:p>
        </w:tc>
      </w:tr>
    </w:tbl>
    <w:p w:rsidR="001218AD" w:rsidRPr="00BA29EE" w:rsidRDefault="001218AD" w:rsidP="007833F4">
      <w:pPr>
        <w:jc w:val="both"/>
        <w:rPr>
          <w:sz w:val="28"/>
          <w:szCs w:val="28"/>
        </w:rPr>
      </w:pPr>
      <w:r w:rsidRPr="00BA29EE">
        <w:rPr>
          <w:sz w:val="28"/>
          <w:szCs w:val="28"/>
          <w:lang w:val="uk-UA"/>
        </w:rPr>
        <w:t>Начальник управління</w:t>
      </w:r>
    </w:p>
    <w:p w:rsidR="001218AD" w:rsidRPr="00BA29EE" w:rsidRDefault="001218AD" w:rsidP="007833F4">
      <w:pPr>
        <w:jc w:val="both"/>
        <w:rPr>
          <w:sz w:val="28"/>
          <w:szCs w:val="28"/>
          <w:lang w:val="uk-UA"/>
        </w:rPr>
      </w:pPr>
      <w:r w:rsidRPr="00BA29EE">
        <w:rPr>
          <w:sz w:val="28"/>
          <w:szCs w:val="28"/>
          <w:lang w:val="uk-UA"/>
        </w:rPr>
        <w:t>«Інспекція з благоустрою міста Суми»</w:t>
      </w:r>
    </w:p>
    <w:p w:rsidR="001218AD" w:rsidRPr="00BA29EE" w:rsidRDefault="001218AD" w:rsidP="007833F4">
      <w:pPr>
        <w:jc w:val="both"/>
        <w:rPr>
          <w:sz w:val="28"/>
          <w:szCs w:val="28"/>
          <w:lang w:val="uk-UA"/>
        </w:rPr>
      </w:pPr>
      <w:r w:rsidRPr="00BA29EE">
        <w:rPr>
          <w:sz w:val="28"/>
          <w:szCs w:val="28"/>
          <w:lang w:val="uk-UA"/>
        </w:rPr>
        <w:t>Сумської міської ради</w:t>
      </w:r>
      <w:r w:rsidRPr="00BA29EE">
        <w:rPr>
          <w:sz w:val="28"/>
          <w:szCs w:val="28"/>
          <w:lang w:val="uk-UA"/>
        </w:rPr>
        <w:tab/>
      </w:r>
      <w:r w:rsidRPr="00BA29EE">
        <w:rPr>
          <w:sz w:val="28"/>
          <w:szCs w:val="28"/>
          <w:lang w:val="uk-UA"/>
        </w:rPr>
        <w:tab/>
      </w:r>
      <w:r w:rsidRPr="00BA29EE">
        <w:rPr>
          <w:sz w:val="28"/>
          <w:szCs w:val="28"/>
          <w:lang w:val="uk-UA"/>
        </w:rPr>
        <w:tab/>
      </w:r>
      <w:r w:rsidRPr="00BA29EE">
        <w:rPr>
          <w:sz w:val="28"/>
          <w:szCs w:val="28"/>
          <w:lang w:val="uk-UA"/>
        </w:rPr>
        <w:tab/>
      </w:r>
      <w:r>
        <w:rPr>
          <w:sz w:val="28"/>
          <w:szCs w:val="28"/>
          <w:lang w:val="uk-UA"/>
        </w:rPr>
        <w:tab/>
      </w:r>
      <w:r w:rsidRPr="00BA29EE">
        <w:rPr>
          <w:sz w:val="28"/>
          <w:szCs w:val="28"/>
          <w:lang w:val="uk-UA"/>
        </w:rPr>
        <w:tab/>
      </w:r>
      <w:r w:rsidRPr="00BA29EE">
        <w:rPr>
          <w:sz w:val="28"/>
          <w:szCs w:val="28"/>
          <w:lang w:val="uk-UA"/>
        </w:rPr>
        <w:tab/>
        <w:t xml:space="preserve">Р.В. </w:t>
      </w:r>
      <w:proofErr w:type="spellStart"/>
      <w:r w:rsidRPr="00BA29EE">
        <w:rPr>
          <w:sz w:val="28"/>
          <w:szCs w:val="28"/>
          <w:lang w:val="uk-UA"/>
        </w:rPr>
        <w:t>Голопьоров</w:t>
      </w:r>
      <w:proofErr w:type="spellEnd"/>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jc w:val="both"/>
        <w:rPr>
          <w:lang w:val="uk-UA"/>
        </w:rPr>
      </w:pPr>
      <w:r w:rsidRPr="00A54BB8">
        <w:rPr>
          <w:lang w:val="uk-UA"/>
        </w:rPr>
        <w:lastRenderedPageBreak/>
        <w:t>Додаток 2</w:t>
      </w: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rPr>
          <w:lang w:val="uk-UA"/>
        </w:rPr>
      </w:pPr>
      <w:r w:rsidRPr="00A54BB8">
        <w:rPr>
          <w:lang w:val="uk-UA"/>
        </w:rPr>
        <w:t>до розпорядження міського голови</w:t>
      </w: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lang w:val="uk-UA"/>
        </w:rPr>
      </w:pPr>
      <w:r w:rsidRPr="00A54BB8">
        <w:rPr>
          <w:lang w:val="uk-UA"/>
        </w:rPr>
        <w:t xml:space="preserve">від </w:t>
      </w:r>
      <w:r>
        <w:rPr>
          <w:lang w:val="uk-UA"/>
        </w:rPr>
        <w:t xml:space="preserve">01.09.2016  </w:t>
      </w:r>
      <w:r w:rsidRPr="00A54BB8">
        <w:rPr>
          <w:lang w:val="uk-UA"/>
        </w:rPr>
        <w:t xml:space="preserve">№ </w:t>
      </w:r>
      <w:r>
        <w:rPr>
          <w:lang w:val="uk-UA"/>
        </w:rPr>
        <w:t>269-Р</w:t>
      </w:r>
      <w:r w:rsidRPr="00A54BB8">
        <w:rPr>
          <w:lang w:val="uk-UA"/>
        </w:rPr>
        <w:t xml:space="preserve">           </w:t>
      </w:r>
    </w:p>
    <w:p w:rsidR="001218AD" w:rsidRPr="005F20D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rPr>
      </w:pP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28"/>
          <w:szCs w:val="28"/>
          <w:lang w:val="uk-UA"/>
        </w:rPr>
      </w:pPr>
      <w:r w:rsidRPr="00A54BB8">
        <w:rPr>
          <w:b/>
          <w:bCs/>
          <w:sz w:val="28"/>
          <w:szCs w:val="28"/>
          <w:lang w:val="uk-UA"/>
        </w:rPr>
        <w:t>Положення</w:t>
      </w: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28"/>
          <w:szCs w:val="28"/>
          <w:lang w:val="uk-UA"/>
        </w:rPr>
      </w:pPr>
      <w:r w:rsidRPr="00A54BB8">
        <w:rPr>
          <w:b/>
          <w:bCs/>
          <w:sz w:val="28"/>
          <w:szCs w:val="28"/>
          <w:lang w:val="uk-UA"/>
        </w:rPr>
        <w:t xml:space="preserve">про постійно діючу комісію з питань поводження з </w:t>
      </w: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28"/>
          <w:szCs w:val="28"/>
          <w:lang w:val="uk-UA"/>
        </w:rPr>
      </w:pPr>
      <w:r w:rsidRPr="00A54BB8">
        <w:rPr>
          <w:b/>
          <w:bCs/>
          <w:sz w:val="28"/>
          <w:szCs w:val="28"/>
          <w:lang w:val="uk-UA"/>
        </w:rPr>
        <w:t>безхазяйними відходами на території міста Суми</w:t>
      </w:r>
    </w:p>
    <w:p w:rsidR="001218AD" w:rsidRPr="005F20D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16"/>
          <w:szCs w:val="16"/>
          <w:lang w:val="uk-UA"/>
        </w:rPr>
      </w:pPr>
    </w:p>
    <w:p w:rsidR="001218AD" w:rsidRPr="00A54BB8" w:rsidRDefault="001218AD" w:rsidP="00BA29EE">
      <w:pPr>
        <w:tabs>
          <w:tab w:val="left" w:pos="0"/>
          <w:tab w:val="left" w:pos="142"/>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A54BB8">
        <w:rPr>
          <w:b/>
          <w:bCs/>
          <w:sz w:val="28"/>
          <w:szCs w:val="28"/>
          <w:lang w:val="uk-UA"/>
        </w:rPr>
        <w:t>1. Загальні положення</w:t>
      </w:r>
    </w:p>
    <w:p w:rsidR="001218AD" w:rsidRPr="00A54BB8" w:rsidRDefault="001218AD" w:rsidP="0007530A">
      <w:pPr>
        <w:tabs>
          <w:tab w:val="left" w:pos="-360"/>
          <w:tab w:val="left" w:pos="0"/>
        </w:tabs>
        <w:spacing w:line="276" w:lineRule="auto"/>
        <w:jc w:val="both"/>
        <w:rPr>
          <w:sz w:val="28"/>
          <w:szCs w:val="28"/>
          <w:lang w:val="uk-UA"/>
        </w:rPr>
      </w:pPr>
      <w:r>
        <w:rPr>
          <w:sz w:val="28"/>
          <w:szCs w:val="28"/>
          <w:lang w:val="uk-UA"/>
        </w:rPr>
        <w:tab/>
        <w:t xml:space="preserve">1.1. </w:t>
      </w:r>
      <w:r w:rsidRPr="00A54BB8">
        <w:rPr>
          <w:sz w:val="28"/>
          <w:szCs w:val="28"/>
          <w:lang w:val="uk-UA"/>
        </w:rPr>
        <w:t xml:space="preserve">Це Положення розроблене відповідно </w:t>
      </w:r>
      <w:proofErr w:type="spellStart"/>
      <w:r w:rsidRPr="00A54BB8">
        <w:rPr>
          <w:sz w:val="28"/>
          <w:szCs w:val="28"/>
          <w:lang w:val="uk-UA"/>
        </w:rPr>
        <w:t>до</w:t>
      </w:r>
      <w:r w:rsidRPr="003644DC">
        <w:rPr>
          <w:sz w:val="28"/>
          <w:szCs w:val="28"/>
          <w:lang w:val="uk-UA"/>
        </w:rPr>
        <w:t>закон</w:t>
      </w:r>
      <w:r>
        <w:rPr>
          <w:sz w:val="28"/>
          <w:szCs w:val="28"/>
          <w:lang w:val="uk-UA"/>
        </w:rPr>
        <w:t>ів</w:t>
      </w:r>
      <w:proofErr w:type="spellEnd"/>
      <w:r w:rsidRPr="003644DC">
        <w:rPr>
          <w:sz w:val="28"/>
          <w:szCs w:val="28"/>
          <w:lang w:val="uk-UA"/>
        </w:rPr>
        <w:t xml:space="preserve"> України «Про благоустрій населених пунктів», статті 12 Закону України «Про відходи»</w:t>
      </w:r>
      <w:r>
        <w:rPr>
          <w:sz w:val="28"/>
          <w:szCs w:val="28"/>
          <w:lang w:val="uk-UA"/>
        </w:rPr>
        <w:t xml:space="preserve">, </w:t>
      </w:r>
      <w:r w:rsidRPr="003644DC">
        <w:rPr>
          <w:sz w:val="28"/>
          <w:szCs w:val="28"/>
          <w:lang w:val="uk-UA"/>
        </w:rPr>
        <w:t>постанови Кабінету Міністрів України від 3 серпня 1998 року № 1217 «Про затвердження Порядку виявлення та обліку безхазяйних відходів», згідно з рішенням Сумської міської ради від 26.12.2014р. № 3853-МР «Про затвердження Правил благоустрою міста Суми»</w:t>
      </w:r>
      <w:r w:rsidRPr="00A54BB8">
        <w:rPr>
          <w:sz w:val="28"/>
          <w:szCs w:val="28"/>
          <w:lang w:val="uk-UA"/>
        </w:rPr>
        <w:t>, якими визначаються особливості управління безхазяйними відходами.</w:t>
      </w:r>
    </w:p>
    <w:p w:rsidR="001218AD" w:rsidRPr="00A54BB8" w:rsidRDefault="001218AD" w:rsidP="0007530A">
      <w:pPr>
        <w:tabs>
          <w:tab w:val="left" w:pos="-900"/>
          <w:tab w:val="left" w:pos="0"/>
        </w:tabs>
        <w:spacing w:line="276" w:lineRule="auto"/>
        <w:jc w:val="both"/>
        <w:rPr>
          <w:sz w:val="28"/>
          <w:szCs w:val="28"/>
          <w:lang w:val="uk-UA"/>
        </w:rPr>
      </w:pPr>
      <w:r>
        <w:rPr>
          <w:sz w:val="28"/>
          <w:szCs w:val="28"/>
          <w:lang w:val="uk-UA"/>
        </w:rPr>
        <w:tab/>
        <w:t xml:space="preserve">1.2. </w:t>
      </w:r>
      <w:r w:rsidRPr="00A54BB8">
        <w:rPr>
          <w:sz w:val="28"/>
          <w:szCs w:val="28"/>
          <w:lang w:val="uk-UA"/>
        </w:rPr>
        <w:t xml:space="preserve">Безхазяйними вважаються відходи, що не мають власника або власник яких невідомий (далі </w:t>
      </w:r>
      <w:r w:rsidRPr="00A54BB8">
        <w:rPr>
          <w:b/>
          <w:bCs/>
          <w:sz w:val="28"/>
          <w:szCs w:val="28"/>
          <w:lang w:val="uk-UA"/>
        </w:rPr>
        <w:t>-</w:t>
      </w:r>
      <w:r w:rsidRPr="00A54BB8">
        <w:rPr>
          <w:sz w:val="28"/>
          <w:szCs w:val="28"/>
          <w:lang w:val="uk-UA"/>
        </w:rPr>
        <w:t xml:space="preserve"> безхазяйні відходи).</w:t>
      </w:r>
    </w:p>
    <w:p w:rsidR="001218AD" w:rsidRPr="00A54BB8" w:rsidRDefault="001218AD" w:rsidP="0007530A">
      <w:pPr>
        <w:tabs>
          <w:tab w:val="left" w:pos="0"/>
        </w:tabs>
        <w:spacing w:line="276" w:lineRule="auto"/>
        <w:jc w:val="both"/>
        <w:rPr>
          <w:sz w:val="28"/>
          <w:szCs w:val="28"/>
          <w:lang w:val="uk-UA"/>
        </w:rPr>
      </w:pPr>
      <w:r>
        <w:rPr>
          <w:sz w:val="28"/>
          <w:szCs w:val="28"/>
          <w:lang w:val="uk-UA"/>
        </w:rPr>
        <w:tab/>
        <w:t xml:space="preserve">1.3. </w:t>
      </w:r>
      <w:r w:rsidRPr="00A54BB8">
        <w:rPr>
          <w:sz w:val="28"/>
          <w:szCs w:val="28"/>
          <w:lang w:val="uk-UA"/>
        </w:rPr>
        <w:t>Цим Положенням визначається порядок створення та діяльності постійно діючої комісії з питань поводження з безхазяйними відходами на території міста Суми (далі - Комісія), що утворюється та ліквідується розпорядженням міського голови.</w:t>
      </w:r>
    </w:p>
    <w:p w:rsidR="001218AD" w:rsidRPr="00A54BB8" w:rsidRDefault="001218AD" w:rsidP="0007530A">
      <w:pPr>
        <w:tabs>
          <w:tab w:val="left" w:pos="0"/>
        </w:tabs>
        <w:spacing w:line="276" w:lineRule="auto"/>
        <w:jc w:val="both"/>
        <w:rPr>
          <w:sz w:val="28"/>
          <w:szCs w:val="28"/>
          <w:lang w:val="uk-UA"/>
        </w:rPr>
      </w:pPr>
      <w:r>
        <w:rPr>
          <w:sz w:val="28"/>
          <w:szCs w:val="28"/>
          <w:lang w:val="uk-UA"/>
        </w:rPr>
        <w:tab/>
        <w:t xml:space="preserve">1.4. </w:t>
      </w:r>
      <w:r w:rsidRPr="00A54BB8">
        <w:rPr>
          <w:sz w:val="28"/>
          <w:szCs w:val="28"/>
          <w:lang w:val="uk-UA"/>
        </w:rPr>
        <w:t>Комісія у своїй діяльності керується Законами України «Про відходи», «Про охорону навколишнього природного середовища», Кодексом України про надра та іншими законодавчими та підзаконними актами України, розпорядженнями та дорученнями міського голови, рішеннями міської ради та її виконавчого комітету, а також цим Положенням.</w:t>
      </w:r>
    </w:p>
    <w:p w:rsidR="001218AD" w:rsidRPr="005F20D8"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uk-UA"/>
        </w:rPr>
      </w:pPr>
    </w:p>
    <w:p w:rsidR="001218AD" w:rsidRDefault="001218AD" w:rsidP="004C0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sidRPr="00A54BB8">
        <w:rPr>
          <w:b/>
          <w:bCs/>
          <w:sz w:val="28"/>
          <w:szCs w:val="28"/>
          <w:lang w:val="uk-UA"/>
        </w:rPr>
        <w:t>2. Мета діяльності Комісії</w:t>
      </w:r>
    </w:p>
    <w:p w:rsidR="001218AD" w:rsidRPr="00A54BB8" w:rsidRDefault="001218AD" w:rsidP="004C0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2.</w:t>
      </w:r>
      <w:r w:rsidRPr="00A54BB8">
        <w:rPr>
          <w:sz w:val="28"/>
          <w:szCs w:val="28"/>
          <w:lang w:val="uk-UA"/>
        </w:rPr>
        <w:t>1. Метою діяльності Комісії є:</w:t>
      </w:r>
    </w:p>
    <w:p w:rsidR="001218AD" w:rsidRPr="00A54BB8" w:rsidRDefault="001218AD" w:rsidP="0007530A">
      <w:pPr>
        <w:tabs>
          <w:tab w:val="left" w:pos="-900"/>
          <w:tab w:val="left" w:pos="-540"/>
          <w:tab w:val="left" w:pos="10076"/>
          <w:tab w:val="left" w:pos="10992"/>
          <w:tab w:val="left" w:pos="11908"/>
          <w:tab w:val="left" w:pos="12824"/>
          <w:tab w:val="left" w:pos="13740"/>
          <w:tab w:val="left" w:pos="14656"/>
        </w:tabs>
        <w:ind w:firstLine="540"/>
        <w:jc w:val="both"/>
        <w:rPr>
          <w:sz w:val="28"/>
          <w:szCs w:val="28"/>
          <w:lang w:val="uk-UA"/>
        </w:rPr>
      </w:pPr>
      <w:r w:rsidRPr="00A54BB8">
        <w:rPr>
          <w:sz w:val="28"/>
          <w:szCs w:val="28"/>
          <w:lang w:val="uk-UA"/>
        </w:rPr>
        <w:t>1) виявлення, облік та мінімізація небезпечного впливу на навколишнє природне середовище і здоров’я населення безхазяйних відходів;</w:t>
      </w:r>
    </w:p>
    <w:p w:rsidR="001218AD" w:rsidRPr="00A54BB8"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A54BB8">
        <w:rPr>
          <w:sz w:val="28"/>
          <w:szCs w:val="28"/>
          <w:lang w:val="uk-UA"/>
        </w:rPr>
        <w:t>2) визначення власника безхазяйних відходів;</w:t>
      </w:r>
    </w:p>
    <w:p w:rsidR="001218AD" w:rsidRPr="00A54BB8"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A54BB8">
        <w:rPr>
          <w:sz w:val="28"/>
          <w:szCs w:val="28"/>
          <w:lang w:val="uk-UA"/>
        </w:rPr>
        <w:t>3) зведення до мінімуму утворення несанкціонованих</w:t>
      </w:r>
      <w:r>
        <w:rPr>
          <w:sz w:val="28"/>
          <w:szCs w:val="28"/>
          <w:lang w:val="uk-UA"/>
        </w:rPr>
        <w:t xml:space="preserve"> сміттєзвалищ</w:t>
      </w:r>
      <w:r w:rsidRPr="00A54BB8">
        <w:rPr>
          <w:sz w:val="28"/>
          <w:szCs w:val="28"/>
          <w:lang w:val="uk-UA"/>
        </w:rPr>
        <w:t xml:space="preserve"> і неконтрольованих звалищ відходів та зменшення їх небезпечності.</w:t>
      </w:r>
    </w:p>
    <w:p w:rsidR="001218AD" w:rsidRPr="005F20D8"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lang w:val="uk-UA"/>
        </w:rPr>
      </w:pPr>
    </w:p>
    <w:p w:rsidR="001218AD" w:rsidRPr="00A54BB8"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sidRPr="00A54BB8">
        <w:rPr>
          <w:b/>
          <w:bCs/>
          <w:sz w:val="28"/>
          <w:szCs w:val="28"/>
          <w:lang w:val="uk-UA"/>
        </w:rPr>
        <w:t>3. Завдання, обов’язки та права Комісії</w:t>
      </w:r>
    </w:p>
    <w:p w:rsidR="001218AD" w:rsidRPr="00A54BB8" w:rsidRDefault="001218AD" w:rsidP="000753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sidRPr="00A54BB8">
        <w:rPr>
          <w:sz w:val="28"/>
          <w:szCs w:val="28"/>
          <w:lang w:val="uk-UA"/>
        </w:rPr>
        <w:t>3.1. Комісія до визначення власника відходів уживає заходів щодо визначення кількості, складу, властивостей, вартості безхазяйних відходів, ступеню їх небезпеки для навколишнього природного середовища і здоров’я людини.</w:t>
      </w:r>
    </w:p>
    <w:p w:rsidR="001218AD" w:rsidRDefault="001218AD" w:rsidP="000753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sidRPr="00A54BB8">
        <w:rPr>
          <w:sz w:val="28"/>
          <w:szCs w:val="28"/>
          <w:lang w:val="uk-UA"/>
        </w:rPr>
        <w:t xml:space="preserve">3.2. Комісія має право залучати правоохоронні органи, спеціалістів та  експертів відповідного профілю, одержувати безкоштовно від </w:t>
      </w:r>
      <w:proofErr w:type="spellStart"/>
      <w:r w:rsidRPr="00A54BB8">
        <w:rPr>
          <w:sz w:val="28"/>
          <w:szCs w:val="28"/>
          <w:lang w:val="uk-UA"/>
        </w:rPr>
        <w:t>органівдержавної</w:t>
      </w:r>
      <w:proofErr w:type="spellEnd"/>
      <w:r w:rsidRPr="00A54BB8">
        <w:rPr>
          <w:sz w:val="28"/>
          <w:szCs w:val="28"/>
          <w:lang w:val="uk-UA"/>
        </w:rPr>
        <w:t xml:space="preserve"> влади та місцевого самоврядування, фізичних осіб-підприємців</w:t>
      </w:r>
      <w:r w:rsidRPr="005F20D8">
        <w:rPr>
          <w:sz w:val="28"/>
          <w:szCs w:val="28"/>
          <w:lang w:val="uk-UA"/>
        </w:rPr>
        <w:t>,</w:t>
      </w:r>
      <w:r w:rsidRPr="00A54BB8">
        <w:rPr>
          <w:sz w:val="28"/>
          <w:szCs w:val="28"/>
          <w:lang w:val="uk-UA"/>
        </w:rPr>
        <w:t>підприємств, установ і організацій різних форм власності міста Суми необхідну інформацію для своєї діяльності.</w:t>
      </w:r>
    </w:p>
    <w:p w:rsidR="001218AD" w:rsidRPr="00A54BB8" w:rsidRDefault="001218AD" w:rsidP="003644DC">
      <w:pPr>
        <w:jc w:val="right"/>
        <w:rPr>
          <w:color w:val="000000"/>
          <w:sz w:val="28"/>
          <w:szCs w:val="28"/>
          <w:lang w:val="uk-UA"/>
        </w:rPr>
      </w:pPr>
      <w:r w:rsidRPr="00A54BB8">
        <w:rPr>
          <w:lang w:val="uk-UA"/>
        </w:rPr>
        <w:lastRenderedPageBreak/>
        <w:t>Продовження Додатку 2</w:t>
      </w:r>
    </w:p>
    <w:p w:rsidR="001218AD" w:rsidRPr="005F20D8" w:rsidRDefault="001218AD" w:rsidP="000753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uk-UA"/>
        </w:rPr>
      </w:pPr>
    </w:p>
    <w:p w:rsidR="001218AD" w:rsidRPr="00A54BB8" w:rsidRDefault="001218AD" w:rsidP="000753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sidRPr="00A54BB8">
        <w:rPr>
          <w:sz w:val="28"/>
          <w:szCs w:val="28"/>
          <w:lang w:val="uk-UA"/>
        </w:rPr>
        <w:t>3.3. За результатами своєї роботи Комісія складає акт</w:t>
      </w:r>
      <w:r>
        <w:rPr>
          <w:sz w:val="28"/>
          <w:szCs w:val="28"/>
          <w:lang w:val="uk-UA"/>
        </w:rPr>
        <w:t xml:space="preserve"> (згідно Додатку до Положення)</w:t>
      </w:r>
      <w:r w:rsidRPr="00A54BB8">
        <w:rPr>
          <w:sz w:val="28"/>
          <w:szCs w:val="28"/>
          <w:lang w:val="uk-UA"/>
        </w:rPr>
        <w:t xml:space="preserve">, який передається до виконавчого комітету Сумської міської ради для вирішення питання щодо подальшого поводження з безхазяйними відходами (фінансування заходів щодо визначення морфологічного складу відходів, ліквідації несанкціонованих </w:t>
      </w:r>
      <w:r>
        <w:rPr>
          <w:sz w:val="28"/>
          <w:szCs w:val="28"/>
          <w:lang w:val="uk-UA"/>
        </w:rPr>
        <w:t>і неконтрольованих сміттєзвалищ,</w:t>
      </w:r>
      <w:r w:rsidRPr="00A54BB8">
        <w:rPr>
          <w:sz w:val="28"/>
          <w:szCs w:val="28"/>
          <w:lang w:val="uk-UA"/>
        </w:rPr>
        <w:t xml:space="preserve"> тощо).</w:t>
      </w:r>
    </w:p>
    <w:p w:rsidR="001218AD" w:rsidRPr="00C1069D"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lang w:val="uk-UA"/>
        </w:rPr>
      </w:pPr>
    </w:p>
    <w:p w:rsidR="001218AD" w:rsidRPr="00A54BB8" w:rsidRDefault="001218AD" w:rsidP="000753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sidRPr="00A54BB8">
        <w:rPr>
          <w:b/>
          <w:bCs/>
          <w:sz w:val="28"/>
          <w:szCs w:val="28"/>
          <w:lang w:val="uk-UA"/>
        </w:rPr>
        <w:t>4. Порядок виявлення та обліку безхазяйних відходів</w:t>
      </w:r>
    </w:p>
    <w:p w:rsidR="001218AD" w:rsidRPr="00C1069D" w:rsidRDefault="001218AD" w:rsidP="00C1069D">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A54BB8">
        <w:rPr>
          <w:sz w:val="28"/>
          <w:szCs w:val="28"/>
          <w:lang w:val="uk-UA"/>
        </w:rPr>
        <w:tab/>
        <w:t>4.1. Підставами для визначення відходів безхазяйними та їх обліку можуть бути:</w:t>
      </w:r>
    </w:p>
    <w:p w:rsidR="001218AD" w:rsidRPr="00A54BB8" w:rsidRDefault="001218AD" w:rsidP="0007530A">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A54BB8">
        <w:rPr>
          <w:sz w:val="28"/>
          <w:szCs w:val="28"/>
          <w:lang w:val="uk-UA"/>
        </w:rPr>
        <w:t>1) повідомлення власників або користувачів земельних ділянок, на яких виявлено безхазяйні відходи;</w:t>
      </w:r>
    </w:p>
    <w:p w:rsidR="001218AD" w:rsidRDefault="001218AD" w:rsidP="004C0D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A54BB8">
        <w:rPr>
          <w:sz w:val="28"/>
          <w:szCs w:val="28"/>
          <w:lang w:val="uk-UA"/>
        </w:rPr>
        <w:t xml:space="preserve">2) </w:t>
      </w:r>
      <w:r>
        <w:rPr>
          <w:sz w:val="28"/>
          <w:szCs w:val="28"/>
          <w:lang w:val="uk-UA"/>
        </w:rPr>
        <w:t>заяви</w:t>
      </w:r>
      <w:r w:rsidRPr="00A54BB8">
        <w:rPr>
          <w:sz w:val="28"/>
          <w:szCs w:val="28"/>
          <w:lang w:val="uk-UA"/>
        </w:rPr>
        <w:t xml:space="preserve"> (повідомлення) громадян, підприємств, установ та організацій, засобів масової інформації;</w:t>
      </w:r>
    </w:p>
    <w:p w:rsidR="001218AD" w:rsidRPr="00793494" w:rsidRDefault="001218AD" w:rsidP="004C0D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793494">
        <w:rPr>
          <w:sz w:val="28"/>
          <w:szCs w:val="28"/>
          <w:lang w:val="uk-UA"/>
        </w:rPr>
        <w:t xml:space="preserve">3) результати перевірок </w:t>
      </w:r>
      <w:proofErr w:type="spellStart"/>
      <w:r w:rsidRPr="00793494">
        <w:rPr>
          <w:sz w:val="28"/>
          <w:szCs w:val="28"/>
          <w:lang w:val="uk-UA"/>
        </w:rPr>
        <w:t>уповноваженихтериторіальних</w:t>
      </w:r>
      <w:proofErr w:type="spellEnd"/>
      <w:r w:rsidRPr="00793494">
        <w:rPr>
          <w:sz w:val="28"/>
          <w:szCs w:val="28"/>
          <w:lang w:val="uk-UA"/>
        </w:rPr>
        <w:t xml:space="preserve"> органів,в тому числі Головного </w:t>
      </w:r>
      <w:proofErr w:type="spellStart"/>
      <w:r w:rsidRPr="00793494">
        <w:rPr>
          <w:sz w:val="28"/>
          <w:szCs w:val="28"/>
          <w:lang w:val="uk-UA"/>
        </w:rPr>
        <w:t>управлінняДержпродспоживслужби</w:t>
      </w:r>
      <w:proofErr w:type="spellEnd"/>
      <w:r w:rsidRPr="00793494">
        <w:rPr>
          <w:sz w:val="28"/>
          <w:szCs w:val="28"/>
          <w:lang w:val="uk-UA"/>
        </w:rPr>
        <w:t xml:space="preserve"> в Сумській області, органів місцевого самоврядування тощо. </w:t>
      </w:r>
    </w:p>
    <w:p w:rsidR="001218AD" w:rsidRPr="00A54BB8" w:rsidRDefault="001218AD" w:rsidP="0007530A">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A54BB8">
        <w:rPr>
          <w:color w:val="000000"/>
          <w:sz w:val="28"/>
          <w:szCs w:val="28"/>
          <w:lang w:val="uk-UA"/>
        </w:rPr>
        <w:tab/>
        <w:t>4.2. Заяви (повідомлення) про факти виявлення безхазяйних відходів направляються на ім’я голови Комісії та розглядаються на черговому (позачерговому) засіданні Комісії.</w:t>
      </w:r>
    </w:p>
    <w:p w:rsidR="001218AD" w:rsidRPr="00A54BB8" w:rsidRDefault="001218AD" w:rsidP="000753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A54BB8">
        <w:rPr>
          <w:color w:val="000000"/>
          <w:sz w:val="28"/>
          <w:szCs w:val="28"/>
          <w:lang w:val="uk-UA"/>
        </w:rPr>
        <w:t xml:space="preserve">4.3. </w:t>
      </w:r>
      <w:r>
        <w:rPr>
          <w:color w:val="000000"/>
          <w:sz w:val="28"/>
          <w:szCs w:val="28"/>
          <w:lang w:val="uk-UA"/>
        </w:rPr>
        <w:t>Комісія</w:t>
      </w:r>
      <w:r w:rsidRPr="00A54BB8">
        <w:rPr>
          <w:color w:val="000000"/>
          <w:sz w:val="28"/>
          <w:szCs w:val="28"/>
          <w:lang w:val="uk-UA"/>
        </w:rPr>
        <w:t xml:space="preserve"> у межах своїх </w:t>
      </w:r>
      <w:proofErr w:type="spellStart"/>
      <w:r w:rsidRPr="00A54BB8">
        <w:rPr>
          <w:color w:val="000000"/>
          <w:sz w:val="28"/>
          <w:szCs w:val="28"/>
          <w:lang w:val="uk-UA"/>
        </w:rPr>
        <w:t>повноваженьвідповідно</w:t>
      </w:r>
      <w:proofErr w:type="spellEnd"/>
      <w:r w:rsidRPr="00A54BB8">
        <w:rPr>
          <w:color w:val="000000"/>
          <w:sz w:val="28"/>
          <w:szCs w:val="28"/>
          <w:lang w:val="uk-UA"/>
        </w:rPr>
        <w:t xml:space="preserve"> до заяв (повідомлень) по факт</w:t>
      </w:r>
      <w:r>
        <w:rPr>
          <w:color w:val="000000"/>
          <w:sz w:val="28"/>
          <w:szCs w:val="28"/>
          <w:lang w:val="uk-UA"/>
        </w:rPr>
        <w:t>у</w:t>
      </w:r>
      <w:r w:rsidRPr="00A54BB8">
        <w:rPr>
          <w:color w:val="000000"/>
          <w:sz w:val="28"/>
          <w:szCs w:val="28"/>
          <w:lang w:val="uk-UA"/>
        </w:rPr>
        <w:t xml:space="preserve"> виявлення безхазяйних відходів уживає заходів щодо визначення власника безхазяйних відходів та контролює </w:t>
      </w:r>
      <w:r w:rsidRPr="00A54BB8">
        <w:rPr>
          <w:sz w:val="28"/>
          <w:szCs w:val="28"/>
          <w:lang w:val="uk-UA"/>
        </w:rPr>
        <w:t xml:space="preserve">додержання власником вимог поводження з відходами відповідно до чинного законодавства. </w:t>
      </w:r>
    </w:p>
    <w:p w:rsidR="001218AD" w:rsidRPr="00A54BB8" w:rsidRDefault="001218AD" w:rsidP="000753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lang w:val="uk-UA"/>
        </w:rPr>
      </w:pPr>
      <w:r w:rsidRPr="00A54BB8">
        <w:rPr>
          <w:color w:val="000000"/>
          <w:sz w:val="28"/>
          <w:szCs w:val="28"/>
          <w:lang w:val="uk-UA"/>
        </w:rPr>
        <w:t>4.4. Заяви (повідомлення) про факти виявлення безхазяйних відходів, власників яких не вдалося встановити</w:t>
      </w:r>
      <w:r>
        <w:rPr>
          <w:color w:val="000000"/>
          <w:sz w:val="28"/>
          <w:szCs w:val="28"/>
          <w:lang w:val="uk-UA"/>
        </w:rPr>
        <w:t xml:space="preserve">, розглядаються Комісією для прийняття відповідного рішення по ліквідації  </w:t>
      </w:r>
      <w:r w:rsidRPr="00A54BB8">
        <w:rPr>
          <w:sz w:val="28"/>
          <w:szCs w:val="28"/>
          <w:lang w:val="uk-UA"/>
        </w:rPr>
        <w:t>несанкціонованих</w:t>
      </w:r>
      <w:r>
        <w:rPr>
          <w:sz w:val="28"/>
          <w:szCs w:val="28"/>
          <w:lang w:val="uk-UA"/>
        </w:rPr>
        <w:t xml:space="preserve"> сміттєзвалищ</w:t>
      </w:r>
      <w:r w:rsidRPr="00A54BB8">
        <w:rPr>
          <w:sz w:val="28"/>
          <w:szCs w:val="28"/>
          <w:lang w:val="uk-UA"/>
        </w:rPr>
        <w:t xml:space="preserve"> і неконтрольованих звалищ</w:t>
      </w:r>
      <w:r>
        <w:rPr>
          <w:sz w:val="28"/>
          <w:szCs w:val="28"/>
          <w:lang w:val="uk-UA"/>
        </w:rPr>
        <w:t>, за кошти міського бюджету.</w:t>
      </w:r>
    </w:p>
    <w:p w:rsidR="001218AD" w:rsidRPr="00A54BB8" w:rsidRDefault="001218AD" w:rsidP="000753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A54BB8">
        <w:rPr>
          <w:sz w:val="28"/>
          <w:szCs w:val="28"/>
          <w:lang w:val="uk-UA"/>
        </w:rPr>
        <w:t xml:space="preserve">4.5. </w:t>
      </w:r>
      <w:r>
        <w:rPr>
          <w:sz w:val="28"/>
          <w:szCs w:val="28"/>
          <w:lang w:val="uk-UA"/>
        </w:rPr>
        <w:t>Комісія</w:t>
      </w:r>
      <w:r w:rsidRPr="00A54BB8">
        <w:rPr>
          <w:sz w:val="28"/>
          <w:szCs w:val="28"/>
          <w:lang w:val="uk-UA"/>
        </w:rPr>
        <w:t xml:space="preserve"> здійснює обрахунки щодо обсягів та вартості робіт для ліквідації несанкціонованих</w:t>
      </w:r>
      <w:r>
        <w:rPr>
          <w:sz w:val="28"/>
          <w:szCs w:val="28"/>
          <w:lang w:val="uk-UA"/>
        </w:rPr>
        <w:t xml:space="preserve"> </w:t>
      </w:r>
      <w:proofErr w:type="spellStart"/>
      <w:r>
        <w:rPr>
          <w:sz w:val="28"/>
          <w:szCs w:val="28"/>
          <w:lang w:val="uk-UA"/>
        </w:rPr>
        <w:t>сміттєзвалищта</w:t>
      </w:r>
      <w:proofErr w:type="spellEnd"/>
      <w:r w:rsidRPr="00A54BB8">
        <w:rPr>
          <w:sz w:val="28"/>
          <w:szCs w:val="28"/>
          <w:lang w:val="uk-UA"/>
        </w:rPr>
        <w:t xml:space="preserve"> склада</w:t>
      </w:r>
      <w:r>
        <w:rPr>
          <w:sz w:val="28"/>
          <w:szCs w:val="28"/>
          <w:lang w:val="uk-UA"/>
        </w:rPr>
        <w:t>є</w:t>
      </w:r>
      <w:r w:rsidRPr="00A54BB8">
        <w:rPr>
          <w:sz w:val="28"/>
          <w:szCs w:val="28"/>
          <w:lang w:val="uk-UA"/>
        </w:rPr>
        <w:t xml:space="preserve"> відповідн</w:t>
      </w:r>
      <w:r>
        <w:rPr>
          <w:sz w:val="28"/>
          <w:szCs w:val="28"/>
          <w:lang w:val="uk-UA"/>
        </w:rPr>
        <w:t>ий</w:t>
      </w:r>
      <w:r w:rsidRPr="00A54BB8">
        <w:rPr>
          <w:sz w:val="28"/>
          <w:szCs w:val="28"/>
          <w:lang w:val="uk-UA"/>
        </w:rPr>
        <w:t xml:space="preserve"> акт.</w:t>
      </w:r>
    </w:p>
    <w:p w:rsidR="001218AD" w:rsidRPr="00C1069D"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center"/>
        <w:rPr>
          <w:b/>
          <w:bCs/>
          <w:lang w:val="uk-UA"/>
        </w:rPr>
      </w:pPr>
    </w:p>
    <w:p w:rsidR="001218AD" w:rsidRPr="00A54BB8"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center"/>
        <w:rPr>
          <w:b/>
          <w:bCs/>
          <w:sz w:val="28"/>
          <w:szCs w:val="28"/>
          <w:lang w:val="uk-UA"/>
        </w:rPr>
      </w:pPr>
      <w:r w:rsidRPr="00A54BB8">
        <w:rPr>
          <w:b/>
          <w:bCs/>
          <w:sz w:val="28"/>
          <w:szCs w:val="28"/>
          <w:lang w:val="uk-UA"/>
        </w:rPr>
        <w:t>5. Регламент роботи Комісії</w:t>
      </w:r>
    </w:p>
    <w:p w:rsidR="001218AD" w:rsidRPr="00A54BB8"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A54BB8">
        <w:rPr>
          <w:sz w:val="28"/>
          <w:szCs w:val="28"/>
          <w:lang w:val="uk-UA"/>
        </w:rPr>
        <w:t>5.1. Організаційною формою діяльності Комісії є засідання (чергові, позачергові).</w:t>
      </w:r>
    </w:p>
    <w:p w:rsidR="001218AD" w:rsidRPr="00A54BB8"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A54BB8">
        <w:rPr>
          <w:sz w:val="28"/>
          <w:szCs w:val="28"/>
          <w:lang w:val="uk-UA"/>
        </w:rPr>
        <w:t xml:space="preserve">5.2. Чергові засідання проводяться за потребою, але не рідше одного разу на рік. </w:t>
      </w:r>
    </w:p>
    <w:p w:rsidR="001218AD" w:rsidRPr="00A54BB8"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A54BB8">
        <w:rPr>
          <w:sz w:val="28"/>
          <w:szCs w:val="28"/>
          <w:lang w:val="uk-UA"/>
        </w:rPr>
        <w:t>5.3. Позачергові засідання проводяться у разі необхідності, негайно.</w:t>
      </w:r>
    </w:p>
    <w:p w:rsidR="001218AD" w:rsidRPr="00A54BB8"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A54BB8">
        <w:rPr>
          <w:sz w:val="28"/>
          <w:szCs w:val="28"/>
          <w:lang w:val="uk-UA"/>
        </w:rPr>
        <w:t>5.4. Засідання Комісії вважається правомочним при наявності на ньому не менш як половини загального складу комісії.</w:t>
      </w:r>
    </w:p>
    <w:p w:rsidR="001218AD" w:rsidRPr="00A54BB8"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A54BB8">
        <w:rPr>
          <w:sz w:val="28"/>
          <w:szCs w:val="28"/>
          <w:lang w:val="uk-UA"/>
        </w:rPr>
        <w:t>5.5. Комісія приймає рішення, яке вважається прийнятим, якщо за нього проголосувала більшість членів комісії від її загального складу.</w:t>
      </w:r>
    </w:p>
    <w:p w:rsidR="001218AD" w:rsidRPr="00A54BB8"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A54BB8">
        <w:rPr>
          <w:sz w:val="28"/>
          <w:szCs w:val="28"/>
          <w:lang w:val="uk-UA"/>
        </w:rPr>
        <w:t>5.6. У випадку рівного розподілу голосів голос голови комісії є вирішальним.</w:t>
      </w:r>
    </w:p>
    <w:p w:rsidR="001218AD" w:rsidRPr="00A54BB8"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A54BB8">
        <w:rPr>
          <w:sz w:val="28"/>
          <w:szCs w:val="28"/>
          <w:lang w:val="uk-UA"/>
        </w:rPr>
        <w:t>5.7. Рішення комісії оформляється протоколом.</w:t>
      </w:r>
    </w:p>
    <w:p w:rsidR="001218AD"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218AD"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218AD" w:rsidRPr="00A54BB8" w:rsidRDefault="001218AD" w:rsidP="00C1069D">
      <w:pPr>
        <w:jc w:val="right"/>
        <w:rPr>
          <w:color w:val="000000"/>
          <w:sz w:val="28"/>
          <w:szCs w:val="28"/>
          <w:lang w:val="uk-UA"/>
        </w:rPr>
      </w:pPr>
      <w:r w:rsidRPr="00A54BB8">
        <w:rPr>
          <w:lang w:val="uk-UA"/>
        </w:rPr>
        <w:t>Продовження Додатку 2</w:t>
      </w:r>
    </w:p>
    <w:p w:rsidR="001218AD"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218AD" w:rsidRPr="00A54BB8"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A54BB8">
        <w:rPr>
          <w:sz w:val="28"/>
          <w:szCs w:val="28"/>
          <w:lang w:val="uk-UA"/>
        </w:rPr>
        <w:t xml:space="preserve">5.8. Керує діяльністю Комісії і організовує її роботу голова Комісії, а у випадку його відсутності </w:t>
      </w:r>
      <w:proofErr w:type="spellStart"/>
      <w:r w:rsidRPr="00A54BB8">
        <w:rPr>
          <w:sz w:val="28"/>
          <w:szCs w:val="28"/>
          <w:lang w:val="uk-UA"/>
        </w:rPr>
        <w:t>–заступник</w:t>
      </w:r>
      <w:proofErr w:type="spellEnd"/>
      <w:r w:rsidRPr="00A54BB8">
        <w:rPr>
          <w:sz w:val="28"/>
          <w:szCs w:val="28"/>
          <w:lang w:val="uk-UA"/>
        </w:rPr>
        <w:t xml:space="preserve"> голови</w:t>
      </w:r>
      <w:r>
        <w:rPr>
          <w:sz w:val="28"/>
          <w:szCs w:val="28"/>
          <w:lang w:val="uk-UA"/>
        </w:rPr>
        <w:t>. П</w:t>
      </w:r>
      <w:r w:rsidRPr="00A54BB8">
        <w:rPr>
          <w:sz w:val="28"/>
          <w:szCs w:val="28"/>
          <w:lang w:val="uk-UA"/>
        </w:rPr>
        <w:t xml:space="preserve">ідготовка, організація засідань, оформлення </w:t>
      </w:r>
      <w:r>
        <w:rPr>
          <w:sz w:val="28"/>
          <w:szCs w:val="28"/>
          <w:lang w:val="uk-UA"/>
        </w:rPr>
        <w:t>протоколу</w:t>
      </w:r>
      <w:r w:rsidRPr="00A54BB8">
        <w:rPr>
          <w:sz w:val="28"/>
          <w:szCs w:val="28"/>
          <w:lang w:val="uk-UA"/>
        </w:rPr>
        <w:t xml:space="preserve"> Комісії покладається на її секретаря.</w:t>
      </w:r>
    </w:p>
    <w:p w:rsidR="001218AD" w:rsidRPr="00A54BB8"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A54BB8">
        <w:rPr>
          <w:sz w:val="28"/>
          <w:szCs w:val="28"/>
          <w:lang w:val="uk-UA"/>
        </w:rPr>
        <w:t>5.9. Голова Комісії:</w:t>
      </w:r>
    </w:p>
    <w:p w:rsidR="001218AD" w:rsidRPr="00A54BB8"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A54BB8">
        <w:rPr>
          <w:sz w:val="28"/>
          <w:szCs w:val="28"/>
          <w:lang w:val="uk-UA"/>
        </w:rPr>
        <w:t>1) головує на засіданнях комісії;</w:t>
      </w:r>
    </w:p>
    <w:p w:rsidR="001218AD" w:rsidRPr="00A54BB8"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A54BB8">
        <w:rPr>
          <w:sz w:val="28"/>
          <w:szCs w:val="28"/>
          <w:lang w:val="uk-UA"/>
        </w:rPr>
        <w:t>2) залучає у разі необхідності до роботи в Комісії представників правоохоронних органів, місцевих органів державної виконавчої влади, підприємств, установ, організацій різних форм власності, науковців, фахівців-практиків, експертів відповідного профілю (за згодою).</w:t>
      </w: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218AD" w:rsidRDefault="001218AD">
      <w:pPr>
        <w:rPr>
          <w:lang w:val="uk-UA"/>
        </w:rPr>
      </w:pPr>
    </w:p>
    <w:p w:rsidR="001218AD" w:rsidRDefault="001218AD">
      <w:pPr>
        <w:rPr>
          <w:lang w:val="uk-UA"/>
        </w:rPr>
      </w:pPr>
    </w:p>
    <w:p w:rsidR="001218AD" w:rsidRDefault="001218AD">
      <w:pPr>
        <w:rPr>
          <w:lang w:val="uk-UA"/>
        </w:rPr>
      </w:pPr>
    </w:p>
    <w:p w:rsidR="001218AD" w:rsidRDefault="001218AD">
      <w:pPr>
        <w:rPr>
          <w:lang w:val="uk-UA"/>
        </w:rPr>
      </w:pPr>
    </w:p>
    <w:p w:rsidR="001218AD" w:rsidRPr="00BA29EE" w:rsidRDefault="001218AD" w:rsidP="00BA29EE">
      <w:pPr>
        <w:jc w:val="both"/>
        <w:rPr>
          <w:sz w:val="28"/>
          <w:szCs w:val="28"/>
        </w:rPr>
      </w:pPr>
      <w:r w:rsidRPr="00BA29EE">
        <w:rPr>
          <w:sz w:val="28"/>
          <w:szCs w:val="28"/>
          <w:lang w:val="uk-UA"/>
        </w:rPr>
        <w:t>Начальник управління</w:t>
      </w:r>
    </w:p>
    <w:p w:rsidR="001218AD" w:rsidRPr="00BA29EE" w:rsidRDefault="001218AD" w:rsidP="00BA29EE">
      <w:pPr>
        <w:jc w:val="both"/>
        <w:rPr>
          <w:sz w:val="28"/>
          <w:szCs w:val="28"/>
          <w:lang w:val="uk-UA"/>
        </w:rPr>
      </w:pPr>
      <w:r w:rsidRPr="00BA29EE">
        <w:rPr>
          <w:sz w:val="28"/>
          <w:szCs w:val="28"/>
          <w:lang w:val="uk-UA"/>
        </w:rPr>
        <w:t>«Інспекція з благоустрою міста Суми»</w:t>
      </w:r>
    </w:p>
    <w:p w:rsidR="001218AD" w:rsidRPr="00BA29EE" w:rsidRDefault="001218AD" w:rsidP="00BA29EE">
      <w:pPr>
        <w:jc w:val="both"/>
        <w:rPr>
          <w:sz w:val="28"/>
          <w:szCs w:val="28"/>
          <w:lang w:val="uk-UA"/>
        </w:rPr>
      </w:pPr>
      <w:r w:rsidRPr="00BA29EE">
        <w:rPr>
          <w:sz w:val="28"/>
          <w:szCs w:val="28"/>
          <w:lang w:val="uk-UA"/>
        </w:rPr>
        <w:t>Сумської міської ради</w:t>
      </w:r>
      <w:r w:rsidRPr="00BA29EE">
        <w:rPr>
          <w:sz w:val="28"/>
          <w:szCs w:val="28"/>
          <w:lang w:val="uk-UA"/>
        </w:rPr>
        <w:tab/>
      </w:r>
      <w:r w:rsidRPr="00BA29EE">
        <w:rPr>
          <w:sz w:val="28"/>
          <w:szCs w:val="28"/>
          <w:lang w:val="uk-UA"/>
        </w:rPr>
        <w:tab/>
      </w:r>
      <w:r w:rsidRPr="00BA29EE">
        <w:rPr>
          <w:sz w:val="28"/>
          <w:szCs w:val="28"/>
          <w:lang w:val="uk-UA"/>
        </w:rPr>
        <w:tab/>
      </w:r>
      <w:r w:rsidRPr="00BA29EE">
        <w:rPr>
          <w:sz w:val="28"/>
          <w:szCs w:val="28"/>
          <w:lang w:val="uk-UA"/>
        </w:rPr>
        <w:tab/>
      </w:r>
      <w:r>
        <w:rPr>
          <w:sz w:val="28"/>
          <w:szCs w:val="28"/>
          <w:lang w:val="uk-UA"/>
        </w:rPr>
        <w:tab/>
      </w:r>
      <w:r w:rsidRPr="00BA29EE">
        <w:rPr>
          <w:sz w:val="28"/>
          <w:szCs w:val="28"/>
          <w:lang w:val="uk-UA"/>
        </w:rPr>
        <w:tab/>
      </w:r>
      <w:r w:rsidRPr="00BA29EE">
        <w:rPr>
          <w:sz w:val="28"/>
          <w:szCs w:val="28"/>
          <w:lang w:val="uk-UA"/>
        </w:rPr>
        <w:tab/>
        <w:t xml:space="preserve">Р.В. </w:t>
      </w:r>
      <w:proofErr w:type="spellStart"/>
      <w:r w:rsidRPr="00BA29EE">
        <w:rPr>
          <w:sz w:val="28"/>
          <w:szCs w:val="28"/>
          <w:lang w:val="uk-UA"/>
        </w:rPr>
        <w:t>Голопьоров</w:t>
      </w:r>
      <w:proofErr w:type="spellEnd"/>
    </w:p>
    <w:p w:rsidR="001218AD" w:rsidRDefault="001218AD">
      <w:pPr>
        <w:rPr>
          <w:lang w:val="uk-UA"/>
        </w:rPr>
      </w:pPr>
    </w:p>
    <w:p w:rsidR="001218AD" w:rsidRDefault="001218AD">
      <w:pPr>
        <w:rPr>
          <w:lang w:val="uk-UA"/>
        </w:rPr>
      </w:pPr>
    </w:p>
    <w:p w:rsidR="001218AD" w:rsidRDefault="001218AD" w:rsidP="007C19A9">
      <w:pPr>
        <w:spacing w:after="200" w:line="276" w:lineRule="auto"/>
        <w:jc w:val="right"/>
        <w:rPr>
          <w:sz w:val="28"/>
          <w:szCs w:val="28"/>
          <w:lang w:val="uk-UA" w:eastAsia="en-US"/>
        </w:rPr>
      </w:pPr>
    </w:p>
    <w:p w:rsidR="001218AD" w:rsidRDefault="001218AD" w:rsidP="007C19A9">
      <w:pPr>
        <w:spacing w:after="200" w:line="276" w:lineRule="auto"/>
        <w:jc w:val="right"/>
        <w:rPr>
          <w:sz w:val="28"/>
          <w:szCs w:val="28"/>
          <w:lang w:val="uk-UA" w:eastAsia="en-US"/>
        </w:rPr>
      </w:pPr>
    </w:p>
    <w:p w:rsidR="001218AD" w:rsidRDefault="001218AD" w:rsidP="007C19A9">
      <w:pPr>
        <w:spacing w:after="200" w:line="276" w:lineRule="auto"/>
        <w:jc w:val="right"/>
        <w:rPr>
          <w:sz w:val="28"/>
          <w:szCs w:val="28"/>
          <w:lang w:val="uk-UA" w:eastAsia="en-US"/>
        </w:rPr>
      </w:pPr>
    </w:p>
    <w:p w:rsidR="001218AD" w:rsidRDefault="001218AD" w:rsidP="007C19A9">
      <w:pPr>
        <w:spacing w:after="200" w:line="276" w:lineRule="auto"/>
        <w:jc w:val="right"/>
        <w:rPr>
          <w:sz w:val="28"/>
          <w:szCs w:val="28"/>
          <w:lang w:val="uk-UA" w:eastAsia="en-US"/>
        </w:rPr>
      </w:pPr>
    </w:p>
    <w:p w:rsidR="001218AD" w:rsidRDefault="001218AD" w:rsidP="007C19A9">
      <w:pPr>
        <w:spacing w:after="200" w:line="276" w:lineRule="auto"/>
        <w:jc w:val="right"/>
        <w:rPr>
          <w:sz w:val="28"/>
          <w:szCs w:val="28"/>
          <w:lang w:val="uk-UA" w:eastAsia="en-US"/>
        </w:rPr>
      </w:pPr>
    </w:p>
    <w:p w:rsidR="001218AD" w:rsidRDefault="001218AD" w:rsidP="007C19A9">
      <w:pPr>
        <w:spacing w:after="200" w:line="276" w:lineRule="auto"/>
        <w:jc w:val="right"/>
        <w:rPr>
          <w:sz w:val="28"/>
          <w:szCs w:val="28"/>
          <w:lang w:val="uk-UA" w:eastAsia="en-US"/>
        </w:rPr>
      </w:pPr>
    </w:p>
    <w:p w:rsidR="001218AD" w:rsidRDefault="001218AD" w:rsidP="007C19A9">
      <w:pPr>
        <w:spacing w:after="200" w:line="276" w:lineRule="auto"/>
        <w:jc w:val="right"/>
        <w:rPr>
          <w:sz w:val="28"/>
          <w:szCs w:val="28"/>
          <w:lang w:val="uk-UA" w:eastAsia="en-US"/>
        </w:rPr>
      </w:pPr>
    </w:p>
    <w:p w:rsidR="001218AD" w:rsidRDefault="001218AD" w:rsidP="007C19A9">
      <w:pPr>
        <w:spacing w:after="200" w:line="276" w:lineRule="auto"/>
        <w:jc w:val="right"/>
        <w:rPr>
          <w:sz w:val="28"/>
          <w:szCs w:val="28"/>
          <w:lang w:val="uk-UA" w:eastAsia="en-US"/>
        </w:rPr>
      </w:pPr>
    </w:p>
    <w:p w:rsidR="001218AD" w:rsidRDefault="001218AD" w:rsidP="007C19A9">
      <w:pPr>
        <w:spacing w:after="200" w:line="276" w:lineRule="auto"/>
        <w:jc w:val="right"/>
        <w:rPr>
          <w:sz w:val="28"/>
          <w:szCs w:val="28"/>
          <w:lang w:val="uk-UA" w:eastAsia="en-US"/>
        </w:rPr>
      </w:pPr>
    </w:p>
    <w:p w:rsidR="001218AD" w:rsidRDefault="001218AD" w:rsidP="007C19A9">
      <w:pPr>
        <w:spacing w:after="200" w:line="276" w:lineRule="auto"/>
        <w:jc w:val="right"/>
        <w:rPr>
          <w:sz w:val="28"/>
          <w:szCs w:val="28"/>
          <w:lang w:val="uk-UA" w:eastAsia="en-US"/>
        </w:rPr>
      </w:pPr>
    </w:p>
    <w:p w:rsidR="001218AD" w:rsidRDefault="001218AD" w:rsidP="007C19A9">
      <w:pPr>
        <w:spacing w:after="200" w:line="276" w:lineRule="auto"/>
        <w:jc w:val="right"/>
        <w:rPr>
          <w:sz w:val="28"/>
          <w:szCs w:val="28"/>
          <w:lang w:val="uk-UA" w:eastAsia="en-US"/>
        </w:rPr>
      </w:pPr>
    </w:p>
    <w:p w:rsidR="001218AD" w:rsidRDefault="001218AD" w:rsidP="007C19A9">
      <w:pPr>
        <w:spacing w:after="200" w:line="276" w:lineRule="auto"/>
        <w:jc w:val="right"/>
        <w:rPr>
          <w:sz w:val="28"/>
          <w:szCs w:val="28"/>
          <w:lang w:val="uk-UA" w:eastAsia="en-US"/>
        </w:rPr>
      </w:pPr>
    </w:p>
    <w:p w:rsidR="001218AD" w:rsidRDefault="001218AD" w:rsidP="007C19A9">
      <w:pPr>
        <w:spacing w:after="200" w:line="276" w:lineRule="auto"/>
        <w:jc w:val="right"/>
        <w:rPr>
          <w:sz w:val="28"/>
          <w:szCs w:val="28"/>
          <w:lang w:val="uk-UA" w:eastAsia="en-US"/>
        </w:rPr>
      </w:pPr>
    </w:p>
    <w:p w:rsidR="001218AD" w:rsidRDefault="001218AD" w:rsidP="007C19A9">
      <w:pPr>
        <w:spacing w:after="200" w:line="276" w:lineRule="auto"/>
        <w:jc w:val="right"/>
        <w:rPr>
          <w:sz w:val="28"/>
          <w:szCs w:val="28"/>
          <w:lang w:val="uk-UA" w:eastAsia="en-US"/>
        </w:rPr>
      </w:pPr>
    </w:p>
    <w:p w:rsidR="001218AD" w:rsidRPr="00A54BB8" w:rsidRDefault="001218AD" w:rsidP="007C19A9">
      <w:pPr>
        <w:jc w:val="right"/>
        <w:rPr>
          <w:color w:val="000000"/>
          <w:sz w:val="28"/>
          <w:szCs w:val="28"/>
          <w:lang w:val="uk-UA"/>
        </w:rPr>
      </w:pPr>
      <w:r w:rsidRPr="00A54BB8">
        <w:rPr>
          <w:lang w:val="uk-UA"/>
        </w:rPr>
        <w:lastRenderedPageBreak/>
        <w:t>Продовження Додатку 2</w:t>
      </w:r>
    </w:p>
    <w:p w:rsidR="001218AD" w:rsidRPr="007C19A9" w:rsidRDefault="001218AD" w:rsidP="007C19A9">
      <w:pPr>
        <w:spacing w:after="200" w:line="276" w:lineRule="auto"/>
        <w:jc w:val="right"/>
        <w:rPr>
          <w:sz w:val="28"/>
          <w:szCs w:val="28"/>
          <w:lang w:val="uk-UA" w:eastAsia="en-US"/>
        </w:rPr>
      </w:pPr>
      <w:r w:rsidRPr="007C19A9">
        <w:rPr>
          <w:sz w:val="28"/>
          <w:szCs w:val="28"/>
          <w:lang w:val="uk-UA" w:eastAsia="en-US"/>
        </w:rPr>
        <w:t xml:space="preserve">Додаток до </w:t>
      </w:r>
      <w:r>
        <w:rPr>
          <w:sz w:val="28"/>
          <w:szCs w:val="28"/>
          <w:lang w:val="uk-UA" w:eastAsia="en-US"/>
        </w:rPr>
        <w:t>Положення</w:t>
      </w:r>
    </w:p>
    <w:p w:rsidR="001218AD" w:rsidRPr="007C19A9" w:rsidRDefault="009E7A1D" w:rsidP="007C19A9">
      <w:pPr>
        <w:widowControl w:val="0"/>
        <w:snapToGrid w:val="0"/>
        <w:spacing w:line="360" w:lineRule="auto"/>
        <w:jc w:val="center"/>
        <w:rPr>
          <w:sz w:val="28"/>
          <w:szCs w:val="28"/>
        </w:rPr>
      </w:pPr>
      <w:r>
        <w:rPr>
          <w:noProof/>
          <w:sz w:val="28"/>
          <w:szCs w:val="28"/>
        </w:rPr>
        <w:pict>
          <v:shape id="Рисунок 2" o:spid="_x0000_i1026" type="#_x0000_t75" style="width:35.55pt;height:51.2pt;visibility:visible">
            <v:imagedata r:id="rId7" o:title=""/>
          </v:shape>
        </w:pict>
      </w:r>
    </w:p>
    <w:p w:rsidR="001218AD" w:rsidRPr="007C19A9" w:rsidRDefault="001218AD" w:rsidP="007C19A9">
      <w:pPr>
        <w:tabs>
          <w:tab w:val="center" w:pos="4677"/>
          <w:tab w:val="right" w:pos="9355"/>
        </w:tabs>
        <w:jc w:val="center"/>
        <w:rPr>
          <w:sz w:val="28"/>
          <w:szCs w:val="28"/>
          <w:lang w:val="en-US" w:eastAsia="en-US"/>
        </w:rPr>
      </w:pPr>
    </w:p>
    <w:p w:rsidR="001218AD" w:rsidRPr="007C19A9" w:rsidRDefault="001218AD" w:rsidP="007C19A9">
      <w:pPr>
        <w:tabs>
          <w:tab w:val="center" w:pos="4677"/>
          <w:tab w:val="right" w:pos="9355"/>
        </w:tabs>
        <w:jc w:val="center"/>
        <w:rPr>
          <w:b/>
          <w:bCs/>
          <w:sz w:val="28"/>
          <w:szCs w:val="28"/>
          <w:lang w:val="uk-UA" w:eastAsia="en-US"/>
        </w:rPr>
      </w:pPr>
      <w:r>
        <w:rPr>
          <w:b/>
          <w:bCs/>
          <w:sz w:val="28"/>
          <w:szCs w:val="28"/>
          <w:lang w:val="uk-UA" w:eastAsia="en-US"/>
        </w:rPr>
        <w:t>АКТ</w:t>
      </w:r>
    </w:p>
    <w:p w:rsidR="001218AD" w:rsidRPr="007C19A9" w:rsidRDefault="001218AD" w:rsidP="007C19A9">
      <w:pPr>
        <w:tabs>
          <w:tab w:val="center" w:pos="4677"/>
          <w:tab w:val="right" w:pos="9355"/>
        </w:tabs>
        <w:rPr>
          <w:sz w:val="28"/>
          <w:szCs w:val="28"/>
          <w:lang w:val="uk-UA" w:eastAsia="en-US"/>
        </w:rPr>
      </w:pPr>
      <w:r w:rsidRPr="007C19A9">
        <w:rPr>
          <w:sz w:val="28"/>
          <w:szCs w:val="28"/>
          <w:lang w:val="uk-UA" w:eastAsia="en-US"/>
        </w:rPr>
        <w:t>«___»______________ 20</w:t>
      </w:r>
      <w:r w:rsidRPr="007C19A9">
        <w:rPr>
          <w:sz w:val="28"/>
          <w:szCs w:val="28"/>
          <w:lang w:eastAsia="en-US"/>
        </w:rPr>
        <w:t>___</w:t>
      </w:r>
      <w:r w:rsidRPr="007C19A9">
        <w:rPr>
          <w:sz w:val="28"/>
          <w:szCs w:val="28"/>
          <w:lang w:val="uk-UA" w:eastAsia="en-US"/>
        </w:rPr>
        <w:t xml:space="preserve"> р.                                                           м. Суми</w:t>
      </w:r>
    </w:p>
    <w:p w:rsidR="001218AD" w:rsidRDefault="001218AD" w:rsidP="007C19A9">
      <w:pPr>
        <w:tabs>
          <w:tab w:val="center" w:pos="4677"/>
          <w:tab w:val="right" w:pos="9355"/>
        </w:tabs>
        <w:rPr>
          <w:sz w:val="18"/>
          <w:szCs w:val="18"/>
          <w:lang w:val="uk-UA" w:eastAsia="en-US"/>
        </w:rPr>
      </w:pPr>
    </w:p>
    <w:p w:rsidR="001218AD" w:rsidRDefault="001218AD" w:rsidP="0051027D">
      <w:pPr>
        <w:tabs>
          <w:tab w:val="center" w:pos="4677"/>
          <w:tab w:val="right" w:pos="9355"/>
        </w:tabs>
        <w:jc w:val="center"/>
        <w:rPr>
          <w:b/>
          <w:bCs/>
          <w:sz w:val="28"/>
          <w:szCs w:val="28"/>
          <w:lang w:val="uk-UA" w:eastAsia="en-US"/>
        </w:rPr>
      </w:pPr>
      <w:r w:rsidRPr="0051027D">
        <w:rPr>
          <w:b/>
          <w:bCs/>
          <w:sz w:val="28"/>
          <w:szCs w:val="28"/>
          <w:lang w:val="uk-UA" w:eastAsia="en-US"/>
        </w:rPr>
        <w:t>Засідання постійно діючої комісії з питань поводження з безхазяйними відходами на території міста Суми</w:t>
      </w:r>
    </w:p>
    <w:p w:rsidR="001218AD" w:rsidRPr="0051027D" w:rsidRDefault="001218AD" w:rsidP="0051027D">
      <w:pPr>
        <w:tabs>
          <w:tab w:val="center" w:pos="4677"/>
          <w:tab w:val="right" w:pos="9355"/>
        </w:tabs>
        <w:jc w:val="center"/>
        <w:rPr>
          <w:b/>
          <w:bCs/>
          <w:sz w:val="28"/>
          <w:szCs w:val="28"/>
          <w:lang w:val="uk-UA" w:eastAsia="en-US"/>
        </w:rPr>
      </w:pPr>
    </w:p>
    <w:p w:rsidR="001218AD" w:rsidRPr="0051027D" w:rsidRDefault="001218AD" w:rsidP="007C19A9">
      <w:pPr>
        <w:tabs>
          <w:tab w:val="right" w:pos="0"/>
          <w:tab w:val="center" w:pos="4677"/>
          <w:tab w:val="right" w:pos="9355"/>
        </w:tabs>
        <w:rPr>
          <w:sz w:val="28"/>
          <w:szCs w:val="28"/>
          <w:lang w:val="uk-UA" w:eastAsia="en-US"/>
        </w:rPr>
      </w:pPr>
      <w:r>
        <w:rPr>
          <w:sz w:val="28"/>
          <w:szCs w:val="28"/>
          <w:lang w:val="uk-UA" w:eastAsia="en-US"/>
        </w:rPr>
        <w:t xml:space="preserve">Комісією у складі, </w:t>
      </w:r>
      <w:r w:rsidRPr="0051027D">
        <w:rPr>
          <w:sz w:val="28"/>
          <w:szCs w:val="28"/>
          <w:lang w:val="uk-UA" w:eastAsia="en-US"/>
        </w:rPr>
        <w:t>_______________</w:t>
      </w:r>
      <w:r>
        <w:rPr>
          <w:sz w:val="28"/>
          <w:szCs w:val="28"/>
          <w:lang w:val="uk-UA" w:eastAsia="en-US"/>
        </w:rPr>
        <w:t>____</w:t>
      </w:r>
      <w:r w:rsidRPr="0051027D">
        <w:rPr>
          <w:sz w:val="28"/>
          <w:szCs w:val="28"/>
          <w:lang w:val="uk-UA" w:eastAsia="en-US"/>
        </w:rPr>
        <w:t>_______________________________</w:t>
      </w:r>
    </w:p>
    <w:p w:rsidR="001218AD" w:rsidRPr="00793494" w:rsidRDefault="001218AD" w:rsidP="007C19A9">
      <w:pPr>
        <w:tabs>
          <w:tab w:val="right" w:pos="0"/>
          <w:tab w:val="center" w:pos="4677"/>
          <w:tab w:val="right" w:pos="9355"/>
        </w:tabs>
        <w:rPr>
          <w:sz w:val="28"/>
          <w:szCs w:val="28"/>
          <w:lang w:val="uk-UA" w:eastAsia="en-US"/>
        </w:rPr>
      </w:pPr>
      <w:r w:rsidRPr="00793494">
        <w:rPr>
          <w:sz w:val="28"/>
          <w:szCs w:val="28"/>
          <w:lang w:val="uk-UA" w:eastAsia="en-US"/>
        </w:rPr>
        <w:t>__________________________________________________________________</w:t>
      </w:r>
    </w:p>
    <w:p w:rsidR="001218AD" w:rsidRPr="007C19A9" w:rsidRDefault="001218AD" w:rsidP="007C19A9">
      <w:pPr>
        <w:tabs>
          <w:tab w:val="right" w:pos="0"/>
          <w:tab w:val="center" w:pos="4677"/>
          <w:tab w:val="right" w:pos="9355"/>
        </w:tabs>
        <w:rPr>
          <w:sz w:val="18"/>
          <w:szCs w:val="18"/>
          <w:lang w:val="uk-UA" w:eastAsia="en-US"/>
        </w:rPr>
      </w:pPr>
    </w:p>
    <w:p w:rsidR="001218AD" w:rsidRPr="007C19A9" w:rsidRDefault="001218AD" w:rsidP="007C19A9">
      <w:pPr>
        <w:tabs>
          <w:tab w:val="right" w:pos="0"/>
          <w:tab w:val="center" w:pos="4677"/>
          <w:tab w:val="right" w:pos="9355"/>
        </w:tabs>
        <w:rPr>
          <w:sz w:val="28"/>
          <w:szCs w:val="28"/>
          <w:lang w:val="uk-UA" w:eastAsia="en-US"/>
        </w:rPr>
      </w:pPr>
      <w:r w:rsidRPr="007C19A9">
        <w:rPr>
          <w:sz w:val="28"/>
          <w:szCs w:val="28"/>
          <w:lang w:val="uk-UA" w:eastAsia="en-US"/>
        </w:rPr>
        <w:t>____________________________________________________________</w:t>
      </w:r>
      <w:r>
        <w:rPr>
          <w:sz w:val="28"/>
          <w:szCs w:val="28"/>
          <w:lang w:val="uk-UA" w:eastAsia="en-US"/>
        </w:rPr>
        <w:t>_____</w:t>
      </w:r>
      <w:r w:rsidRPr="007C19A9">
        <w:rPr>
          <w:sz w:val="28"/>
          <w:szCs w:val="28"/>
          <w:lang w:val="uk-UA" w:eastAsia="en-US"/>
        </w:rPr>
        <w:t>_</w:t>
      </w:r>
    </w:p>
    <w:p w:rsidR="001218AD" w:rsidRPr="007C19A9" w:rsidRDefault="001218AD" w:rsidP="007C19A9">
      <w:pPr>
        <w:tabs>
          <w:tab w:val="right" w:pos="0"/>
          <w:tab w:val="center" w:pos="4677"/>
          <w:tab w:val="right" w:pos="9355"/>
        </w:tabs>
        <w:jc w:val="center"/>
        <w:rPr>
          <w:sz w:val="28"/>
          <w:szCs w:val="28"/>
          <w:vertAlign w:val="superscript"/>
          <w:lang w:val="uk-UA" w:eastAsia="en-US"/>
        </w:rPr>
      </w:pPr>
      <w:r w:rsidRPr="007C19A9">
        <w:rPr>
          <w:sz w:val="28"/>
          <w:szCs w:val="28"/>
          <w:vertAlign w:val="superscript"/>
          <w:lang w:val="uk-UA" w:eastAsia="en-US"/>
        </w:rPr>
        <w:t>(П.І.Б. підприємця, керівника підприємства)</w:t>
      </w:r>
    </w:p>
    <w:p w:rsidR="001218AD" w:rsidRPr="007C19A9" w:rsidRDefault="001218AD" w:rsidP="007C19A9">
      <w:pPr>
        <w:tabs>
          <w:tab w:val="center" w:pos="4677"/>
          <w:tab w:val="right" w:pos="9355"/>
        </w:tabs>
        <w:jc w:val="both"/>
        <w:rPr>
          <w:sz w:val="28"/>
          <w:szCs w:val="28"/>
          <w:lang w:val="uk-UA" w:eastAsia="en-US"/>
        </w:rPr>
      </w:pPr>
      <w:r w:rsidRPr="007C19A9">
        <w:rPr>
          <w:sz w:val="28"/>
          <w:szCs w:val="28"/>
          <w:lang w:val="uk-UA" w:eastAsia="en-US"/>
        </w:rPr>
        <w:t>в присутності_______________________________________________________</w:t>
      </w:r>
    </w:p>
    <w:p w:rsidR="001218AD" w:rsidRPr="007C19A9" w:rsidRDefault="001218AD" w:rsidP="007C19A9">
      <w:pPr>
        <w:tabs>
          <w:tab w:val="center" w:pos="4677"/>
          <w:tab w:val="right" w:pos="9355"/>
        </w:tabs>
        <w:jc w:val="center"/>
        <w:rPr>
          <w:sz w:val="28"/>
          <w:szCs w:val="28"/>
          <w:vertAlign w:val="superscript"/>
          <w:lang w:val="uk-UA" w:eastAsia="en-US"/>
        </w:rPr>
      </w:pPr>
      <w:r w:rsidRPr="007C19A9">
        <w:rPr>
          <w:sz w:val="28"/>
          <w:szCs w:val="28"/>
          <w:vertAlign w:val="superscript"/>
          <w:lang w:val="uk-UA" w:eastAsia="en-US"/>
        </w:rPr>
        <w:t>(П.І.Б., посада, місце роботи)</w:t>
      </w:r>
    </w:p>
    <w:p w:rsidR="001218AD" w:rsidRPr="007C19A9" w:rsidRDefault="001218AD" w:rsidP="007C19A9">
      <w:pPr>
        <w:tabs>
          <w:tab w:val="center" w:pos="4677"/>
          <w:tab w:val="right" w:pos="9355"/>
        </w:tabs>
        <w:jc w:val="both"/>
        <w:rPr>
          <w:sz w:val="28"/>
          <w:szCs w:val="28"/>
          <w:lang w:val="uk-UA" w:eastAsia="en-US"/>
        </w:rPr>
      </w:pPr>
      <w:r w:rsidRPr="007C19A9">
        <w:rPr>
          <w:sz w:val="28"/>
          <w:szCs w:val="28"/>
          <w:lang w:val="uk-UA" w:eastAsia="en-US"/>
        </w:rPr>
        <w:t>__________________________________________________________________</w:t>
      </w:r>
    </w:p>
    <w:p w:rsidR="001218AD" w:rsidRPr="007C19A9" w:rsidRDefault="001218AD" w:rsidP="007C19A9">
      <w:pPr>
        <w:tabs>
          <w:tab w:val="center" w:pos="4677"/>
          <w:tab w:val="right" w:pos="9355"/>
        </w:tabs>
        <w:jc w:val="both"/>
        <w:rPr>
          <w:sz w:val="18"/>
          <w:szCs w:val="18"/>
          <w:lang w:val="uk-UA" w:eastAsia="en-US"/>
        </w:rPr>
      </w:pPr>
    </w:p>
    <w:p w:rsidR="001218AD" w:rsidRPr="007C19A9" w:rsidRDefault="001218AD" w:rsidP="007C19A9">
      <w:pPr>
        <w:tabs>
          <w:tab w:val="center" w:pos="4677"/>
          <w:tab w:val="right" w:pos="9355"/>
        </w:tabs>
        <w:jc w:val="both"/>
        <w:rPr>
          <w:sz w:val="28"/>
          <w:szCs w:val="28"/>
          <w:lang w:val="uk-UA" w:eastAsia="en-US"/>
        </w:rPr>
      </w:pPr>
      <w:r w:rsidRPr="007C19A9">
        <w:rPr>
          <w:sz w:val="28"/>
          <w:szCs w:val="28"/>
          <w:lang w:val="uk-UA" w:eastAsia="en-US"/>
        </w:rPr>
        <w:t xml:space="preserve">проведено перевірку </w:t>
      </w:r>
      <w:r>
        <w:rPr>
          <w:sz w:val="28"/>
          <w:szCs w:val="28"/>
          <w:lang w:val="uk-UA" w:eastAsia="en-US"/>
        </w:rPr>
        <w:t>несанкціонованого і неконтрольованого сміттєзвалища на</w:t>
      </w:r>
      <w:r w:rsidRPr="007C19A9">
        <w:rPr>
          <w:sz w:val="28"/>
          <w:szCs w:val="28"/>
          <w:lang w:val="uk-UA" w:eastAsia="en-US"/>
        </w:rPr>
        <w:t xml:space="preserve"> території </w:t>
      </w:r>
      <w:r>
        <w:rPr>
          <w:sz w:val="28"/>
          <w:szCs w:val="28"/>
          <w:lang w:val="uk-UA" w:eastAsia="en-US"/>
        </w:rPr>
        <w:t>міста Суми, за адресою:</w:t>
      </w:r>
      <w:r w:rsidRPr="007C19A9">
        <w:rPr>
          <w:sz w:val="28"/>
          <w:szCs w:val="28"/>
          <w:lang w:val="uk-UA" w:eastAsia="en-US"/>
        </w:rPr>
        <w:t>_</w:t>
      </w:r>
      <w:r>
        <w:rPr>
          <w:sz w:val="28"/>
          <w:szCs w:val="28"/>
          <w:lang w:val="uk-UA" w:eastAsia="en-US"/>
        </w:rPr>
        <w:t>_______</w:t>
      </w:r>
      <w:r w:rsidRPr="007C19A9">
        <w:rPr>
          <w:sz w:val="28"/>
          <w:szCs w:val="28"/>
          <w:lang w:val="uk-UA" w:eastAsia="en-US"/>
        </w:rPr>
        <w:t>__________________________</w:t>
      </w:r>
    </w:p>
    <w:p w:rsidR="001218AD" w:rsidRPr="007C19A9" w:rsidRDefault="001218AD" w:rsidP="007C19A9">
      <w:pPr>
        <w:tabs>
          <w:tab w:val="center" w:pos="4677"/>
          <w:tab w:val="right" w:pos="9355"/>
        </w:tabs>
        <w:jc w:val="both"/>
        <w:rPr>
          <w:sz w:val="18"/>
          <w:szCs w:val="18"/>
          <w:lang w:val="uk-UA" w:eastAsia="en-US"/>
        </w:rPr>
      </w:pPr>
    </w:p>
    <w:p w:rsidR="001218AD" w:rsidRPr="007C19A9" w:rsidRDefault="001218AD" w:rsidP="007C19A9">
      <w:pPr>
        <w:tabs>
          <w:tab w:val="right" w:pos="0"/>
          <w:tab w:val="center" w:pos="4677"/>
          <w:tab w:val="right" w:pos="9355"/>
        </w:tabs>
        <w:jc w:val="both"/>
        <w:rPr>
          <w:sz w:val="28"/>
          <w:szCs w:val="28"/>
          <w:lang w:val="uk-UA" w:eastAsia="en-US"/>
        </w:rPr>
      </w:pPr>
      <w:r w:rsidRPr="007C19A9">
        <w:rPr>
          <w:sz w:val="28"/>
          <w:szCs w:val="28"/>
          <w:lang w:val="uk-UA" w:eastAsia="en-US"/>
        </w:rPr>
        <w:t>в результаті перевірки виявлено:______________________________________</w:t>
      </w:r>
    </w:p>
    <w:p w:rsidR="001218AD" w:rsidRPr="007C19A9" w:rsidRDefault="001218AD" w:rsidP="007C19A9">
      <w:pPr>
        <w:tabs>
          <w:tab w:val="right" w:pos="0"/>
          <w:tab w:val="center" w:pos="4677"/>
          <w:tab w:val="right" w:pos="9355"/>
        </w:tabs>
        <w:rPr>
          <w:sz w:val="28"/>
          <w:szCs w:val="28"/>
          <w:lang w:val="uk-UA" w:eastAsia="en-US"/>
        </w:rPr>
      </w:pPr>
      <w:r w:rsidRPr="007C19A9">
        <w:rPr>
          <w:sz w:val="28"/>
          <w:szCs w:val="28"/>
          <w:lang w:val="uk-UA" w:eastAsia="en-US"/>
        </w:rPr>
        <w:t>___________________________________________________________________________________________________________________________________</w:t>
      </w:r>
    </w:p>
    <w:p w:rsidR="001218AD" w:rsidRPr="007C19A9" w:rsidRDefault="001218AD" w:rsidP="007C19A9">
      <w:pPr>
        <w:tabs>
          <w:tab w:val="center" w:pos="4677"/>
          <w:tab w:val="right" w:pos="9355"/>
        </w:tabs>
        <w:jc w:val="both"/>
        <w:rPr>
          <w:spacing w:val="6"/>
          <w:sz w:val="16"/>
          <w:szCs w:val="16"/>
          <w:lang w:val="uk-UA" w:eastAsia="en-US"/>
        </w:rPr>
      </w:pPr>
      <w:r w:rsidRPr="007C19A9">
        <w:rPr>
          <w:spacing w:val="6"/>
          <w:sz w:val="28"/>
          <w:szCs w:val="28"/>
          <w:lang w:val="uk-UA" w:eastAsia="en-US"/>
        </w:rPr>
        <w:tab/>
      </w:r>
    </w:p>
    <w:p w:rsidR="001218AD" w:rsidRPr="007C19A9" w:rsidRDefault="001218AD" w:rsidP="007C19A9">
      <w:pPr>
        <w:tabs>
          <w:tab w:val="center" w:pos="4677"/>
          <w:tab w:val="right" w:pos="9355"/>
        </w:tabs>
        <w:jc w:val="both"/>
        <w:rPr>
          <w:sz w:val="28"/>
          <w:szCs w:val="28"/>
          <w:lang w:val="uk-UA" w:eastAsia="en-US"/>
        </w:rPr>
      </w:pPr>
      <w:r w:rsidRPr="007C19A9">
        <w:rPr>
          <w:spacing w:val="6"/>
          <w:sz w:val="28"/>
          <w:szCs w:val="28"/>
          <w:lang w:val="uk-UA" w:eastAsia="en-US"/>
        </w:rPr>
        <w:tab/>
      </w:r>
      <w:r w:rsidRPr="00CE2CF0">
        <w:rPr>
          <w:sz w:val="28"/>
          <w:szCs w:val="28"/>
          <w:lang w:val="uk-UA"/>
        </w:rPr>
        <w:t xml:space="preserve">З метою запобігання або зменшення обсягів утворення відходів, ліквідації несанкціонованих </w:t>
      </w:r>
      <w:r>
        <w:rPr>
          <w:sz w:val="28"/>
          <w:szCs w:val="28"/>
          <w:lang w:val="uk-UA"/>
        </w:rPr>
        <w:t xml:space="preserve">сміттєзвалищ </w:t>
      </w:r>
      <w:r w:rsidRPr="00CE2CF0">
        <w:rPr>
          <w:sz w:val="28"/>
          <w:szCs w:val="28"/>
          <w:lang w:val="uk-UA"/>
        </w:rPr>
        <w:t xml:space="preserve">і неконтрольованих звалищ відходів, на виконання вимог </w:t>
      </w:r>
      <w:r>
        <w:rPr>
          <w:sz w:val="28"/>
          <w:szCs w:val="28"/>
          <w:lang w:val="uk-UA"/>
        </w:rPr>
        <w:t xml:space="preserve">Закону України «Про благоустрій населених пунктів», </w:t>
      </w:r>
      <w:r w:rsidRPr="00CE2CF0">
        <w:rPr>
          <w:sz w:val="28"/>
          <w:szCs w:val="28"/>
          <w:lang w:val="uk-UA"/>
        </w:rPr>
        <w:t xml:space="preserve">постанови Кабінету Міністрів України від 3 серпня 1998 року № 1217 «Про затвердження Порядку виявлення та обліку безхазяйних відходів», відповідно до статті 12, 21 Закону України «Про відходи», </w:t>
      </w:r>
      <w:r>
        <w:rPr>
          <w:sz w:val="28"/>
          <w:szCs w:val="28"/>
          <w:lang w:val="uk-UA"/>
        </w:rPr>
        <w:t>згідно з рішенням Сумської міської ради від 26.12.2014р. № 3853-МР «Про затвердження Правил благоустрою міста Суми»</w:t>
      </w:r>
      <w:r w:rsidRPr="007C19A9">
        <w:rPr>
          <w:sz w:val="28"/>
          <w:szCs w:val="28"/>
          <w:lang w:val="uk-UA" w:eastAsia="en-US"/>
        </w:rPr>
        <w:t>, пропонується вжити наступних заходів:</w:t>
      </w:r>
    </w:p>
    <w:p w:rsidR="001218AD" w:rsidRPr="007C19A9" w:rsidRDefault="001218AD" w:rsidP="007C19A9">
      <w:pPr>
        <w:tabs>
          <w:tab w:val="center" w:pos="4677"/>
          <w:tab w:val="right" w:pos="9355"/>
        </w:tabs>
        <w:jc w:val="both"/>
        <w:rPr>
          <w:sz w:val="16"/>
          <w:szCs w:val="16"/>
          <w:lang w:val="uk-UA"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6347"/>
        <w:gridCol w:w="2147"/>
      </w:tblGrid>
      <w:tr w:rsidR="001218AD" w:rsidRPr="007C19A9">
        <w:trPr>
          <w:trHeight w:val="316"/>
        </w:trPr>
        <w:tc>
          <w:tcPr>
            <w:tcW w:w="968" w:type="dxa"/>
            <w:vAlign w:val="center"/>
          </w:tcPr>
          <w:p w:rsidR="001218AD" w:rsidRPr="007C19A9" w:rsidRDefault="001218AD" w:rsidP="007C19A9">
            <w:pPr>
              <w:tabs>
                <w:tab w:val="center" w:pos="4677"/>
                <w:tab w:val="right" w:pos="9355"/>
              </w:tabs>
              <w:rPr>
                <w:sz w:val="28"/>
                <w:szCs w:val="28"/>
                <w:lang w:val="uk-UA" w:eastAsia="en-US"/>
              </w:rPr>
            </w:pPr>
            <w:r w:rsidRPr="007C19A9">
              <w:rPr>
                <w:sz w:val="28"/>
                <w:szCs w:val="28"/>
                <w:lang w:val="uk-UA" w:eastAsia="en-US"/>
              </w:rPr>
              <w:t>№ п/</w:t>
            </w:r>
            <w:proofErr w:type="spellStart"/>
            <w:r w:rsidRPr="007C19A9">
              <w:rPr>
                <w:sz w:val="28"/>
                <w:szCs w:val="28"/>
                <w:lang w:val="uk-UA" w:eastAsia="en-US"/>
              </w:rPr>
              <w:t>п</w:t>
            </w:r>
            <w:proofErr w:type="spellEnd"/>
          </w:p>
        </w:tc>
        <w:tc>
          <w:tcPr>
            <w:tcW w:w="6347" w:type="dxa"/>
            <w:vAlign w:val="center"/>
          </w:tcPr>
          <w:p w:rsidR="001218AD" w:rsidRPr="007C19A9" w:rsidRDefault="001218AD" w:rsidP="007C19A9">
            <w:pPr>
              <w:tabs>
                <w:tab w:val="center" w:pos="4677"/>
                <w:tab w:val="right" w:pos="9355"/>
              </w:tabs>
              <w:ind w:left="1"/>
              <w:jc w:val="center"/>
              <w:rPr>
                <w:sz w:val="28"/>
                <w:szCs w:val="28"/>
                <w:lang w:val="uk-UA" w:eastAsia="en-US"/>
              </w:rPr>
            </w:pPr>
            <w:r>
              <w:rPr>
                <w:sz w:val="28"/>
                <w:szCs w:val="28"/>
                <w:lang w:val="uk-UA" w:eastAsia="en-US"/>
              </w:rPr>
              <w:t>Адреса, морфологічний склад ТПВ</w:t>
            </w:r>
          </w:p>
        </w:tc>
        <w:tc>
          <w:tcPr>
            <w:tcW w:w="2147" w:type="dxa"/>
            <w:vAlign w:val="center"/>
          </w:tcPr>
          <w:p w:rsidR="001218AD" w:rsidRPr="007C19A9" w:rsidRDefault="001218AD" w:rsidP="007C19A9">
            <w:pPr>
              <w:tabs>
                <w:tab w:val="center" w:pos="4677"/>
                <w:tab w:val="right" w:pos="9355"/>
              </w:tabs>
              <w:jc w:val="center"/>
              <w:rPr>
                <w:sz w:val="28"/>
                <w:szCs w:val="28"/>
                <w:lang w:val="uk-UA" w:eastAsia="en-US"/>
              </w:rPr>
            </w:pPr>
            <w:r>
              <w:rPr>
                <w:sz w:val="28"/>
                <w:szCs w:val="28"/>
                <w:lang w:val="uk-UA" w:eastAsia="en-US"/>
              </w:rPr>
              <w:t>Пропозиції комісії</w:t>
            </w:r>
          </w:p>
        </w:tc>
      </w:tr>
      <w:tr w:rsidR="001218AD" w:rsidRPr="007C19A9">
        <w:trPr>
          <w:trHeight w:val="283"/>
        </w:trPr>
        <w:tc>
          <w:tcPr>
            <w:tcW w:w="968" w:type="dxa"/>
          </w:tcPr>
          <w:p w:rsidR="001218AD" w:rsidRPr="007C19A9" w:rsidRDefault="001218AD" w:rsidP="007C19A9">
            <w:pPr>
              <w:spacing w:after="200" w:line="276" w:lineRule="auto"/>
              <w:jc w:val="both"/>
              <w:rPr>
                <w:color w:val="000000"/>
                <w:spacing w:val="5"/>
                <w:w w:val="114"/>
                <w:sz w:val="20"/>
                <w:szCs w:val="20"/>
                <w:lang w:val="uk-UA" w:eastAsia="en-US"/>
              </w:rPr>
            </w:pPr>
          </w:p>
        </w:tc>
        <w:tc>
          <w:tcPr>
            <w:tcW w:w="6347" w:type="dxa"/>
          </w:tcPr>
          <w:p w:rsidR="001218AD" w:rsidRPr="007C19A9" w:rsidRDefault="001218AD" w:rsidP="007C19A9">
            <w:pPr>
              <w:spacing w:after="200" w:line="276" w:lineRule="auto"/>
              <w:ind w:left="1"/>
              <w:jc w:val="both"/>
              <w:rPr>
                <w:color w:val="000000"/>
                <w:spacing w:val="5"/>
                <w:w w:val="114"/>
                <w:sz w:val="20"/>
                <w:szCs w:val="20"/>
                <w:lang w:val="uk-UA" w:eastAsia="en-US"/>
              </w:rPr>
            </w:pPr>
          </w:p>
        </w:tc>
        <w:tc>
          <w:tcPr>
            <w:tcW w:w="2147" w:type="dxa"/>
          </w:tcPr>
          <w:p w:rsidR="001218AD" w:rsidRPr="007C19A9" w:rsidRDefault="001218AD" w:rsidP="007C19A9">
            <w:pPr>
              <w:spacing w:after="200" w:line="276" w:lineRule="auto"/>
              <w:jc w:val="both"/>
              <w:rPr>
                <w:color w:val="000000"/>
                <w:spacing w:val="5"/>
                <w:w w:val="114"/>
                <w:sz w:val="20"/>
                <w:szCs w:val="20"/>
                <w:lang w:val="uk-UA" w:eastAsia="en-US"/>
              </w:rPr>
            </w:pPr>
          </w:p>
        </w:tc>
      </w:tr>
      <w:tr w:rsidR="001218AD" w:rsidRPr="007C19A9">
        <w:trPr>
          <w:trHeight w:val="283"/>
        </w:trPr>
        <w:tc>
          <w:tcPr>
            <w:tcW w:w="968" w:type="dxa"/>
          </w:tcPr>
          <w:p w:rsidR="001218AD" w:rsidRPr="007C19A9" w:rsidRDefault="001218AD" w:rsidP="007C19A9">
            <w:pPr>
              <w:spacing w:after="200" w:line="276" w:lineRule="auto"/>
              <w:jc w:val="both"/>
              <w:rPr>
                <w:color w:val="000000"/>
                <w:spacing w:val="5"/>
                <w:w w:val="114"/>
                <w:sz w:val="20"/>
                <w:szCs w:val="20"/>
                <w:lang w:val="uk-UA" w:eastAsia="en-US"/>
              </w:rPr>
            </w:pPr>
          </w:p>
        </w:tc>
        <w:tc>
          <w:tcPr>
            <w:tcW w:w="6347" w:type="dxa"/>
          </w:tcPr>
          <w:p w:rsidR="001218AD" w:rsidRPr="007C19A9" w:rsidRDefault="001218AD" w:rsidP="007C19A9">
            <w:pPr>
              <w:spacing w:after="200" w:line="276" w:lineRule="auto"/>
              <w:ind w:left="1"/>
              <w:jc w:val="both"/>
              <w:rPr>
                <w:color w:val="000000"/>
                <w:spacing w:val="5"/>
                <w:w w:val="114"/>
                <w:sz w:val="20"/>
                <w:szCs w:val="20"/>
                <w:lang w:val="uk-UA" w:eastAsia="en-US"/>
              </w:rPr>
            </w:pPr>
          </w:p>
        </w:tc>
        <w:tc>
          <w:tcPr>
            <w:tcW w:w="2147" w:type="dxa"/>
          </w:tcPr>
          <w:p w:rsidR="001218AD" w:rsidRPr="007C19A9" w:rsidRDefault="001218AD" w:rsidP="007C19A9">
            <w:pPr>
              <w:spacing w:after="200" w:line="276" w:lineRule="auto"/>
              <w:jc w:val="both"/>
              <w:rPr>
                <w:color w:val="000000"/>
                <w:spacing w:val="5"/>
                <w:w w:val="114"/>
                <w:sz w:val="20"/>
                <w:szCs w:val="20"/>
                <w:lang w:val="uk-UA" w:eastAsia="en-US"/>
              </w:rPr>
            </w:pPr>
          </w:p>
        </w:tc>
      </w:tr>
      <w:tr w:rsidR="001218AD" w:rsidRPr="007C19A9">
        <w:trPr>
          <w:trHeight w:val="275"/>
        </w:trPr>
        <w:tc>
          <w:tcPr>
            <w:tcW w:w="968" w:type="dxa"/>
          </w:tcPr>
          <w:p w:rsidR="001218AD" w:rsidRPr="007C19A9" w:rsidRDefault="001218AD" w:rsidP="007C19A9">
            <w:pPr>
              <w:spacing w:after="200" w:line="276" w:lineRule="auto"/>
              <w:jc w:val="both"/>
              <w:rPr>
                <w:color w:val="000000"/>
                <w:spacing w:val="5"/>
                <w:w w:val="114"/>
                <w:sz w:val="20"/>
                <w:szCs w:val="20"/>
                <w:lang w:val="uk-UA" w:eastAsia="en-US"/>
              </w:rPr>
            </w:pPr>
          </w:p>
        </w:tc>
        <w:tc>
          <w:tcPr>
            <w:tcW w:w="6347" w:type="dxa"/>
          </w:tcPr>
          <w:p w:rsidR="001218AD" w:rsidRPr="007C19A9" w:rsidRDefault="001218AD" w:rsidP="007C19A9">
            <w:pPr>
              <w:spacing w:after="200" w:line="276" w:lineRule="auto"/>
              <w:ind w:left="1"/>
              <w:jc w:val="both"/>
              <w:rPr>
                <w:color w:val="000000"/>
                <w:spacing w:val="5"/>
                <w:w w:val="114"/>
                <w:sz w:val="20"/>
                <w:szCs w:val="20"/>
                <w:lang w:val="uk-UA" w:eastAsia="en-US"/>
              </w:rPr>
            </w:pPr>
          </w:p>
        </w:tc>
        <w:tc>
          <w:tcPr>
            <w:tcW w:w="2147" w:type="dxa"/>
          </w:tcPr>
          <w:p w:rsidR="001218AD" w:rsidRPr="007C19A9" w:rsidRDefault="001218AD" w:rsidP="007C19A9">
            <w:pPr>
              <w:spacing w:after="200" w:line="276" w:lineRule="auto"/>
              <w:jc w:val="both"/>
              <w:rPr>
                <w:color w:val="000000"/>
                <w:spacing w:val="5"/>
                <w:w w:val="114"/>
                <w:sz w:val="20"/>
                <w:szCs w:val="20"/>
                <w:lang w:val="uk-UA" w:eastAsia="en-US"/>
              </w:rPr>
            </w:pPr>
          </w:p>
        </w:tc>
      </w:tr>
      <w:tr w:rsidR="001218AD" w:rsidRPr="007C19A9">
        <w:trPr>
          <w:trHeight w:val="275"/>
        </w:trPr>
        <w:tc>
          <w:tcPr>
            <w:tcW w:w="968" w:type="dxa"/>
          </w:tcPr>
          <w:p w:rsidR="001218AD" w:rsidRPr="007C19A9" w:rsidRDefault="001218AD" w:rsidP="007C19A9">
            <w:pPr>
              <w:spacing w:after="200" w:line="276" w:lineRule="auto"/>
              <w:jc w:val="both"/>
              <w:rPr>
                <w:color w:val="000000"/>
                <w:spacing w:val="5"/>
                <w:w w:val="114"/>
                <w:sz w:val="20"/>
                <w:szCs w:val="20"/>
                <w:lang w:val="uk-UA" w:eastAsia="en-US"/>
              </w:rPr>
            </w:pPr>
          </w:p>
        </w:tc>
        <w:tc>
          <w:tcPr>
            <w:tcW w:w="6347" w:type="dxa"/>
          </w:tcPr>
          <w:p w:rsidR="001218AD" w:rsidRPr="007C19A9" w:rsidRDefault="001218AD" w:rsidP="007C19A9">
            <w:pPr>
              <w:spacing w:after="200" w:line="276" w:lineRule="auto"/>
              <w:ind w:left="1"/>
              <w:jc w:val="both"/>
              <w:rPr>
                <w:color w:val="000000"/>
                <w:spacing w:val="5"/>
                <w:w w:val="114"/>
                <w:sz w:val="20"/>
                <w:szCs w:val="20"/>
                <w:lang w:val="uk-UA" w:eastAsia="en-US"/>
              </w:rPr>
            </w:pPr>
          </w:p>
        </w:tc>
        <w:tc>
          <w:tcPr>
            <w:tcW w:w="2147" w:type="dxa"/>
          </w:tcPr>
          <w:p w:rsidR="001218AD" w:rsidRPr="007C19A9" w:rsidRDefault="001218AD" w:rsidP="007C19A9">
            <w:pPr>
              <w:spacing w:after="200" w:line="276" w:lineRule="auto"/>
              <w:jc w:val="both"/>
              <w:rPr>
                <w:color w:val="000000"/>
                <w:spacing w:val="5"/>
                <w:w w:val="114"/>
                <w:sz w:val="20"/>
                <w:szCs w:val="20"/>
                <w:lang w:val="uk-UA" w:eastAsia="en-US"/>
              </w:rPr>
            </w:pPr>
          </w:p>
        </w:tc>
      </w:tr>
      <w:tr w:rsidR="001218AD" w:rsidRPr="007C19A9">
        <w:trPr>
          <w:trHeight w:val="275"/>
        </w:trPr>
        <w:tc>
          <w:tcPr>
            <w:tcW w:w="968" w:type="dxa"/>
          </w:tcPr>
          <w:p w:rsidR="001218AD" w:rsidRPr="007C19A9" w:rsidRDefault="001218AD" w:rsidP="007C19A9">
            <w:pPr>
              <w:spacing w:after="200" w:line="276" w:lineRule="auto"/>
              <w:jc w:val="both"/>
              <w:rPr>
                <w:color w:val="000000"/>
                <w:spacing w:val="5"/>
                <w:w w:val="114"/>
                <w:sz w:val="20"/>
                <w:szCs w:val="20"/>
                <w:lang w:val="uk-UA" w:eastAsia="en-US"/>
              </w:rPr>
            </w:pPr>
          </w:p>
        </w:tc>
        <w:tc>
          <w:tcPr>
            <w:tcW w:w="6347" w:type="dxa"/>
          </w:tcPr>
          <w:p w:rsidR="001218AD" w:rsidRPr="007C19A9" w:rsidRDefault="001218AD" w:rsidP="007C19A9">
            <w:pPr>
              <w:spacing w:after="200" w:line="276" w:lineRule="auto"/>
              <w:ind w:left="1"/>
              <w:jc w:val="both"/>
              <w:rPr>
                <w:color w:val="000000"/>
                <w:spacing w:val="5"/>
                <w:w w:val="114"/>
                <w:sz w:val="20"/>
                <w:szCs w:val="20"/>
                <w:lang w:val="uk-UA" w:eastAsia="en-US"/>
              </w:rPr>
            </w:pPr>
          </w:p>
        </w:tc>
        <w:tc>
          <w:tcPr>
            <w:tcW w:w="2147" w:type="dxa"/>
          </w:tcPr>
          <w:p w:rsidR="001218AD" w:rsidRPr="007C19A9" w:rsidRDefault="001218AD" w:rsidP="007C19A9">
            <w:pPr>
              <w:spacing w:after="200" w:line="276" w:lineRule="auto"/>
              <w:jc w:val="both"/>
              <w:rPr>
                <w:color w:val="000000"/>
                <w:spacing w:val="5"/>
                <w:w w:val="114"/>
                <w:sz w:val="20"/>
                <w:szCs w:val="20"/>
                <w:lang w:val="uk-UA" w:eastAsia="en-US"/>
              </w:rPr>
            </w:pPr>
          </w:p>
        </w:tc>
      </w:tr>
      <w:tr w:rsidR="001218AD" w:rsidRPr="007C19A9">
        <w:trPr>
          <w:trHeight w:val="275"/>
        </w:trPr>
        <w:tc>
          <w:tcPr>
            <w:tcW w:w="968" w:type="dxa"/>
          </w:tcPr>
          <w:p w:rsidR="001218AD" w:rsidRPr="007C19A9" w:rsidRDefault="001218AD" w:rsidP="007C19A9">
            <w:pPr>
              <w:spacing w:after="200" w:line="276" w:lineRule="auto"/>
              <w:jc w:val="both"/>
              <w:rPr>
                <w:color w:val="000000"/>
                <w:spacing w:val="5"/>
                <w:w w:val="114"/>
                <w:sz w:val="20"/>
                <w:szCs w:val="20"/>
                <w:lang w:val="uk-UA" w:eastAsia="en-US"/>
              </w:rPr>
            </w:pPr>
          </w:p>
        </w:tc>
        <w:tc>
          <w:tcPr>
            <w:tcW w:w="6347" w:type="dxa"/>
          </w:tcPr>
          <w:p w:rsidR="001218AD" w:rsidRPr="007C19A9" w:rsidRDefault="001218AD" w:rsidP="007C19A9">
            <w:pPr>
              <w:spacing w:after="200" w:line="276" w:lineRule="auto"/>
              <w:ind w:left="1"/>
              <w:jc w:val="both"/>
              <w:rPr>
                <w:color w:val="000000"/>
                <w:spacing w:val="5"/>
                <w:w w:val="114"/>
                <w:sz w:val="20"/>
                <w:szCs w:val="20"/>
                <w:lang w:val="uk-UA" w:eastAsia="en-US"/>
              </w:rPr>
            </w:pPr>
          </w:p>
        </w:tc>
        <w:tc>
          <w:tcPr>
            <w:tcW w:w="2147" w:type="dxa"/>
          </w:tcPr>
          <w:p w:rsidR="001218AD" w:rsidRPr="007C19A9" w:rsidRDefault="001218AD" w:rsidP="007C19A9">
            <w:pPr>
              <w:spacing w:after="200" w:line="276" w:lineRule="auto"/>
              <w:jc w:val="both"/>
              <w:rPr>
                <w:color w:val="000000"/>
                <w:spacing w:val="5"/>
                <w:w w:val="114"/>
                <w:sz w:val="20"/>
                <w:szCs w:val="20"/>
                <w:lang w:val="uk-UA" w:eastAsia="en-US"/>
              </w:rPr>
            </w:pPr>
          </w:p>
        </w:tc>
      </w:tr>
      <w:tr w:rsidR="001218AD" w:rsidRPr="007C19A9">
        <w:trPr>
          <w:trHeight w:val="275"/>
        </w:trPr>
        <w:tc>
          <w:tcPr>
            <w:tcW w:w="968" w:type="dxa"/>
          </w:tcPr>
          <w:p w:rsidR="001218AD" w:rsidRPr="007C19A9" w:rsidRDefault="001218AD" w:rsidP="007C19A9">
            <w:pPr>
              <w:spacing w:after="200" w:line="276" w:lineRule="auto"/>
              <w:jc w:val="both"/>
              <w:rPr>
                <w:color w:val="000000"/>
                <w:spacing w:val="5"/>
                <w:w w:val="114"/>
                <w:sz w:val="20"/>
                <w:szCs w:val="20"/>
                <w:lang w:val="uk-UA" w:eastAsia="en-US"/>
              </w:rPr>
            </w:pPr>
          </w:p>
        </w:tc>
        <w:tc>
          <w:tcPr>
            <w:tcW w:w="6347" w:type="dxa"/>
          </w:tcPr>
          <w:p w:rsidR="001218AD" w:rsidRPr="007C19A9" w:rsidRDefault="001218AD" w:rsidP="007C19A9">
            <w:pPr>
              <w:spacing w:after="200" w:line="276" w:lineRule="auto"/>
              <w:ind w:left="1"/>
              <w:jc w:val="both"/>
              <w:rPr>
                <w:color w:val="000000"/>
                <w:spacing w:val="5"/>
                <w:w w:val="114"/>
                <w:sz w:val="20"/>
                <w:szCs w:val="20"/>
                <w:lang w:val="uk-UA" w:eastAsia="en-US"/>
              </w:rPr>
            </w:pPr>
          </w:p>
        </w:tc>
        <w:tc>
          <w:tcPr>
            <w:tcW w:w="2147" w:type="dxa"/>
          </w:tcPr>
          <w:p w:rsidR="001218AD" w:rsidRPr="007C19A9" w:rsidRDefault="001218AD" w:rsidP="007C19A9">
            <w:pPr>
              <w:spacing w:after="200" w:line="276" w:lineRule="auto"/>
              <w:jc w:val="both"/>
              <w:rPr>
                <w:color w:val="000000"/>
                <w:spacing w:val="5"/>
                <w:w w:val="114"/>
                <w:sz w:val="20"/>
                <w:szCs w:val="20"/>
                <w:lang w:val="uk-UA" w:eastAsia="en-US"/>
              </w:rPr>
            </w:pPr>
          </w:p>
        </w:tc>
      </w:tr>
      <w:tr w:rsidR="001218AD" w:rsidRPr="007C19A9">
        <w:trPr>
          <w:trHeight w:val="275"/>
        </w:trPr>
        <w:tc>
          <w:tcPr>
            <w:tcW w:w="968" w:type="dxa"/>
          </w:tcPr>
          <w:p w:rsidR="001218AD" w:rsidRPr="007C19A9" w:rsidRDefault="001218AD" w:rsidP="007C19A9">
            <w:pPr>
              <w:spacing w:after="200" w:line="276" w:lineRule="auto"/>
              <w:jc w:val="both"/>
              <w:rPr>
                <w:color w:val="000000"/>
                <w:spacing w:val="5"/>
                <w:w w:val="114"/>
                <w:sz w:val="20"/>
                <w:szCs w:val="20"/>
                <w:lang w:val="uk-UA" w:eastAsia="en-US"/>
              </w:rPr>
            </w:pPr>
          </w:p>
        </w:tc>
        <w:tc>
          <w:tcPr>
            <w:tcW w:w="6347" w:type="dxa"/>
          </w:tcPr>
          <w:p w:rsidR="001218AD" w:rsidRPr="007C19A9" w:rsidRDefault="001218AD" w:rsidP="007C19A9">
            <w:pPr>
              <w:spacing w:after="200" w:line="276" w:lineRule="auto"/>
              <w:ind w:left="1"/>
              <w:jc w:val="both"/>
              <w:rPr>
                <w:color w:val="000000"/>
                <w:spacing w:val="5"/>
                <w:w w:val="114"/>
                <w:sz w:val="20"/>
                <w:szCs w:val="20"/>
                <w:lang w:val="uk-UA" w:eastAsia="en-US"/>
              </w:rPr>
            </w:pPr>
          </w:p>
        </w:tc>
        <w:tc>
          <w:tcPr>
            <w:tcW w:w="2147" w:type="dxa"/>
          </w:tcPr>
          <w:p w:rsidR="001218AD" w:rsidRPr="007C19A9" w:rsidRDefault="001218AD" w:rsidP="007C19A9">
            <w:pPr>
              <w:spacing w:after="200" w:line="276" w:lineRule="auto"/>
              <w:jc w:val="both"/>
              <w:rPr>
                <w:color w:val="000000"/>
                <w:spacing w:val="5"/>
                <w:w w:val="114"/>
                <w:sz w:val="20"/>
                <w:szCs w:val="20"/>
                <w:lang w:val="uk-UA" w:eastAsia="en-US"/>
              </w:rPr>
            </w:pPr>
          </w:p>
        </w:tc>
      </w:tr>
    </w:tbl>
    <w:p w:rsidR="001218AD" w:rsidRDefault="001218AD" w:rsidP="007C19A9">
      <w:pPr>
        <w:tabs>
          <w:tab w:val="center" w:pos="4677"/>
          <w:tab w:val="right" w:pos="9355"/>
        </w:tabs>
        <w:rPr>
          <w:sz w:val="28"/>
          <w:szCs w:val="28"/>
          <w:lang w:val="uk-UA" w:eastAsia="en-US"/>
        </w:rPr>
      </w:pPr>
    </w:p>
    <w:p w:rsidR="001218AD" w:rsidRPr="007C19A9" w:rsidRDefault="001218AD" w:rsidP="007C19A9">
      <w:pPr>
        <w:tabs>
          <w:tab w:val="center" w:pos="4677"/>
          <w:tab w:val="right" w:pos="9355"/>
        </w:tabs>
        <w:rPr>
          <w:sz w:val="28"/>
          <w:szCs w:val="28"/>
          <w:lang w:val="uk-UA" w:eastAsia="en-US"/>
        </w:rPr>
      </w:pPr>
      <w:proofErr w:type="spellStart"/>
      <w:r w:rsidRPr="007C19A9">
        <w:rPr>
          <w:sz w:val="28"/>
          <w:szCs w:val="28"/>
          <w:lang w:val="uk-UA" w:eastAsia="en-US"/>
        </w:rPr>
        <w:t>_______</w:t>
      </w:r>
      <w:r>
        <w:rPr>
          <w:sz w:val="28"/>
          <w:szCs w:val="28"/>
          <w:lang w:val="uk-UA" w:eastAsia="en-US"/>
        </w:rPr>
        <w:t>_____________</w:t>
      </w:r>
      <w:r w:rsidRPr="007C19A9">
        <w:rPr>
          <w:sz w:val="28"/>
          <w:szCs w:val="28"/>
          <w:lang w:val="uk-UA" w:eastAsia="en-US"/>
        </w:rPr>
        <w:t>_Підп</w:t>
      </w:r>
      <w:proofErr w:type="spellEnd"/>
      <w:r w:rsidRPr="007C19A9">
        <w:rPr>
          <w:sz w:val="28"/>
          <w:szCs w:val="28"/>
          <w:lang w:val="uk-UA" w:eastAsia="en-US"/>
        </w:rPr>
        <w:t>ис</w:t>
      </w:r>
      <w:r>
        <w:rPr>
          <w:sz w:val="28"/>
          <w:szCs w:val="28"/>
          <w:lang w:val="uk-UA" w:eastAsia="en-US"/>
        </w:rPr>
        <w:t xml:space="preserve"> голови комісії</w:t>
      </w:r>
      <w:r w:rsidRPr="007C19A9">
        <w:rPr>
          <w:sz w:val="28"/>
          <w:szCs w:val="28"/>
          <w:lang w:val="uk-UA" w:eastAsia="en-US"/>
        </w:rPr>
        <w:t>___________________________</w:t>
      </w:r>
    </w:p>
    <w:p w:rsidR="001218AD" w:rsidRPr="007C19A9" w:rsidRDefault="001218AD" w:rsidP="007C19A9">
      <w:pPr>
        <w:tabs>
          <w:tab w:val="center" w:pos="4677"/>
          <w:tab w:val="right" w:pos="9355"/>
        </w:tabs>
        <w:ind w:left="567"/>
        <w:jc w:val="center"/>
        <w:rPr>
          <w:sz w:val="28"/>
          <w:szCs w:val="28"/>
          <w:vertAlign w:val="superscript"/>
          <w:lang w:val="uk-UA" w:eastAsia="en-US"/>
        </w:rPr>
      </w:pPr>
    </w:p>
    <w:p w:rsidR="001218AD" w:rsidRPr="007C19A9" w:rsidRDefault="001218AD" w:rsidP="0051027D">
      <w:pPr>
        <w:tabs>
          <w:tab w:val="center" w:pos="4677"/>
          <w:tab w:val="right" w:pos="9355"/>
        </w:tabs>
        <w:rPr>
          <w:sz w:val="28"/>
          <w:szCs w:val="28"/>
          <w:lang w:val="uk-UA" w:eastAsia="en-US"/>
        </w:rPr>
      </w:pPr>
      <w:proofErr w:type="spellStart"/>
      <w:r w:rsidRPr="007C19A9">
        <w:rPr>
          <w:sz w:val="28"/>
          <w:szCs w:val="28"/>
          <w:lang w:val="uk-UA" w:eastAsia="en-US"/>
        </w:rPr>
        <w:t>_______</w:t>
      </w:r>
      <w:r>
        <w:rPr>
          <w:sz w:val="28"/>
          <w:szCs w:val="28"/>
          <w:lang w:val="uk-UA" w:eastAsia="en-US"/>
        </w:rPr>
        <w:t>_____________</w:t>
      </w:r>
      <w:r w:rsidRPr="007C19A9">
        <w:rPr>
          <w:sz w:val="28"/>
          <w:szCs w:val="28"/>
          <w:lang w:val="uk-UA" w:eastAsia="en-US"/>
        </w:rPr>
        <w:t>_Підп</w:t>
      </w:r>
      <w:proofErr w:type="spellEnd"/>
      <w:r w:rsidRPr="007C19A9">
        <w:rPr>
          <w:sz w:val="28"/>
          <w:szCs w:val="28"/>
          <w:lang w:val="uk-UA" w:eastAsia="en-US"/>
        </w:rPr>
        <w:t>ис</w:t>
      </w:r>
      <w:r>
        <w:rPr>
          <w:sz w:val="28"/>
          <w:szCs w:val="28"/>
          <w:lang w:val="uk-UA" w:eastAsia="en-US"/>
        </w:rPr>
        <w:t xml:space="preserve"> секретаря комісії</w:t>
      </w:r>
      <w:r w:rsidRPr="007C19A9">
        <w:rPr>
          <w:sz w:val="28"/>
          <w:szCs w:val="28"/>
          <w:lang w:val="uk-UA" w:eastAsia="en-US"/>
        </w:rPr>
        <w:t>________________________</w:t>
      </w:r>
    </w:p>
    <w:p w:rsidR="001218AD" w:rsidRPr="007C19A9" w:rsidRDefault="001218AD" w:rsidP="007C19A9">
      <w:pPr>
        <w:spacing w:line="276" w:lineRule="auto"/>
        <w:jc w:val="both"/>
        <w:rPr>
          <w:sz w:val="28"/>
          <w:szCs w:val="28"/>
          <w:lang w:val="uk-UA" w:eastAsia="en-US"/>
        </w:rPr>
      </w:pPr>
    </w:p>
    <w:p w:rsidR="001218AD" w:rsidRPr="007C19A9" w:rsidRDefault="001218AD" w:rsidP="007C19A9">
      <w:pPr>
        <w:spacing w:line="276" w:lineRule="auto"/>
        <w:ind w:firstLine="708"/>
        <w:jc w:val="both"/>
        <w:rPr>
          <w:sz w:val="28"/>
          <w:szCs w:val="28"/>
          <w:lang w:val="uk-UA" w:eastAsia="en-US"/>
        </w:rPr>
      </w:pPr>
    </w:p>
    <w:p w:rsidR="001218AD" w:rsidRPr="007C19A9" w:rsidRDefault="001218AD" w:rsidP="007C19A9">
      <w:pPr>
        <w:spacing w:line="276" w:lineRule="auto"/>
        <w:jc w:val="both"/>
        <w:rPr>
          <w:sz w:val="28"/>
          <w:szCs w:val="28"/>
          <w:lang w:val="uk-UA" w:eastAsia="en-US"/>
        </w:rPr>
      </w:pPr>
    </w:p>
    <w:p w:rsidR="001218AD" w:rsidRDefault="001218AD" w:rsidP="00193DE4">
      <w:pPr>
        <w:rPr>
          <w:lang w:val="uk-UA"/>
        </w:rPr>
      </w:pPr>
    </w:p>
    <w:p w:rsidR="001218AD" w:rsidRPr="00BA29EE" w:rsidRDefault="001218AD" w:rsidP="00193DE4">
      <w:pPr>
        <w:jc w:val="both"/>
        <w:rPr>
          <w:sz w:val="28"/>
          <w:szCs w:val="28"/>
        </w:rPr>
      </w:pPr>
      <w:r w:rsidRPr="00BA29EE">
        <w:rPr>
          <w:sz w:val="28"/>
          <w:szCs w:val="28"/>
          <w:lang w:val="uk-UA"/>
        </w:rPr>
        <w:t>Начальник управління</w:t>
      </w:r>
    </w:p>
    <w:p w:rsidR="001218AD" w:rsidRPr="00BA29EE" w:rsidRDefault="001218AD" w:rsidP="00193DE4">
      <w:pPr>
        <w:jc w:val="both"/>
        <w:rPr>
          <w:sz w:val="28"/>
          <w:szCs w:val="28"/>
          <w:lang w:val="uk-UA"/>
        </w:rPr>
      </w:pPr>
      <w:r w:rsidRPr="00BA29EE">
        <w:rPr>
          <w:sz w:val="28"/>
          <w:szCs w:val="28"/>
          <w:lang w:val="uk-UA"/>
        </w:rPr>
        <w:t>«Інспекція з благоустрою міста Суми»</w:t>
      </w:r>
    </w:p>
    <w:p w:rsidR="001218AD" w:rsidRPr="00BA29EE" w:rsidRDefault="001218AD" w:rsidP="00193DE4">
      <w:pPr>
        <w:jc w:val="both"/>
        <w:rPr>
          <w:sz w:val="28"/>
          <w:szCs w:val="28"/>
          <w:lang w:val="uk-UA"/>
        </w:rPr>
      </w:pPr>
      <w:r w:rsidRPr="00BA29EE">
        <w:rPr>
          <w:sz w:val="28"/>
          <w:szCs w:val="28"/>
          <w:lang w:val="uk-UA"/>
        </w:rPr>
        <w:t>Сумської міської ради</w:t>
      </w:r>
      <w:r w:rsidRPr="00BA29EE">
        <w:rPr>
          <w:sz w:val="28"/>
          <w:szCs w:val="28"/>
          <w:lang w:val="uk-UA"/>
        </w:rPr>
        <w:tab/>
      </w:r>
      <w:r w:rsidRPr="00BA29EE">
        <w:rPr>
          <w:sz w:val="28"/>
          <w:szCs w:val="28"/>
          <w:lang w:val="uk-UA"/>
        </w:rPr>
        <w:tab/>
      </w:r>
      <w:r w:rsidRPr="00BA29EE">
        <w:rPr>
          <w:sz w:val="28"/>
          <w:szCs w:val="28"/>
          <w:lang w:val="uk-UA"/>
        </w:rPr>
        <w:tab/>
      </w:r>
      <w:r w:rsidRPr="00BA29EE">
        <w:rPr>
          <w:sz w:val="28"/>
          <w:szCs w:val="28"/>
          <w:lang w:val="uk-UA"/>
        </w:rPr>
        <w:tab/>
      </w:r>
      <w:r>
        <w:rPr>
          <w:sz w:val="28"/>
          <w:szCs w:val="28"/>
          <w:lang w:val="uk-UA"/>
        </w:rPr>
        <w:tab/>
      </w:r>
      <w:r w:rsidRPr="00BA29EE">
        <w:rPr>
          <w:sz w:val="28"/>
          <w:szCs w:val="28"/>
          <w:lang w:val="uk-UA"/>
        </w:rPr>
        <w:tab/>
      </w:r>
      <w:r w:rsidRPr="00BA29EE">
        <w:rPr>
          <w:sz w:val="28"/>
          <w:szCs w:val="28"/>
          <w:lang w:val="uk-UA"/>
        </w:rPr>
        <w:tab/>
        <w:t xml:space="preserve">Р.В. </w:t>
      </w:r>
      <w:proofErr w:type="spellStart"/>
      <w:r w:rsidRPr="00BA29EE">
        <w:rPr>
          <w:sz w:val="28"/>
          <w:szCs w:val="28"/>
          <w:lang w:val="uk-UA"/>
        </w:rPr>
        <w:t>Голопьоров</w:t>
      </w:r>
      <w:proofErr w:type="spellEnd"/>
    </w:p>
    <w:p w:rsidR="001218AD" w:rsidRDefault="001218AD" w:rsidP="00193DE4">
      <w:pPr>
        <w:rPr>
          <w:lang w:val="uk-UA"/>
        </w:rPr>
      </w:pPr>
    </w:p>
    <w:p w:rsidR="001218AD" w:rsidRPr="007C19A9" w:rsidRDefault="001218AD" w:rsidP="007C19A9">
      <w:pPr>
        <w:spacing w:line="276" w:lineRule="auto"/>
        <w:jc w:val="both"/>
        <w:rPr>
          <w:sz w:val="28"/>
          <w:szCs w:val="28"/>
          <w:lang w:val="uk-UA" w:eastAsia="en-US"/>
        </w:rPr>
      </w:pPr>
    </w:p>
    <w:p w:rsidR="001218AD" w:rsidRPr="007C19A9" w:rsidRDefault="001218AD" w:rsidP="007C19A9">
      <w:pPr>
        <w:spacing w:line="276" w:lineRule="auto"/>
        <w:jc w:val="both"/>
        <w:rPr>
          <w:sz w:val="28"/>
          <w:szCs w:val="28"/>
          <w:lang w:val="uk-UA" w:eastAsia="en-US"/>
        </w:rPr>
      </w:pPr>
    </w:p>
    <w:p w:rsidR="001218AD" w:rsidRPr="007833F4" w:rsidRDefault="001218AD">
      <w:pPr>
        <w:rPr>
          <w:lang w:val="uk-UA"/>
        </w:rPr>
      </w:pPr>
    </w:p>
    <w:sectPr w:rsidR="001218AD" w:rsidRPr="007833F4" w:rsidSect="005F20D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4344F"/>
    <w:multiLevelType w:val="multilevel"/>
    <w:tmpl w:val="2B76B590"/>
    <w:lvl w:ilvl="0">
      <w:start w:val="1"/>
      <w:numFmt w:val="decimal"/>
      <w:lvlText w:val="%1."/>
      <w:lvlJc w:val="left"/>
      <w:pPr>
        <w:tabs>
          <w:tab w:val="num" w:pos="855"/>
        </w:tabs>
        <w:ind w:left="855" w:hanging="495"/>
      </w:pPr>
      <w:rPr>
        <w:sz w:val="28"/>
        <w:szCs w:val="28"/>
      </w:rPr>
    </w:lvl>
    <w:lvl w:ilvl="1">
      <w:start w:val="1"/>
      <w:numFmt w:val="decimal"/>
      <w:lvlText w:val="%1.%2."/>
      <w:lvlJc w:val="left"/>
      <w:pPr>
        <w:tabs>
          <w:tab w:val="num" w:pos="1571"/>
        </w:tabs>
        <w:ind w:left="1571" w:hanging="720"/>
      </w:pPr>
      <w:rPr>
        <w:sz w:val="28"/>
        <w:szCs w:val="28"/>
      </w:rPr>
    </w:lvl>
    <w:lvl w:ilvl="2">
      <w:start w:val="1"/>
      <w:numFmt w:val="decimal"/>
      <w:lvlText w:val="%1.%2.%3."/>
      <w:lvlJc w:val="left"/>
      <w:pPr>
        <w:tabs>
          <w:tab w:val="num" w:pos="720"/>
        </w:tabs>
        <w:ind w:left="720" w:hanging="720"/>
      </w:pPr>
      <w:rPr>
        <w:sz w:val="26"/>
        <w:szCs w:val="26"/>
      </w:rPr>
    </w:lvl>
    <w:lvl w:ilvl="3">
      <w:start w:val="1"/>
      <w:numFmt w:val="decimal"/>
      <w:lvlText w:val="%1.%2.%3.%4."/>
      <w:lvlJc w:val="left"/>
      <w:pPr>
        <w:tabs>
          <w:tab w:val="num" w:pos="1080"/>
        </w:tabs>
        <w:ind w:left="1080" w:hanging="1080"/>
      </w:pPr>
      <w:rPr>
        <w:sz w:val="26"/>
        <w:szCs w:val="26"/>
      </w:rPr>
    </w:lvl>
    <w:lvl w:ilvl="4">
      <w:start w:val="1"/>
      <w:numFmt w:val="decimal"/>
      <w:lvlText w:val="%1.%2.%3.%4.%5."/>
      <w:lvlJc w:val="left"/>
      <w:pPr>
        <w:tabs>
          <w:tab w:val="num" w:pos="1080"/>
        </w:tabs>
        <w:ind w:left="1080" w:hanging="1080"/>
      </w:pPr>
      <w:rPr>
        <w:sz w:val="26"/>
        <w:szCs w:val="26"/>
      </w:rPr>
    </w:lvl>
    <w:lvl w:ilvl="5">
      <w:start w:val="1"/>
      <w:numFmt w:val="decimal"/>
      <w:lvlText w:val="%1.%2.%3.%4.%5.%6."/>
      <w:lvlJc w:val="left"/>
      <w:pPr>
        <w:tabs>
          <w:tab w:val="num" w:pos="1440"/>
        </w:tabs>
        <w:ind w:left="1440" w:hanging="1440"/>
      </w:pPr>
      <w:rPr>
        <w:sz w:val="26"/>
        <w:szCs w:val="26"/>
      </w:rPr>
    </w:lvl>
    <w:lvl w:ilvl="6">
      <w:start w:val="1"/>
      <w:numFmt w:val="decimal"/>
      <w:lvlText w:val="%1.%2.%3.%4.%5.%6.%7."/>
      <w:lvlJc w:val="left"/>
      <w:pPr>
        <w:tabs>
          <w:tab w:val="num" w:pos="1800"/>
        </w:tabs>
        <w:ind w:left="1800" w:hanging="1800"/>
      </w:pPr>
      <w:rPr>
        <w:sz w:val="26"/>
        <w:szCs w:val="26"/>
      </w:rPr>
    </w:lvl>
    <w:lvl w:ilvl="7">
      <w:start w:val="1"/>
      <w:numFmt w:val="decimal"/>
      <w:lvlText w:val="%1.%2.%3.%4.%5.%6.%7.%8."/>
      <w:lvlJc w:val="left"/>
      <w:pPr>
        <w:tabs>
          <w:tab w:val="num" w:pos="1800"/>
        </w:tabs>
        <w:ind w:left="1800" w:hanging="1800"/>
      </w:pPr>
      <w:rPr>
        <w:sz w:val="26"/>
        <w:szCs w:val="26"/>
      </w:rPr>
    </w:lvl>
    <w:lvl w:ilvl="8">
      <w:start w:val="1"/>
      <w:numFmt w:val="decimal"/>
      <w:lvlText w:val="%1.%2.%3.%4.%5.%6.%7.%8.%9."/>
      <w:lvlJc w:val="left"/>
      <w:pPr>
        <w:tabs>
          <w:tab w:val="num" w:pos="2160"/>
        </w:tabs>
        <w:ind w:left="2160" w:hanging="2160"/>
      </w:pPr>
      <w:rPr>
        <w:sz w:val="26"/>
        <w:szCs w:val="26"/>
      </w:rPr>
    </w:lvl>
  </w:abstractNum>
  <w:abstractNum w:abstractNumId="1">
    <w:nsid w:val="43851A39"/>
    <w:multiLevelType w:val="hybridMultilevel"/>
    <w:tmpl w:val="776A8E6C"/>
    <w:lvl w:ilvl="0" w:tplc="C66EFF58">
      <w:start w:val="1"/>
      <w:numFmt w:val="decimal"/>
      <w:lvlText w:val="%1."/>
      <w:lvlJc w:val="left"/>
      <w:pPr>
        <w:ind w:left="1698" w:hanging="990"/>
      </w:pPr>
      <w:rPr>
        <w:rFonts w:eastAsia="Times New Roman"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3F4"/>
    <w:rsid w:val="0007530A"/>
    <w:rsid w:val="001218AD"/>
    <w:rsid w:val="00124D2F"/>
    <w:rsid w:val="001519CD"/>
    <w:rsid w:val="001657A0"/>
    <w:rsid w:val="00193DE4"/>
    <w:rsid w:val="001A40AF"/>
    <w:rsid w:val="001C6E5E"/>
    <w:rsid w:val="001D000A"/>
    <w:rsid w:val="001E62A1"/>
    <w:rsid w:val="003365F9"/>
    <w:rsid w:val="003644DC"/>
    <w:rsid w:val="004C0DC7"/>
    <w:rsid w:val="004C7453"/>
    <w:rsid w:val="0051027D"/>
    <w:rsid w:val="00520809"/>
    <w:rsid w:val="0056733C"/>
    <w:rsid w:val="005D0943"/>
    <w:rsid w:val="005F20D8"/>
    <w:rsid w:val="006137C7"/>
    <w:rsid w:val="006801A7"/>
    <w:rsid w:val="00700647"/>
    <w:rsid w:val="00743099"/>
    <w:rsid w:val="00753C42"/>
    <w:rsid w:val="007833F4"/>
    <w:rsid w:val="00793494"/>
    <w:rsid w:val="007C19A9"/>
    <w:rsid w:val="008221DF"/>
    <w:rsid w:val="0089397C"/>
    <w:rsid w:val="009E7A1D"/>
    <w:rsid w:val="00A50D72"/>
    <w:rsid w:val="00A54BB8"/>
    <w:rsid w:val="00BA1C6A"/>
    <w:rsid w:val="00BA29EE"/>
    <w:rsid w:val="00C0045B"/>
    <w:rsid w:val="00C1069D"/>
    <w:rsid w:val="00CE2CF0"/>
    <w:rsid w:val="00E630C1"/>
    <w:rsid w:val="00EE1E77"/>
    <w:rsid w:val="00F0653F"/>
    <w:rsid w:val="00F4587E"/>
    <w:rsid w:val="00F94387"/>
    <w:rsid w:val="00FB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F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33F4"/>
    <w:rPr>
      <w:rFonts w:ascii="Tahoma" w:hAnsi="Tahoma" w:cs="Tahoma"/>
      <w:sz w:val="16"/>
      <w:szCs w:val="16"/>
    </w:rPr>
  </w:style>
  <w:style w:type="character" w:customStyle="1" w:styleId="a4">
    <w:name w:val="Текст выноски Знак"/>
    <w:link w:val="a3"/>
    <w:uiPriority w:val="99"/>
    <w:semiHidden/>
    <w:locked/>
    <w:rsid w:val="007833F4"/>
    <w:rPr>
      <w:rFonts w:ascii="Tahoma" w:hAnsi="Tahoma" w:cs="Tahoma"/>
      <w:sz w:val="16"/>
      <w:szCs w:val="16"/>
      <w:lang w:eastAsia="ru-RU"/>
    </w:rPr>
  </w:style>
  <w:style w:type="paragraph" w:styleId="a5">
    <w:name w:val="List Paragraph"/>
    <w:basedOn w:val="a"/>
    <w:uiPriority w:val="99"/>
    <w:qFormat/>
    <w:rsid w:val="00A54BB8"/>
    <w:pPr>
      <w:ind w:left="720"/>
    </w:pPr>
  </w:style>
  <w:style w:type="paragraph" w:customStyle="1" w:styleId="2">
    <w:name w:val="Верхний колонтитул2"/>
    <w:basedOn w:val="a"/>
    <w:uiPriority w:val="99"/>
    <w:rsid w:val="00BA29EE"/>
    <w:pPr>
      <w:tabs>
        <w:tab w:val="center" w:pos="4153"/>
        <w:tab w:val="right" w:pos="8306"/>
      </w:tabs>
    </w:pPr>
    <w:rPr>
      <w:sz w:val="20"/>
      <w:szCs w:val="20"/>
      <w:lang w:val="uk-UA"/>
    </w:rPr>
  </w:style>
  <w:style w:type="character" w:styleId="a6">
    <w:name w:val="Hyperlink"/>
    <w:uiPriority w:val="99"/>
    <w:rsid w:val="00BA29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8417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1666</Words>
  <Characters>9500</Characters>
  <Application>Microsoft Office Word</Application>
  <DocSecurity>0</DocSecurity>
  <Lines>79</Lines>
  <Paragraphs>22</Paragraphs>
  <ScaleCrop>false</ScaleCrop>
  <Company>SPecialiST RePack</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Шуліпа Ольга Василівна</cp:lastModifiedBy>
  <cp:revision>4</cp:revision>
  <cp:lastPrinted>2016-08-30T09:41:00Z</cp:lastPrinted>
  <dcterms:created xsi:type="dcterms:W3CDTF">2016-09-02T05:53:00Z</dcterms:created>
  <dcterms:modified xsi:type="dcterms:W3CDTF">2016-09-13T13:13:00Z</dcterms:modified>
</cp:coreProperties>
</file>