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F487F" w14:textId="77777777" w:rsidR="00E3444F" w:rsidRPr="00D6010D" w:rsidRDefault="00E3444F" w:rsidP="00E3444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10D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14:paraId="79BD2027" w14:textId="4A45152A" w:rsidR="00E3444F" w:rsidRPr="00D6010D" w:rsidRDefault="00E3444F" w:rsidP="00E3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10D">
        <w:rPr>
          <w:rFonts w:ascii="Times New Roman" w:hAnsi="Times New Roman" w:cs="Times New Roman"/>
          <w:b/>
          <w:sz w:val="28"/>
          <w:szCs w:val="28"/>
          <w:lang w:val="uk-UA"/>
        </w:rPr>
        <w:t>до фінансового плану на  20</w:t>
      </w:r>
      <w:r w:rsidR="008E10F3" w:rsidRPr="00D6010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C7B1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601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14:paraId="67876736" w14:textId="77777777" w:rsidR="00E3444F" w:rsidRPr="00D6010D" w:rsidRDefault="00E3444F" w:rsidP="00E3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10D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підприємства «Спеціалізований комбінат»</w:t>
      </w:r>
    </w:p>
    <w:p w14:paraId="508F63F3" w14:textId="77777777" w:rsidR="00E3444F" w:rsidRPr="00D6010D" w:rsidRDefault="00E3444F" w:rsidP="00E3444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7FA393F" w14:textId="77777777" w:rsidR="00E3444F" w:rsidRPr="00CF73A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>Повна назва:  Комунальне підприємство «Спеціалізований комбінат»</w:t>
      </w:r>
    </w:p>
    <w:p w14:paraId="4572E2CE" w14:textId="77777777" w:rsidR="00E3444F" w:rsidRPr="00CF73AF" w:rsidRDefault="00E3444F" w:rsidP="00E3444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>Скорочена: КП «</w:t>
      </w:r>
      <w:proofErr w:type="spellStart"/>
      <w:r w:rsidRPr="00CF73AF">
        <w:rPr>
          <w:rFonts w:ascii="Times New Roman" w:hAnsi="Times New Roman" w:cs="Times New Roman"/>
          <w:sz w:val="28"/>
          <w:szCs w:val="28"/>
          <w:lang w:val="uk-UA"/>
        </w:rPr>
        <w:t>Спецкомбінат</w:t>
      </w:r>
      <w:proofErr w:type="spellEnd"/>
      <w:r w:rsidRPr="00CF73A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373C629" w14:textId="77777777" w:rsidR="00E3444F" w:rsidRPr="00CF73A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>Код ЄДРПОУ: – 33078477</w:t>
      </w:r>
    </w:p>
    <w:p w14:paraId="6B85FE1D" w14:textId="77777777" w:rsidR="00E3444F" w:rsidRPr="00CF73A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>Юридична адреса: – 40021, м. Суми, вул. Лебединська, 5</w:t>
      </w:r>
    </w:p>
    <w:p w14:paraId="0E729BF8" w14:textId="77777777" w:rsidR="00E3444F" w:rsidRPr="00CF73A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>Розрахункові рахунки: 2600610867410, СОУ АТ «Ощадбанк»,                       МФО 337568</w:t>
      </w:r>
    </w:p>
    <w:p w14:paraId="5DD62F44" w14:textId="77777777" w:rsidR="00E3444F" w:rsidRPr="00CF73A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>Номер і дата реєстрації підприємства, свідоцтво про державну реєстрацію:                                                                                                                     № 16321020000000196 від 03.09.2004 р.</w:t>
      </w:r>
    </w:p>
    <w:p w14:paraId="7CE02A0D" w14:textId="37544DF8" w:rsidR="00E3444F" w:rsidRPr="00CF73A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 та юридична адреса </w:t>
      </w:r>
      <w:r w:rsidR="000C7B1B"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уповноваженого органу 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>управління:  Департамент інфраструктури міста Сумської міс</w:t>
      </w:r>
      <w:r w:rsidR="00736768" w:rsidRPr="00CF73AF">
        <w:rPr>
          <w:rFonts w:ascii="Times New Roman" w:hAnsi="Times New Roman" w:cs="Times New Roman"/>
          <w:sz w:val="28"/>
          <w:szCs w:val="28"/>
          <w:lang w:val="uk-UA"/>
        </w:rPr>
        <w:t>ької ради, 40030, м. Суми  вул. </w:t>
      </w:r>
      <w:r w:rsidR="000C7B1B" w:rsidRPr="00CF73AF">
        <w:rPr>
          <w:rFonts w:ascii="Times New Roman" w:hAnsi="Times New Roman" w:cs="Times New Roman"/>
          <w:sz w:val="28"/>
          <w:szCs w:val="28"/>
          <w:lang w:val="uk-UA"/>
        </w:rPr>
        <w:t>Британська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>, 21</w:t>
      </w:r>
      <w:r w:rsidR="000C7B1B" w:rsidRPr="00CF73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14:paraId="3EBA3992" w14:textId="77777777" w:rsidR="00E3444F" w:rsidRPr="00CF73A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«Спеціалізований комбінат» надає ритуальні послуги та поточне утримання об’єктів міста, благоустрій міста і формує фінансові ресурси за рахунок надходжень від реалізації продукції, робіт, послуг, а також від інших видів діяльності не заборонених чинним законодавством.</w:t>
      </w:r>
    </w:p>
    <w:p w14:paraId="093F71D4" w14:textId="77777777" w:rsidR="00E3444F" w:rsidRPr="00CF73A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>Основними напрямами господарської діяльності підприємства є:</w:t>
      </w:r>
    </w:p>
    <w:p w14:paraId="61FE990C" w14:textId="77777777" w:rsidR="00E3444F" w:rsidRPr="00CF73A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>- організація та проведення поховання померлих, надання ритуальних послуг населенню, виготовлення предметів ритуальної належності;</w:t>
      </w:r>
    </w:p>
    <w:p w14:paraId="7F4242B0" w14:textId="02351789" w:rsidR="00E3444F" w:rsidRPr="00CF73A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>- утримання 13-ти кладовищ міста загальною площею 94,</w:t>
      </w:r>
      <w:r w:rsidR="008E10F3" w:rsidRPr="00CF73A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5B4C93"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та кладовищ </w:t>
      </w:r>
      <w:proofErr w:type="spellStart"/>
      <w:r w:rsidR="005B4C93" w:rsidRPr="00CF73AF">
        <w:rPr>
          <w:rFonts w:ascii="Times New Roman" w:hAnsi="Times New Roman" w:cs="Times New Roman"/>
          <w:sz w:val="28"/>
          <w:szCs w:val="28"/>
          <w:lang w:val="uk-UA"/>
        </w:rPr>
        <w:t>Піщанського</w:t>
      </w:r>
      <w:proofErr w:type="spellEnd"/>
      <w:r w:rsidR="005B4C93"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B4C93" w:rsidRPr="00CF73AF">
        <w:rPr>
          <w:rFonts w:ascii="Times New Roman" w:hAnsi="Times New Roman" w:cs="Times New Roman"/>
          <w:sz w:val="28"/>
          <w:szCs w:val="28"/>
          <w:lang w:val="uk-UA"/>
        </w:rPr>
        <w:t>Великочернеччинського</w:t>
      </w:r>
      <w:proofErr w:type="spellEnd"/>
      <w:r w:rsidR="005B4C93"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B4C93" w:rsidRPr="00CF73AF">
        <w:rPr>
          <w:rFonts w:ascii="Times New Roman" w:hAnsi="Times New Roman" w:cs="Times New Roman"/>
          <w:sz w:val="28"/>
          <w:szCs w:val="28"/>
          <w:lang w:val="uk-UA"/>
        </w:rPr>
        <w:t>Стецьківського</w:t>
      </w:r>
      <w:proofErr w:type="spellEnd"/>
      <w:r w:rsidR="005B4C93"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B4C93" w:rsidRPr="00CF73AF">
        <w:rPr>
          <w:rFonts w:ascii="Times New Roman" w:hAnsi="Times New Roman" w:cs="Times New Roman"/>
          <w:sz w:val="28"/>
          <w:szCs w:val="28"/>
          <w:lang w:val="uk-UA"/>
        </w:rPr>
        <w:t>Битицького</w:t>
      </w:r>
      <w:proofErr w:type="spellEnd"/>
      <w:r w:rsidR="005B4C93"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4C93" w:rsidRPr="00CF73AF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="005B4C93"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округів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C055845" w14:textId="4D2FC539" w:rsidR="00E3444F" w:rsidRPr="00CF73AF" w:rsidRDefault="00705FE3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E3444F" w:rsidRPr="00CF73AF">
        <w:rPr>
          <w:rFonts w:ascii="Times New Roman" w:hAnsi="Times New Roman" w:cs="Times New Roman"/>
          <w:sz w:val="28"/>
          <w:szCs w:val="28"/>
          <w:lang w:val="uk-UA"/>
        </w:rPr>
        <w:t>утримання Спецслужби (транспортування трупів до моргу судмедекспертизи по виклику органів поліції);</w:t>
      </w:r>
    </w:p>
    <w:p w14:paraId="66791D03" w14:textId="77777777" w:rsidR="00E3444F" w:rsidRPr="00CF73A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- поховання безрідних;                                                                                         </w:t>
      </w:r>
    </w:p>
    <w:p w14:paraId="4F5AFA45" w14:textId="77777777" w:rsidR="00E3444F" w:rsidRPr="00CF73A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- поточний ремонт малих архітектурних форм; </w:t>
      </w:r>
    </w:p>
    <w:p w14:paraId="703FFE68" w14:textId="77777777" w:rsidR="00E3444F" w:rsidRPr="00CF73A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>- поточний ремонт доріжок на кладовищах міста;</w:t>
      </w:r>
    </w:p>
    <w:p w14:paraId="620FD7B6" w14:textId="77777777" w:rsidR="00E3444F" w:rsidRPr="00CF73A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>- встановлення секторних стовпів на кладовищах міста;</w:t>
      </w:r>
    </w:p>
    <w:p w14:paraId="14D34BBE" w14:textId="77777777" w:rsidR="00E3444F" w:rsidRPr="00CF73A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>- зняття аварійних сухостійних дерев на кладовищах міста;</w:t>
      </w:r>
    </w:p>
    <w:p w14:paraId="090D7DB6" w14:textId="77777777" w:rsidR="00E3444F" w:rsidRPr="00CF73A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- виконання робіт по поточному ремонту огорожі на кладовищах міста;  </w:t>
      </w:r>
    </w:p>
    <w:p w14:paraId="3B11F7CE" w14:textId="14E47F9B" w:rsidR="00E3444F" w:rsidRPr="00CF73A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- поточний ремонт </w:t>
      </w:r>
      <w:r w:rsidR="00AF7331"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пам’ятників на кладовищах міста, 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>інші.</w:t>
      </w:r>
    </w:p>
    <w:p w14:paraId="180A1C7D" w14:textId="52AA3F57" w:rsidR="003405E8" w:rsidRPr="00CF73AF" w:rsidRDefault="00E3444F" w:rsidP="003405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05E8" w:rsidRPr="00CF73AF">
        <w:rPr>
          <w:rFonts w:ascii="Times New Roman" w:hAnsi="Times New Roman" w:cs="Times New Roman"/>
          <w:sz w:val="28"/>
          <w:szCs w:val="28"/>
          <w:lang w:val="uk-UA"/>
        </w:rPr>
        <w:t>На підприємстві працює 131 чоловік, з них 17 чоловік ІТР.</w:t>
      </w:r>
    </w:p>
    <w:p w14:paraId="56F3B64F" w14:textId="77777777" w:rsidR="003405E8" w:rsidRPr="00CF73AF" w:rsidRDefault="003405E8" w:rsidP="003405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Pr="00CF73AF">
        <w:rPr>
          <w:rFonts w:ascii="Times New Roman" w:hAnsi="Times New Roman" w:cs="Times New Roman"/>
          <w:sz w:val="28"/>
          <w:szCs w:val="28"/>
          <w:lang w:val="uk-UA"/>
        </w:rPr>
        <w:t>Підприємство КП «</w:t>
      </w:r>
      <w:proofErr w:type="spellStart"/>
      <w:r w:rsidRPr="00CF73AF">
        <w:rPr>
          <w:rFonts w:ascii="Times New Roman" w:hAnsi="Times New Roman" w:cs="Times New Roman"/>
          <w:sz w:val="28"/>
          <w:szCs w:val="28"/>
          <w:lang w:val="uk-UA"/>
        </w:rPr>
        <w:t>Спецкомбінат</w:t>
      </w:r>
      <w:proofErr w:type="spellEnd"/>
      <w:r w:rsidRPr="00CF73AF">
        <w:rPr>
          <w:rFonts w:ascii="Times New Roman" w:hAnsi="Times New Roman" w:cs="Times New Roman"/>
          <w:sz w:val="28"/>
          <w:szCs w:val="28"/>
          <w:lang w:val="uk-UA"/>
        </w:rPr>
        <w:t>» планує на 2023  рік виконання робіт  по благоустрою міста та поточному утриманню об’єктів міста.</w:t>
      </w:r>
    </w:p>
    <w:p w14:paraId="5EA5D8CD" w14:textId="77777777" w:rsidR="003405E8" w:rsidRPr="00CF73AF" w:rsidRDefault="003405E8" w:rsidP="003405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ab/>
        <w:t>За 2022 рік очікується отримати 36 006,0 тис. грн. чистого доходу від реалізації продукції (товарів, робіт, послуг) при плані 32 900,0 тис. гривень.</w:t>
      </w:r>
    </w:p>
    <w:p w14:paraId="1B7B2417" w14:textId="77777777" w:rsidR="003405E8" w:rsidRPr="00CF73AF" w:rsidRDefault="003405E8" w:rsidP="00340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lastRenderedPageBreak/>
        <w:t>У 2023 році заплановано отримати  36 020,0 тис. грн. чистого доходу, що на 9,5%  більше від запланованого  на 2022 рік.</w:t>
      </w:r>
    </w:p>
    <w:p w14:paraId="60264411" w14:textId="60F75C25" w:rsidR="002E09CF" w:rsidRPr="00CF73AF" w:rsidRDefault="0053126C" w:rsidP="002E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E09CF"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чікувані доходи за поточний </w:t>
      </w:r>
      <w:r w:rsidR="00170668" w:rsidRPr="00CF73A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3405E8" w:rsidRPr="00CF73A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70668"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9CF"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рік – </w:t>
      </w:r>
      <w:r w:rsidR="00FF3CA7" w:rsidRPr="00CF73A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405E8" w:rsidRPr="00CF73A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CA7" w:rsidRPr="00CF73A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405E8" w:rsidRPr="00CF73AF">
        <w:rPr>
          <w:rFonts w:ascii="Times New Roman" w:hAnsi="Times New Roman" w:cs="Times New Roman"/>
          <w:sz w:val="28"/>
          <w:szCs w:val="28"/>
          <w:lang w:val="uk-UA"/>
        </w:rPr>
        <w:t>016</w:t>
      </w:r>
      <w:r w:rsidR="00FF3CA7" w:rsidRPr="00CF73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05E8" w:rsidRPr="00CF73A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E09CF"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гривень. На 202</w:t>
      </w:r>
      <w:r w:rsidR="003405E8" w:rsidRPr="00CF73A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E09CF"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рік заплановано отримати дохід у сумі 3</w:t>
      </w:r>
      <w:r w:rsidR="003405E8" w:rsidRPr="00CF73A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5E8" w:rsidRPr="00CF73AF">
        <w:rPr>
          <w:rFonts w:ascii="Times New Roman" w:hAnsi="Times New Roman" w:cs="Times New Roman"/>
          <w:sz w:val="28"/>
          <w:szCs w:val="28"/>
          <w:lang w:val="uk-UA"/>
        </w:rPr>
        <w:t>020</w:t>
      </w:r>
      <w:r w:rsidR="002E09CF"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,0 тис. грн., що на </w:t>
      </w:r>
      <w:r w:rsidR="003405E8" w:rsidRPr="00CF73AF">
        <w:rPr>
          <w:rFonts w:ascii="Times New Roman" w:hAnsi="Times New Roman" w:cs="Times New Roman"/>
          <w:sz w:val="28"/>
          <w:szCs w:val="28"/>
          <w:lang w:val="uk-UA"/>
        </w:rPr>
        <w:t>9,5</w:t>
      </w:r>
      <w:r w:rsidR="002E09CF"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% більше проти </w:t>
      </w:r>
      <w:r w:rsidR="00FF3CA7"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запланованого </w:t>
      </w:r>
      <w:r w:rsidR="001712B7"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E09CF" w:rsidRPr="00CF73A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3405E8" w:rsidRPr="00CF73A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E09CF"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1712B7" w:rsidRPr="00CF73AF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2E09CF"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або на </w:t>
      </w:r>
      <w:r w:rsidR="003405E8" w:rsidRPr="00CF73AF">
        <w:rPr>
          <w:rFonts w:ascii="Times New Roman" w:hAnsi="Times New Roman" w:cs="Times New Roman"/>
          <w:sz w:val="28"/>
          <w:szCs w:val="28"/>
          <w:lang w:val="uk-UA"/>
        </w:rPr>
        <w:t>3120</w:t>
      </w:r>
      <w:r w:rsidR="001712B7" w:rsidRPr="00CF73AF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2E09CF"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гривень.</w:t>
      </w:r>
    </w:p>
    <w:p w14:paraId="370E2302" w14:textId="2E687EDD" w:rsidR="002E09CF" w:rsidRPr="00CF73AF" w:rsidRDefault="002E09CF" w:rsidP="002E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>Заплановані у 202</w:t>
      </w:r>
      <w:r w:rsidR="003405E8" w:rsidRPr="00CF73A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році витрати зростуть на </w:t>
      </w:r>
      <w:r w:rsidR="003405E8" w:rsidRPr="00CF73A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321F2" w:rsidRPr="00CF73AF">
        <w:rPr>
          <w:rFonts w:ascii="Times New Roman" w:hAnsi="Times New Roman" w:cs="Times New Roman"/>
          <w:sz w:val="28"/>
          <w:szCs w:val="28"/>
          <w:lang w:val="uk-UA"/>
        </w:rPr>
        <w:t>,5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% проти запланованих на 202</w:t>
      </w:r>
      <w:r w:rsidR="003405E8" w:rsidRPr="00CF73A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рік переважно за рах</w:t>
      </w:r>
      <w:r w:rsidR="003405E8"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унок зростання </w:t>
      </w:r>
      <w:r w:rsidR="00FF3CA7"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витрат на </w:t>
      </w:r>
      <w:r w:rsidR="003405E8" w:rsidRPr="00CF73AF">
        <w:rPr>
          <w:rFonts w:ascii="Times New Roman" w:hAnsi="Times New Roman" w:cs="Times New Roman"/>
          <w:sz w:val="28"/>
          <w:szCs w:val="28"/>
          <w:lang w:val="uk-UA"/>
        </w:rPr>
        <w:t>сировину та матеріали</w:t>
      </w:r>
      <w:r w:rsidR="00FF3CA7" w:rsidRPr="00CF73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61CD9B" w14:textId="0E878E1B" w:rsidR="002E09CF" w:rsidRPr="00CF73AF" w:rsidRDefault="002E09CF" w:rsidP="002E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Усього </w:t>
      </w:r>
      <w:r w:rsidR="00A43C43"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заплановано 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виплат на користь держави </w:t>
      </w:r>
      <w:r w:rsidR="00A43C43" w:rsidRPr="00CF73A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1B3A82" w:rsidRPr="00CF73A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A43C43" w:rsidRPr="00CF73AF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5D5763"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D5763" w:rsidRPr="00CF73A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3C43" w:rsidRPr="00CF73A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F3CA7" w:rsidRPr="00CF73A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B3A82" w:rsidRPr="00CF73AF">
        <w:rPr>
          <w:rFonts w:ascii="Times New Roman" w:hAnsi="Times New Roman" w:cs="Times New Roman"/>
          <w:sz w:val="28"/>
          <w:szCs w:val="28"/>
          <w:lang w:val="uk-UA"/>
        </w:rPr>
        <w:t>554</w:t>
      </w:r>
      <w:r w:rsidR="00FF3CA7" w:rsidRPr="00CF73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3A82" w:rsidRPr="00CF73A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06F0" w:rsidRPr="00CF73A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>тис. грн.</w:t>
      </w:r>
      <w:r w:rsidR="00FF3CA7"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що на </w:t>
      </w:r>
      <w:r w:rsidR="001B3A82" w:rsidRPr="00CF73A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D5763" w:rsidRPr="00CF73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3A82" w:rsidRPr="00CF73A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F3CA7"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% більше запланованого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у 202</w:t>
      </w:r>
      <w:r w:rsidR="001B3A82" w:rsidRPr="00CF73A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році.</w:t>
      </w:r>
    </w:p>
    <w:p w14:paraId="271990E5" w14:textId="1AA76FC2" w:rsidR="002E09CF" w:rsidRPr="00CF73AF" w:rsidRDefault="002E09CF" w:rsidP="002E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>Прибуток, запланований отримати у 202</w:t>
      </w:r>
      <w:r w:rsidR="001B3A82" w:rsidRPr="00CF73A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році складає </w:t>
      </w:r>
      <w:r w:rsidR="00F13585" w:rsidRPr="00CF73A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B3A82" w:rsidRPr="00CF73A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13585" w:rsidRPr="00CF73AF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тис. грн., що на </w:t>
      </w:r>
      <w:r w:rsidR="001B3A82" w:rsidRPr="00CF73AF">
        <w:rPr>
          <w:rFonts w:ascii="Times New Roman" w:hAnsi="Times New Roman" w:cs="Times New Roman"/>
          <w:sz w:val="28"/>
          <w:szCs w:val="28"/>
          <w:lang w:val="uk-UA"/>
        </w:rPr>
        <w:t>6,7%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585" w:rsidRPr="00CF73AF"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 w:rsidR="00D306F0"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, ніж заплановано 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>у 202</w:t>
      </w:r>
      <w:r w:rsidR="001B3A82" w:rsidRPr="00CF73A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1B3A82"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(60,0 тис. гривень)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D87603" w14:textId="32F0C789" w:rsidR="002E09CF" w:rsidRPr="00CF73AF" w:rsidRDefault="002E09CF" w:rsidP="002E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Виробіток на 1-го працюючого </w:t>
      </w:r>
      <w:r w:rsidR="00F13585" w:rsidRPr="00CF73AF">
        <w:rPr>
          <w:rFonts w:ascii="Times New Roman" w:hAnsi="Times New Roman" w:cs="Times New Roman"/>
          <w:sz w:val="28"/>
          <w:szCs w:val="28"/>
          <w:lang w:val="uk-UA"/>
        </w:rPr>
        <w:t>заплановано на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1B3A82" w:rsidRPr="00CF73A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F13585" w:rsidRPr="00CF73AF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585" w:rsidRPr="00CF73A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а місяць – </w:t>
      </w:r>
      <w:r w:rsidR="00F13585" w:rsidRPr="00CF73A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B3A82" w:rsidRPr="00CF73A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13585" w:rsidRPr="00CF73A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B3A82" w:rsidRPr="00CF73AF">
        <w:rPr>
          <w:rFonts w:ascii="Times New Roman" w:hAnsi="Times New Roman" w:cs="Times New Roman"/>
          <w:sz w:val="28"/>
          <w:szCs w:val="28"/>
          <w:lang w:val="uk-UA"/>
        </w:rPr>
        <w:t>913</w:t>
      </w:r>
      <w:r w:rsidR="00F13585" w:rsidRPr="00CF73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3A82" w:rsidRPr="00CF73A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306F0" w:rsidRPr="00CF73A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F3CA7"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грн., </w:t>
      </w:r>
      <w:r w:rsidR="00F13585"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що на </w:t>
      </w:r>
      <w:r w:rsidR="001B3A82" w:rsidRPr="00CF73A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F3CA7" w:rsidRPr="00CF73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3A82" w:rsidRPr="00CF73A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% більше, проти </w:t>
      </w:r>
      <w:r w:rsidR="00F13585" w:rsidRPr="00CF73AF">
        <w:rPr>
          <w:rFonts w:ascii="Times New Roman" w:hAnsi="Times New Roman" w:cs="Times New Roman"/>
          <w:sz w:val="28"/>
          <w:szCs w:val="28"/>
          <w:lang w:val="uk-UA"/>
        </w:rPr>
        <w:t>плану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1B3A82" w:rsidRPr="00CF73A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306F0" w:rsidRPr="00CF73A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7434F" w:rsidRPr="00CF73AF">
        <w:rPr>
          <w:rFonts w:ascii="Times New Roman" w:hAnsi="Times New Roman" w:cs="Times New Roman"/>
          <w:sz w:val="28"/>
          <w:szCs w:val="28"/>
          <w:lang w:val="uk-UA"/>
        </w:rPr>
        <w:t>року (20 </w:t>
      </w:r>
      <w:r w:rsidR="001B3A82" w:rsidRPr="00CF73AF">
        <w:rPr>
          <w:rFonts w:ascii="Times New Roman" w:hAnsi="Times New Roman" w:cs="Times New Roman"/>
          <w:sz w:val="28"/>
          <w:szCs w:val="28"/>
          <w:lang w:val="uk-UA"/>
        </w:rPr>
        <w:t>770</w:t>
      </w:r>
      <w:r w:rsidR="00D7434F" w:rsidRPr="00CF73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3A82" w:rsidRPr="00CF73A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7434F"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A82"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r w:rsidR="00D7434F" w:rsidRPr="00CF73AF">
        <w:rPr>
          <w:rFonts w:ascii="Times New Roman" w:hAnsi="Times New Roman" w:cs="Times New Roman"/>
          <w:sz w:val="28"/>
          <w:szCs w:val="28"/>
          <w:lang w:val="uk-UA"/>
        </w:rPr>
        <w:t>гривень).</w:t>
      </w:r>
    </w:p>
    <w:p w14:paraId="7D341C3D" w14:textId="0F8DD304" w:rsidR="002E09CF" w:rsidRPr="00CF73AF" w:rsidRDefault="002E09CF" w:rsidP="002E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>Адміністративні витрати у 202</w:t>
      </w:r>
      <w:r w:rsidR="001B3A82" w:rsidRPr="00CF73A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році очікувано складуть 6</w:t>
      </w:r>
      <w:r w:rsidR="003A0EC8" w:rsidRPr="00CF73A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B3A82" w:rsidRPr="00CF73AF">
        <w:rPr>
          <w:rFonts w:ascii="Times New Roman" w:hAnsi="Times New Roman" w:cs="Times New Roman"/>
          <w:sz w:val="28"/>
          <w:szCs w:val="28"/>
          <w:lang w:val="uk-UA"/>
        </w:rPr>
        <w:t>389</w:t>
      </w:r>
      <w:r w:rsidR="003A0EC8" w:rsidRPr="00CF73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3A82" w:rsidRPr="00CF73A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тис. грн., у 202</w:t>
      </w:r>
      <w:r w:rsidR="001B3A82" w:rsidRPr="00CF73A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році планується </w:t>
      </w:r>
      <w:r w:rsidR="001B3A82" w:rsidRPr="00CF73A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13585" w:rsidRPr="00CF73AF">
        <w:rPr>
          <w:rFonts w:ascii="Times New Roman" w:hAnsi="Times New Roman" w:cs="Times New Roman"/>
          <w:sz w:val="28"/>
          <w:szCs w:val="28"/>
          <w:lang w:val="uk-UA"/>
        </w:rPr>
        <w:t> 2</w:t>
      </w:r>
      <w:r w:rsidR="001B3A82" w:rsidRPr="00CF73AF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F13585" w:rsidRPr="00CF73AF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тис. грн., що на</w:t>
      </w:r>
      <w:r w:rsidR="00FF3CA7"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A82" w:rsidRPr="00CF73AF">
        <w:rPr>
          <w:rFonts w:ascii="Times New Roman" w:hAnsi="Times New Roman" w:cs="Times New Roman"/>
          <w:sz w:val="28"/>
          <w:szCs w:val="28"/>
          <w:lang w:val="uk-UA"/>
        </w:rPr>
        <w:t>2,3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% </w:t>
      </w:r>
      <w:r w:rsidR="001B3A82" w:rsidRPr="00CF73AF">
        <w:rPr>
          <w:rFonts w:ascii="Times New Roman" w:hAnsi="Times New Roman" w:cs="Times New Roman"/>
          <w:sz w:val="28"/>
          <w:szCs w:val="28"/>
          <w:lang w:val="uk-UA"/>
        </w:rPr>
        <w:t>менше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</w:t>
      </w:r>
      <w:r w:rsidR="00FB3D9F" w:rsidRPr="00CF73AF">
        <w:rPr>
          <w:rFonts w:ascii="Times New Roman" w:hAnsi="Times New Roman" w:cs="Times New Roman"/>
          <w:sz w:val="28"/>
          <w:szCs w:val="28"/>
          <w:lang w:val="uk-UA"/>
        </w:rPr>
        <w:t>оптимізації витрат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2C577B" w14:textId="391CEBC3" w:rsidR="002E09CF" w:rsidRPr="00CF73AF" w:rsidRDefault="002E09CF" w:rsidP="002E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Амортизаційні відрахування та прибуток, який залишається на підприємстві спрямовуються на ремонт застарілої техніки, ремонт даху </w:t>
      </w:r>
      <w:proofErr w:type="spellStart"/>
      <w:r w:rsidRPr="00CF73AF">
        <w:rPr>
          <w:rFonts w:ascii="Times New Roman" w:hAnsi="Times New Roman" w:cs="Times New Roman"/>
          <w:sz w:val="28"/>
          <w:szCs w:val="28"/>
          <w:lang w:val="uk-UA"/>
        </w:rPr>
        <w:t>адмінбудівель</w:t>
      </w:r>
      <w:proofErr w:type="spellEnd"/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та складських приміщень.</w:t>
      </w:r>
    </w:p>
    <w:p w14:paraId="6724E552" w14:textId="416E979F" w:rsidR="002E09CF" w:rsidRPr="00CF73AF" w:rsidRDefault="002E09CF" w:rsidP="002E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>Аналіз роботи КП «</w:t>
      </w:r>
      <w:proofErr w:type="spellStart"/>
      <w:r w:rsidRPr="00CF73AF">
        <w:rPr>
          <w:rFonts w:ascii="Times New Roman" w:hAnsi="Times New Roman" w:cs="Times New Roman"/>
          <w:sz w:val="28"/>
          <w:szCs w:val="28"/>
          <w:lang w:val="uk-UA"/>
        </w:rPr>
        <w:t>Спецкомбінат</w:t>
      </w:r>
      <w:proofErr w:type="spellEnd"/>
      <w:r w:rsidRPr="00CF73AF">
        <w:rPr>
          <w:rFonts w:ascii="Times New Roman" w:hAnsi="Times New Roman" w:cs="Times New Roman"/>
          <w:sz w:val="28"/>
          <w:szCs w:val="28"/>
          <w:lang w:val="uk-UA"/>
        </w:rPr>
        <w:t>» засвідчує про його стабільність і можливість утримання позицій у 202</w:t>
      </w:r>
      <w:r w:rsidR="00FB3D9F" w:rsidRPr="00CF73A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 xml:space="preserve"> році. Хоча альтернатива надання ритуальних послуг, як основний вид виконання робіт, крім комунального замовлення стає більш жорстокішим, оскільки збільшується кількість приватних структур, що їх надають.</w:t>
      </w:r>
    </w:p>
    <w:p w14:paraId="0D7E5A40" w14:textId="77777777" w:rsidR="002E09CF" w:rsidRPr="00CF73AF" w:rsidRDefault="002E09CF" w:rsidP="002E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>Підприємство приймає заходи з метою економії витрат та збільшення прибутковості.</w:t>
      </w:r>
    </w:p>
    <w:p w14:paraId="10162898" w14:textId="77777777" w:rsidR="002E09CF" w:rsidRPr="00CF73AF" w:rsidRDefault="002E09CF" w:rsidP="002E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>В цілому підприємство працює стабільно, заборгованості до державного та місцевого бюджету, та заробітній платі не має. Фінансовий стан стабільний.</w:t>
      </w:r>
    </w:p>
    <w:p w14:paraId="3D2006D1" w14:textId="7C7F435D" w:rsidR="002E09CF" w:rsidRPr="00CF73AF" w:rsidRDefault="005553C4" w:rsidP="002E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>Дебіторська заборгованість поточна.</w:t>
      </w:r>
    </w:p>
    <w:p w14:paraId="39C37AC7" w14:textId="1B4A0541" w:rsidR="00590AED" w:rsidRPr="00CF73AF" w:rsidRDefault="00590AED" w:rsidP="002E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B843BE" w14:textId="77777777" w:rsidR="00590AED" w:rsidRPr="00CF73AF" w:rsidRDefault="00590AED" w:rsidP="002E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4FDDED" w14:textId="77777777" w:rsidR="007C5F2B" w:rsidRPr="00CF73AF" w:rsidRDefault="007C5F2B" w:rsidP="002E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>Начальник планово-економічного</w:t>
      </w:r>
    </w:p>
    <w:p w14:paraId="10B2513A" w14:textId="2E6CA4D8" w:rsidR="002E09CF" w:rsidRPr="00CF73AF" w:rsidRDefault="007C5F2B" w:rsidP="002E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3AF">
        <w:rPr>
          <w:rFonts w:ascii="Times New Roman" w:hAnsi="Times New Roman" w:cs="Times New Roman"/>
          <w:sz w:val="28"/>
          <w:szCs w:val="28"/>
          <w:lang w:val="uk-UA"/>
        </w:rPr>
        <w:t>( та виробничого відділу )</w:t>
      </w:r>
      <w:r w:rsidR="002E09CF" w:rsidRPr="00CF73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09CF" w:rsidRPr="00CF73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09CF" w:rsidRPr="00CF73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09CF" w:rsidRPr="00CF73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09CF" w:rsidRPr="00CF73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73AF">
        <w:rPr>
          <w:rFonts w:ascii="Times New Roman" w:hAnsi="Times New Roman" w:cs="Times New Roman"/>
          <w:sz w:val="28"/>
          <w:szCs w:val="28"/>
          <w:lang w:val="uk-UA"/>
        </w:rPr>
        <w:t>Людмила БОНДАРЬ</w:t>
      </w:r>
    </w:p>
    <w:p w14:paraId="1A6BB82C" w14:textId="77777777" w:rsidR="002E09CF" w:rsidRPr="00CF73AF" w:rsidRDefault="002E09CF" w:rsidP="00E344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E09CF" w:rsidRPr="00CF73AF" w:rsidSect="00E3444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76C1F"/>
    <w:multiLevelType w:val="hybridMultilevel"/>
    <w:tmpl w:val="1BD632C0"/>
    <w:lvl w:ilvl="0" w:tplc="894833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4F"/>
    <w:rsid w:val="0002558C"/>
    <w:rsid w:val="000641B1"/>
    <w:rsid w:val="000C7B1B"/>
    <w:rsid w:val="001351A5"/>
    <w:rsid w:val="00170668"/>
    <w:rsid w:val="001712B7"/>
    <w:rsid w:val="001B3A82"/>
    <w:rsid w:val="00260895"/>
    <w:rsid w:val="002E09CF"/>
    <w:rsid w:val="003157CC"/>
    <w:rsid w:val="003405E8"/>
    <w:rsid w:val="00395300"/>
    <w:rsid w:val="003A0EC8"/>
    <w:rsid w:val="0041612D"/>
    <w:rsid w:val="004A6050"/>
    <w:rsid w:val="004D0B1A"/>
    <w:rsid w:val="00517FF9"/>
    <w:rsid w:val="0053126C"/>
    <w:rsid w:val="005553C4"/>
    <w:rsid w:val="00590AED"/>
    <w:rsid w:val="005B4C93"/>
    <w:rsid w:val="005D5763"/>
    <w:rsid w:val="006160C4"/>
    <w:rsid w:val="006D3189"/>
    <w:rsid w:val="00705FE3"/>
    <w:rsid w:val="007073B9"/>
    <w:rsid w:val="007127AD"/>
    <w:rsid w:val="00736768"/>
    <w:rsid w:val="00780A88"/>
    <w:rsid w:val="007A438B"/>
    <w:rsid w:val="007C5F2B"/>
    <w:rsid w:val="0083367B"/>
    <w:rsid w:val="008E10F3"/>
    <w:rsid w:val="00924BC6"/>
    <w:rsid w:val="00963565"/>
    <w:rsid w:val="00A200EE"/>
    <w:rsid w:val="00A43C43"/>
    <w:rsid w:val="00A705AC"/>
    <w:rsid w:val="00AF7331"/>
    <w:rsid w:val="00B24103"/>
    <w:rsid w:val="00B321F2"/>
    <w:rsid w:val="00B80E2E"/>
    <w:rsid w:val="00BD6C0F"/>
    <w:rsid w:val="00C139C2"/>
    <w:rsid w:val="00C36DAF"/>
    <w:rsid w:val="00C4450C"/>
    <w:rsid w:val="00C610E2"/>
    <w:rsid w:val="00CB64D2"/>
    <w:rsid w:val="00CF64F5"/>
    <w:rsid w:val="00CF73AF"/>
    <w:rsid w:val="00D306F0"/>
    <w:rsid w:val="00D6010D"/>
    <w:rsid w:val="00D7434F"/>
    <w:rsid w:val="00E3444F"/>
    <w:rsid w:val="00EF0D3F"/>
    <w:rsid w:val="00F13585"/>
    <w:rsid w:val="00F30A3B"/>
    <w:rsid w:val="00FB3D9F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A338"/>
  <w15:docId w15:val="{149A6B5A-0068-4170-985D-B255652D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9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Ситник Оксана Михайлівна</cp:lastModifiedBy>
  <cp:revision>3</cp:revision>
  <cp:lastPrinted>2022-09-29T13:48:00Z</cp:lastPrinted>
  <dcterms:created xsi:type="dcterms:W3CDTF">2023-04-04T05:33:00Z</dcterms:created>
  <dcterms:modified xsi:type="dcterms:W3CDTF">2023-04-14T09:33:00Z</dcterms:modified>
</cp:coreProperties>
</file>