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8A" w:rsidRPr="00A66F8A" w:rsidRDefault="00A66F8A" w:rsidP="00A66F8A">
      <w:pPr>
        <w:pStyle w:val="a3"/>
        <w:tabs>
          <w:tab w:val="clear" w:pos="4153"/>
          <w:tab w:val="clear" w:pos="8306"/>
          <w:tab w:val="left" w:pos="6030"/>
        </w:tabs>
        <w:ind w:firstLine="6663"/>
        <w:jc w:val="center"/>
        <w:rPr>
          <w:sz w:val="24"/>
          <w:szCs w:val="24"/>
          <w:lang w:val="uk-UA"/>
        </w:rPr>
      </w:pPr>
    </w:p>
    <w:tbl>
      <w:tblPr>
        <w:tblW w:w="18677" w:type="dxa"/>
        <w:tblLayout w:type="fixed"/>
        <w:tblLook w:val="0000" w:firstRow="0" w:lastRow="0" w:firstColumn="0" w:lastColumn="0" w:noHBand="0" w:noVBand="0"/>
      </w:tblPr>
      <w:tblGrid>
        <w:gridCol w:w="4361"/>
        <w:gridCol w:w="1134"/>
        <w:gridCol w:w="4394"/>
        <w:gridCol w:w="4394"/>
        <w:gridCol w:w="4394"/>
      </w:tblGrid>
      <w:tr w:rsidR="00C9689F" w:rsidRPr="00CF0DB4" w:rsidTr="00C9689F">
        <w:trPr>
          <w:trHeight w:val="964"/>
        </w:trPr>
        <w:tc>
          <w:tcPr>
            <w:tcW w:w="4361" w:type="dxa"/>
            <w:shd w:val="clear" w:color="auto" w:fill="auto"/>
          </w:tcPr>
          <w:p w:rsidR="00C9689F" w:rsidRPr="00CF0DB4" w:rsidRDefault="00C9689F" w:rsidP="00132932">
            <w:pPr>
              <w:snapToGrid w:val="0"/>
              <w:rPr>
                <w:sz w:val="26"/>
                <w:szCs w:val="26"/>
                <w:lang w:val="uk-UA"/>
              </w:rPr>
            </w:pPr>
          </w:p>
        </w:tc>
        <w:tc>
          <w:tcPr>
            <w:tcW w:w="1134" w:type="dxa"/>
            <w:shd w:val="clear" w:color="auto" w:fill="auto"/>
          </w:tcPr>
          <w:p w:rsidR="00C9689F" w:rsidRPr="00CF0DB4" w:rsidRDefault="00C9689F" w:rsidP="00132932">
            <w:pPr>
              <w:snapToGrid w:val="0"/>
              <w:ind w:left="-108" w:right="-108"/>
              <w:jc w:val="center"/>
              <w:rPr>
                <w:sz w:val="26"/>
                <w:szCs w:val="26"/>
                <w:lang w:val="uk-UA"/>
              </w:rPr>
            </w:pPr>
            <w:r w:rsidRPr="00CF0DB4">
              <w:rPr>
                <w:noProof/>
                <w:sz w:val="26"/>
                <w:szCs w:val="26"/>
              </w:rPr>
              <w:drawing>
                <wp:inline distT="0" distB="0" distL="0" distR="0">
                  <wp:extent cx="428625" cy="609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tc>
        <w:tc>
          <w:tcPr>
            <w:tcW w:w="4394" w:type="dxa"/>
          </w:tcPr>
          <w:p w:rsidR="00C9689F" w:rsidRPr="00CF0DB4" w:rsidRDefault="00C9689F" w:rsidP="0057331A">
            <w:pPr>
              <w:widowControl w:val="0"/>
              <w:tabs>
                <w:tab w:val="left" w:pos="8447"/>
              </w:tabs>
              <w:autoSpaceDE w:val="0"/>
              <w:autoSpaceDN w:val="0"/>
              <w:adjustRightInd w:val="0"/>
              <w:jc w:val="center"/>
              <w:rPr>
                <w:sz w:val="28"/>
                <w:szCs w:val="28"/>
                <w:lang w:val="uk-UA"/>
              </w:rPr>
            </w:pPr>
          </w:p>
        </w:tc>
        <w:tc>
          <w:tcPr>
            <w:tcW w:w="4394" w:type="dxa"/>
            <w:shd w:val="clear" w:color="auto" w:fill="auto"/>
          </w:tcPr>
          <w:p w:rsidR="00C9689F" w:rsidRPr="00CF0DB4" w:rsidRDefault="00C9689F" w:rsidP="00132932">
            <w:pPr>
              <w:snapToGrid w:val="0"/>
              <w:jc w:val="center"/>
              <w:rPr>
                <w:sz w:val="24"/>
                <w:szCs w:val="28"/>
                <w:lang w:val="uk-UA"/>
              </w:rPr>
            </w:pPr>
          </w:p>
        </w:tc>
        <w:tc>
          <w:tcPr>
            <w:tcW w:w="4394" w:type="dxa"/>
          </w:tcPr>
          <w:p w:rsidR="00C9689F" w:rsidRPr="00CF0DB4" w:rsidRDefault="00C9689F" w:rsidP="00132932">
            <w:pPr>
              <w:snapToGrid w:val="0"/>
              <w:jc w:val="center"/>
              <w:rPr>
                <w:sz w:val="24"/>
                <w:szCs w:val="28"/>
                <w:lang w:val="uk-UA"/>
              </w:rPr>
            </w:pPr>
          </w:p>
        </w:tc>
      </w:tr>
    </w:tbl>
    <w:p w:rsidR="00132932" w:rsidRPr="00CF0DB4" w:rsidRDefault="00132932" w:rsidP="00132932">
      <w:pPr>
        <w:keepNext/>
        <w:jc w:val="center"/>
        <w:outlineLvl w:val="1"/>
        <w:rPr>
          <w:sz w:val="36"/>
          <w:lang w:val="uk-UA"/>
        </w:rPr>
      </w:pPr>
      <w:r w:rsidRPr="00CF0DB4">
        <w:rPr>
          <w:sz w:val="36"/>
          <w:lang w:val="uk-UA"/>
        </w:rPr>
        <w:t>Сумська міська рада</w:t>
      </w:r>
    </w:p>
    <w:p w:rsidR="00132932" w:rsidRPr="00CF0DB4" w:rsidRDefault="00132932" w:rsidP="00132932">
      <w:pPr>
        <w:keepNext/>
        <w:jc w:val="center"/>
        <w:outlineLvl w:val="3"/>
        <w:rPr>
          <w:sz w:val="28"/>
          <w:lang w:val="uk-UA"/>
        </w:rPr>
      </w:pPr>
      <w:r w:rsidRPr="00CF0DB4">
        <w:rPr>
          <w:sz w:val="36"/>
          <w:szCs w:val="36"/>
          <w:lang w:val="uk-UA"/>
        </w:rPr>
        <w:t>Виконавчий комітет</w:t>
      </w:r>
    </w:p>
    <w:p w:rsidR="00132932" w:rsidRPr="00CF0DB4" w:rsidRDefault="00132932" w:rsidP="00132932">
      <w:pPr>
        <w:keepNext/>
        <w:jc w:val="center"/>
        <w:outlineLvl w:val="3"/>
        <w:rPr>
          <w:b/>
          <w:sz w:val="36"/>
          <w:szCs w:val="36"/>
          <w:lang w:val="uk-UA"/>
        </w:rPr>
      </w:pPr>
      <w:r w:rsidRPr="00CF0DB4">
        <w:rPr>
          <w:b/>
          <w:sz w:val="36"/>
          <w:szCs w:val="36"/>
          <w:lang w:val="uk-UA"/>
        </w:rPr>
        <w:t>РІШЕННЯ</w:t>
      </w:r>
    </w:p>
    <w:tbl>
      <w:tblPr>
        <w:tblW w:w="0" w:type="auto"/>
        <w:tblLayout w:type="fixed"/>
        <w:tblLook w:val="01E0" w:firstRow="1" w:lastRow="1" w:firstColumn="1" w:lastColumn="1" w:noHBand="0" w:noVBand="0"/>
      </w:tblPr>
      <w:tblGrid>
        <w:gridCol w:w="5070"/>
      </w:tblGrid>
      <w:tr w:rsidR="00CF0DB4" w:rsidRPr="00CF0DB4" w:rsidTr="00C7119B">
        <w:tc>
          <w:tcPr>
            <w:tcW w:w="5070" w:type="dxa"/>
          </w:tcPr>
          <w:p w:rsidR="00132932" w:rsidRPr="00CF0DB4" w:rsidRDefault="00132932" w:rsidP="00C72FB4">
            <w:pPr>
              <w:jc w:val="both"/>
              <w:rPr>
                <w:sz w:val="28"/>
                <w:lang w:val="uk-UA"/>
              </w:rPr>
            </w:pPr>
          </w:p>
          <w:p w:rsidR="00132932" w:rsidRPr="00CF0DB4" w:rsidRDefault="00132932" w:rsidP="00C72FB4">
            <w:pPr>
              <w:jc w:val="both"/>
              <w:rPr>
                <w:sz w:val="28"/>
                <w:lang w:val="uk-UA"/>
              </w:rPr>
            </w:pPr>
          </w:p>
          <w:p w:rsidR="00A5334A" w:rsidRPr="00CF0DB4" w:rsidRDefault="0099269F" w:rsidP="00C72FB4">
            <w:pPr>
              <w:jc w:val="both"/>
              <w:rPr>
                <w:sz w:val="28"/>
                <w:lang w:val="uk-UA"/>
              </w:rPr>
            </w:pPr>
            <w:r>
              <w:rPr>
                <w:sz w:val="28"/>
                <w:lang w:val="uk-UA"/>
              </w:rPr>
              <w:t>від</w:t>
            </w:r>
            <w:r w:rsidR="00A66F8A" w:rsidRPr="0099269F">
              <w:rPr>
                <w:sz w:val="28"/>
                <w:lang w:val="uk-UA"/>
              </w:rPr>
              <w:t xml:space="preserve"> </w:t>
            </w:r>
            <w:r>
              <w:rPr>
                <w:sz w:val="28"/>
                <w:lang w:val="uk-UA"/>
              </w:rPr>
              <w:t xml:space="preserve">13.09.2023    </w:t>
            </w:r>
            <w:r w:rsidR="00A5334A" w:rsidRPr="0099269F">
              <w:rPr>
                <w:sz w:val="28"/>
                <w:lang w:val="uk-UA"/>
              </w:rPr>
              <w:t>№</w:t>
            </w:r>
            <w:r w:rsidR="00A5334A" w:rsidRPr="00CF0DB4">
              <w:rPr>
                <w:sz w:val="28"/>
                <w:lang w:val="uk-UA"/>
              </w:rPr>
              <w:t xml:space="preserve"> </w:t>
            </w:r>
            <w:r>
              <w:rPr>
                <w:sz w:val="28"/>
                <w:lang w:val="uk-UA"/>
              </w:rPr>
              <w:t>451</w:t>
            </w:r>
          </w:p>
        </w:tc>
      </w:tr>
      <w:tr w:rsidR="00CF0DB4" w:rsidRPr="00CF0DB4" w:rsidTr="00C7119B">
        <w:trPr>
          <w:trHeight w:val="156"/>
        </w:trPr>
        <w:tc>
          <w:tcPr>
            <w:tcW w:w="5070" w:type="dxa"/>
          </w:tcPr>
          <w:p w:rsidR="00A5334A" w:rsidRPr="00CF0DB4" w:rsidRDefault="00A5334A" w:rsidP="00BE5BC9">
            <w:pPr>
              <w:jc w:val="both"/>
              <w:rPr>
                <w:sz w:val="32"/>
                <w:lang w:val="uk-UA"/>
              </w:rPr>
            </w:pPr>
          </w:p>
        </w:tc>
      </w:tr>
      <w:tr w:rsidR="00CF0DB4" w:rsidRPr="00CF0DB4" w:rsidTr="00C7119B">
        <w:tc>
          <w:tcPr>
            <w:tcW w:w="5070" w:type="dxa"/>
          </w:tcPr>
          <w:p w:rsidR="0028697C" w:rsidRDefault="00A5334A" w:rsidP="00C7119B">
            <w:pPr>
              <w:jc w:val="both"/>
              <w:rPr>
                <w:b/>
                <w:sz w:val="28"/>
                <w:lang w:val="uk-UA"/>
              </w:rPr>
            </w:pPr>
            <w:bookmarkStart w:id="0" w:name="_Hlk99033287"/>
            <w:r w:rsidRPr="00C9689F">
              <w:rPr>
                <w:b/>
                <w:sz w:val="28"/>
                <w:lang w:val="uk-UA"/>
              </w:rPr>
              <w:t xml:space="preserve">Про </w:t>
            </w:r>
            <w:bookmarkStart w:id="1" w:name="_Hlk99451391"/>
            <w:r w:rsidR="00792A17">
              <w:rPr>
                <w:b/>
                <w:sz w:val="28"/>
                <w:lang w:val="uk-UA"/>
              </w:rPr>
              <w:t>призначення Департаменту інфраструктури</w:t>
            </w:r>
            <w:bookmarkStart w:id="2" w:name="_GoBack"/>
            <w:bookmarkEnd w:id="2"/>
            <w:r w:rsidR="00792A17">
              <w:rPr>
                <w:b/>
                <w:sz w:val="28"/>
                <w:lang w:val="uk-UA"/>
              </w:rPr>
              <w:t xml:space="preserve"> міста Сумської міської ради уповноваженим органом Сумської міської ради з організації виконання невідкладних робіт щодо ліквідації наслідків збройної агресії Російської Федерації, пов’язаних із пошкодженням будівель та споруд</w:t>
            </w:r>
            <w:r w:rsidR="009C1768">
              <w:rPr>
                <w:b/>
                <w:sz w:val="28"/>
                <w:lang w:val="uk-UA"/>
              </w:rPr>
              <w:t xml:space="preserve"> </w:t>
            </w:r>
            <w:bookmarkEnd w:id="1"/>
          </w:p>
          <w:bookmarkEnd w:id="0"/>
          <w:p w:rsidR="00A5334A" w:rsidRPr="00C9689F" w:rsidRDefault="00A5334A" w:rsidP="0028697C">
            <w:pPr>
              <w:jc w:val="both"/>
              <w:rPr>
                <w:b/>
                <w:sz w:val="28"/>
                <w:lang w:val="uk-UA"/>
              </w:rPr>
            </w:pPr>
          </w:p>
        </w:tc>
      </w:tr>
    </w:tbl>
    <w:p w:rsidR="00792A17" w:rsidRDefault="00792A17" w:rsidP="003D56A7">
      <w:pPr>
        <w:ind w:firstLine="851"/>
        <w:jc w:val="both"/>
        <w:rPr>
          <w:sz w:val="28"/>
          <w:szCs w:val="28"/>
          <w:shd w:val="clear" w:color="auto" w:fill="FFFFFF"/>
          <w:lang w:val="uk-UA"/>
        </w:rPr>
      </w:pPr>
    </w:p>
    <w:p w:rsidR="00A5334A" w:rsidRPr="00792A17" w:rsidRDefault="00792A17" w:rsidP="00792A17">
      <w:pPr>
        <w:ind w:firstLine="851"/>
        <w:jc w:val="both"/>
        <w:rPr>
          <w:sz w:val="28"/>
          <w:szCs w:val="28"/>
          <w:shd w:val="clear" w:color="auto" w:fill="FFFFFF"/>
          <w:lang w:val="uk-UA"/>
        </w:rPr>
      </w:pPr>
      <w:r>
        <w:rPr>
          <w:sz w:val="28"/>
          <w:szCs w:val="28"/>
          <w:shd w:val="clear" w:color="auto" w:fill="FFFFFF"/>
          <w:lang w:val="uk-UA"/>
        </w:rPr>
        <w:t xml:space="preserve">З метою оперативного реагування та ліквідації наслідків збройної агресії Російської Федерації, пов’язаних із пошкодженням будівель та споруд на території Сумської міської територіальної громади, відповідно до постанови Кабінету Міністрів України від 19 квітня 2022 року № 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керуючись </w:t>
      </w:r>
      <w:r w:rsidR="003D56A7">
        <w:rPr>
          <w:sz w:val="28"/>
          <w:szCs w:val="28"/>
          <w:lang w:val="uk-UA"/>
        </w:rPr>
        <w:t xml:space="preserve">частиною першою статті </w:t>
      </w:r>
      <w:r w:rsidR="00A5334A" w:rsidRPr="00C9689F">
        <w:rPr>
          <w:sz w:val="28"/>
          <w:szCs w:val="28"/>
          <w:lang w:val="uk-UA"/>
        </w:rPr>
        <w:t xml:space="preserve">52 Закону України «Про місцеве самоврядування в Україні», </w:t>
      </w:r>
      <w:r w:rsidR="00351730" w:rsidRPr="00C9689F">
        <w:rPr>
          <w:b/>
          <w:bCs/>
          <w:sz w:val="28"/>
          <w:szCs w:val="28"/>
          <w:lang w:val="uk-UA"/>
        </w:rPr>
        <w:t>В</w:t>
      </w:r>
      <w:r w:rsidR="00A5334A" w:rsidRPr="00C9689F">
        <w:rPr>
          <w:b/>
          <w:bCs/>
          <w:sz w:val="28"/>
          <w:szCs w:val="28"/>
          <w:lang w:val="uk-UA"/>
        </w:rPr>
        <w:t>иконавчий комітет Сумської міської ради</w:t>
      </w:r>
    </w:p>
    <w:p w:rsidR="00A5334A" w:rsidRPr="003D56A7" w:rsidRDefault="00A5334A" w:rsidP="00A5334A">
      <w:pPr>
        <w:jc w:val="both"/>
        <w:rPr>
          <w:bCs/>
          <w:sz w:val="28"/>
          <w:lang w:val="uk-UA"/>
        </w:rPr>
      </w:pPr>
    </w:p>
    <w:p w:rsidR="00A5334A" w:rsidRPr="00CF0DB4" w:rsidRDefault="008F1D91" w:rsidP="00A5334A">
      <w:pPr>
        <w:tabs>
          <w:tab w:val="left" w:pos="0"/>
        </w:tabs>
        <w:rPr>
          <w:b/>
          <w:sz w:val="28"/>
          <w:lang w:val="uk-UA"/>
        </w:rPr>
      </w:pPr>
      <w:r w:rsidRPr="00CF0DB4">
        <w:rPr>
          <w:b/>
          <w:sz w:val="28"/>
          <w:lang w:val="uk-UA"/>
        </w:rPr>
        <w:tab/>
      </w:r>
      <w:r w:rsidRPr="00CF0DB4">
        <w:rPr>
          <w:b/>
          <w:sz w:val="28"/>
          <w:lang w:val="uk-UA"/>
        </w:rPr>
        <w:tab/>
      </w:r>
      <w:r w:rsidRPr="00CF0DB4">
        <w:rPr>
          <w:b/>
          <w:sz w:val="28"/>
          <w:lang w:val="uk-UA"/>
        </w:rPr>
        <w:tab/>
      </w:r>
      <w:r w:rsidRPr="00CF0DB4">
        <w:rPr>
          <w:b/>
          <w:sz w:val="28"/>
          <w:lang w:val="uk-UA"/>
        </w:rPr>
        <w:tab/>
      </w:r>
      <w:r w:rsidRPr="00CF0DB4">
        <w:rPr>
          <w:b/>
          <w:sz w:val="28"/>
          <w:lang w:val="uk-UA"/>
        </w:rPr>
        <w:tab/>
      </w:r>
      <w:r w:rsidRPr="00CF0DB4">
        <w:rPr>
          <w:b/>
          <w:sz w:val="28"/>
          <w:lang w:val="uk-UA"/>
        </w:rPr>
        <w:tab/>
      </w:r>
      <w:r w:rsidR="00A5334A" w:rsidRPr="00CF0DB4">
        <w:rPr>
          <w:b/>
          <w:sz w:val="28"/>
          <w:lang w:val="uk-UA"/>
        </w:rPr>
        <w:t>ВИРІШИВ:</w:t>
      </w:r>
    </w:p>
    <w:p w:rsidR="00A5334A" w:rsidRPr="00CF0DB4" w:rsidRDefault="00A5334A" w:rsidP="00A5334A">
      <w:pPr>
        <w:rPr>
          <w:sz w:val="28"/>
          <w:lang w:val="uk-UA"/>
        </w:rPr>
      </w:pPr>
    </w:p>
    <w:p w:rsidR="000D075E" w:rsidRDefault="00A5334A" w:rsidP="00544FD1">
      <w:pPr>
        <w:ind w:firstLine="851"/>
        <w:jc w:val="both"/>
        <w:rPr>
          <w:sz w:val="28"/>
          <w:szCs w:val="28"/>
          <w:shd w:val="clear" w:color="auto" w:fill="FFFFFF"/>
          <w:lang w:val="uk-UA"/>
        </w:rPr>
      </w:pPr>
      <w:r w:rsidRPr="00CF0DB4">
        <w:rPr>
          <w:b/>
          <w:sz w:val="28"/>
          <w:lang w:val="uk-UA"/>
        </w:rPr>
        <w:t>1.</w:t>
      </w:r>
      <w:r w:rsidRPr="00CF0DB4">
        <w:rPr>
          <w:sz w:val="28"/>
          <w:lang w:val="uk-UA"/>
        </w:rPr>
        <w:t xml:space="preserve"> </w:t>
      </w:r>
      <w:r w:rsidR="00544FD1">
        <w:rPr>
          <w:sz w:val="28"/>
          <w:lang w:val="uk-UA"/>
        </w:rPr>
        <w:t>Призначити Департамент інфраструктури міста Сумської міської ради уповноваженим органом Сумської міської ради з організації виконання невідкладних робіт щодо ліквідації наслідків збройної агресії Російської Федерації, пов’язаних із пошкодженням будівель та споруд незалежно від форми власності.</w:t>
      </w:r>
    </w:p>
    <w:p w:rsidR="00544FD1" w:rsidRDefault="00544FD1" w:rsidP="00544FD1">
      <w:pPr>
        <w:ind w:firstLine="851"/>
        <w:jc w:val="both"/>
        <w:rPr>
          <w:sz w:val="28"/>
          <w:szCs w:val="28"/>
          <w:shd w:val="clear" w:color="auto" w:fill="FFFFFF"/>
          <w:lang w:val="uk-UA"/>
        </w:rPr>
      </w:pPr>
    </w:p>
    <w:p w:rsidR="008F1D91" w:rsidRPr="00544FD1" w:rsidRDefault="00AC70CA" w:rsidP="00544FD1">
      <w:pPr>
        <w:ind w:firstLine="851"/>
        <w:jc w:val="both"/>
        <w:rPr>
          <w:sz w:val="28"/>
          <w:szCs w:val="28"/>
          <w:shd w:val="clear" w:color="auto" w:fill="FFFFFF"/>
          <w:lang w:val="uk-UA"/>
        </w:rPr>
      </w:pPr>
      <w:r w:rsidRPr="00AC70CA">
        <w:rPr>
          <w:b/>
          <w:sz w:val="28"/>
          <w:szCs w:val="28"/>
          <w:shd w:val="clear" w:color="auto" w:fill="FFFFFF"/>
          <w:lang w:val="uk-UA"/>
        </w:rPr>
        <w:t>2.</w:t>
      </w:r>
      <w:r>
        <w:rPr>
          <w:sz w:val="28"/>
          <w:szCs w:val="28"/>
          <w:shd w:val="clear" w:color="auto" w:fill="FFFFFF"/>
          <w:lang w:val="uk-UA"/>
        </w:rPr>
        <w:t xml:space="preserve"> </w:t>
      </w:r>
      <w:r w:rsidR="00544FD1">
        <w:rPr>
          <w:sz w:val="28"/>
          <w:szCs w:val="28"/>
          <w:shd w:val="clear" w:color="auto" w:fill="FFFFFF"/>
          <w:lang w:val="uk-UA"/>
        </w:rPr>
        <w:t>Контроль за виконанням цього рішення залишаю за собою.</w:t>
      </w:r>
    </w:p>
    <w:p w:rsidR="00955A67" w:rsidRPr="00CF0DB4" w:rsidRDefault="00955A67" w:rsidP="00A5334A">
      <w:pPr>
        <w:rPr>
          <w:sz w:val="28"/>
          <w:lang w:val="uk-UA"/>
        </w:rPr>
      </w:pPr>
    </w:p>
    <w:p w:rsidR="008F1D91" w:rsidRPr="00CF0DB4" w:rsidRDefault="008F1D91" w:rsidP="00A5334A">
      <w:pPr>
        <w:rPr>
          <w:sz w:val="28"/>
          <w:lang w:val="uk-UA"/>
        </w:rPr>
      </w:pPr>
    </w:p>
    <w:p w:rsidR="00C87942" w:rsidRDefault="00C87942" w:rsidP="00C87942">
      <w:pPr>
        <w:rPr>
          <w:b/>
          <w:sz w:val="28"/>
          <w:lang w:val="uk-UA"/>
        </w:rPr>
      </w:pPr>
      <w:r>
        <w:rPr>
          <w:b/>
          <w:sz w:val="28"/>
          <w:lang w:val="uk-UA"/>
        </w:rPr>
        <w:t xml:space="preserve">В.о. міського голови </w:t>
      </w:r>
    </w:p>
    <w:p w:rsidR="00606C1E" w:rsidRDefault="00C87942" w:rsidP="00C87942">
      <w:pPr>
        <w:rPr>
          <w:lang w:val="uk-UA"/>
        </w:rPr>
      </w:pPr>
      <w:r>
        <w:rPr>
          <w:b/>
          <w:sz w:val="28"/>
          <w:lang w:val="uk-UA"/>
        </w:rPr>
        <w:t>з виконавчої роботи</w:t>
      </w:r>
      <w:r w:rsidR="00A5334A" w:rsidRPr="00CF0DB4">
        <w:rPr>
          <w:b/>
          <w:sz w:val="28"/>
          <w:lang w:val="uk-UA"/>
        </w:rPr>
        <w:t xml:space="preserve">                                    </w:t>
      </w:r>
      <w:r w:rsidR="00CF0DB4">
        <w:rPr>
          <w:b/>
          <w:sz w:val="28"/>
          <w:lang w:val="uk-UA"/>
        </w:rPr>
        <w:t xml:space="preserve">                </w:t>
      </w:r>
      <w:r w:rsidR="00A5334A" w:rsidRPr="00CF0DB4">
        <w:rPr>
          <w:b/>
          <w:sz w:val="28"/>
          <w:lang w:val="uk-UA"/>
        </w:rPr>
        <w:t xml:space="preserve">            </w:t>
      </w:r>
      <w:r w:rsidR="0095450A">
        <w:rPr>
          <w:b/>
          <w:sz w:val="28"/>
          <w:lang w:val="uk-UA"/>
        </w:rPr>
        <w:t xml:space="preserve">  </w:t>
      </w:r>
      <w:r>
        <w:rPr>
          <w:b/>
          <w:sz w:val="28"/>
          <w:lang w:val="uk-UA"/>
        </w:rPr>
        <w:t>Ю.А. Павлик</w:t>
      </w:r>
    </w:p>
    <w:p w:rsidR="00B6542C" w:rsidRPr="00CF0DB4" w:rsidRDefault="00B6542C" w:rsidP="00A5334A">
      <w:pPr>
        <w:pBdr>
          <w:bottom w:val="single" w:sz="12" w:space="1" w:color="auto"/>
        </w:pBdr>
        <w:rPr>
          <w:lang w:val="uk-UA"/>
        </w:rPr>
      </w:pPr>
    </w:p>
    <w:p w:rsidR="00A5334A" w:rsidRPr="00CF0DB4" w:rsidRDefault="0095450A" w:rsidP="00A5334A">
      <w:pPr>
        <w:pBdr>
          <w:bottom w:val="single" w:sz="12" w:space="1" w:color="auto"/>
        </w:pBdr>
        <w:rPr>
          <w:lang w:val="uk-UA"/>
        </w:rPr>
      </w:pPr>
      <w:r>
        <w:rPr>
          <w:lang w:val="uk-UA"/>
        </w:rPr>
        <w:t>Журба О.І.</w:t>
      </w:r>
      <w:r w:rsidR="008F1D91" w:rsidRPr="00CF0DB4">
        <w:rPr>
          <w:lang w:val="uk-UA"/>
        </w:rPr>
        <w:t xml:space="preserve"> </w:t>
      </w:r>
      <w:r w:rsidR="002824C9" w:rsidRPr="00CF0DB4">
        <w:rPr>
          <w:lang w:val="uk-UA"/>
        </w:rPr>
        <w:t xml:space="preserve"> </w:t>
      </w:r>
      <w:r w:rsidR="00A5334A" w:rsidRPr="00CF0DB4">
        <w:rPr>
          <w:lang w:val="uk-UA"/>
        </w:rPr>
        <w:t xml:space="preserve"> 700</w:t>
      </w:r>
      <w:r w:rsidR="00B6542C">
        <w:rPr>
          <w:lang w:val="uk-UA"/>
        </w:rPr>
        <w:t>-</w:t>
      </w:r>
      <w:r w:rsidR="00925756" w:rsidRPr="00CF0DB4">
        <w:rPr>
          <w:lang w:val="uk-UA"/>
        </w:rPr>
        <w:t>5</w:t>
      </w:r>
      <w:r w:rsidR="008F1D91" w:rsidRPr="00CF0DB4">
        <w:rPr>
          <w:lang w:val="uk-UA"/>
        </w:rPr>
        <w:t>90</w:t>
      </w:r>
    </w:p>
    <w:p w:rsidR="0057331A" w:rsidRDefault="00A5334A" w:rsidP="004B34CB">
      <w:pPr>
        <w:rPr>
          <w:lang w:val="uk-UA"/>
        </w:rPr>
      </w:pPr>
      <w:r w:rsidRPr="00CF0DB4">
        <w:rPr>
          <w:lang w:val="uk-UA"/>
        </w:rPr>
        <w:t>Розіс</w:t>
      </w:r>
      <w:r w:rsidR="00955A67" w:rsidRPr="00CF0DB4">
        <w:rPr>
          <w:lang w:val="uk-UA"/>
        </w:rPr>
        <w:t xml:space="preserve">лати: </w:t>
      </w:r>
      <w:r w:rsidR="0095450A">
        <w:rPr>
          <w:lang w:val="uk-UA"/>
        </w:rPr>
        <w:t>Журба О.</w:t>
      </w:r>
      <w:r w:rsidR="005A5EE6">
        <w:rPr>
          <w:lang w:val="uk-UA"/>
        </w:rPr>
        <w:t>І</w:t>
      </w:r>
      <w:r w:rsidR="004118AF">
        <w:rPr>
          <w:lang w:val="uk-UA"/>
        </w:rPr>
        <w:t xml:space="preserve">, Липова С.А., </w:t>
      </w:r>
      <w:proofErr w:type="spellStart"/>
      <w:r w:rsidR="004118AF">
        <w:rPr>
          <w:lang w:val="uk-UA"/>
        </w:rPr>
        <w:t>Веремієнко</w:t>
      </w:r>
      <w:proofErr w:type="spellEnd"/>
      <w:r w:rsidR="004118AF">
        <w:rPr>
          <w:lang w:val="uk-UA"/>
        </w:rPr>
        <w:t xml:space="preserve"> Д.М.</w:t>
      </w:r>
    </w:p>
    <w:sectPr w:rsidR="0057331A" w:rsidSect="00B6542C">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12EF4A6"/>
    <w:name w:val="WW8Num2"/>
    <w:lvl w:ilvl="0">
      <w:start w:val="1"/>
      <w:numFmt w:val="decimal"/>
      <w:lvlText w:val="%1."/>
      <w:lvlJc w:val="left"/>
      <w:pPr>
        <w:tabs>
          <w:tab w:val="num" w:pos="1070"/>
        </w:tabs>
        <w:ind w:left="1070" w:hanging="360"/>
      </w:pPr>
      <w:rPr>
        <w:b/>
        <w:sz w:val="28"/>
        <w:szCs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4A"/>
    <w:rsid w:val="00021A2F"/>
    <w:rsid w:val="00032F8D"/>
    <w:rsid w:val="00041798"/>
    <w:rsid w:val="00053E8F"/>
    <w:rsid w:val="00065E52"/>
    <w:rsid w:val="000867E6"/>
    <w:rsid w:val="000A416E"/>
    <w:rsid w:val="000A66B0"/>
    <w:rsid w:val="000B1E48"/>
    <w:rsid w:val="000C1594"/>
    <w:rsid w:val="000D075E"/>
    <w:rsid w:val="000D4AF2"/>
    <w:rsid w:val="00132932"/>
    <w:rsid w:val="001406F4"/>
    <w:rsid w:val="001414AF"/>
    <w:rsid w:val="00193B9D"/>
    <w:rsid w:val="001D315A"/>
    <w:rsid w:val="001E449E"/>
    <w:rsid w:val="001F362C"/>
    <w:rsid w:val="002824C9"/>
    <w:rsid w:val="0028697C"/>
    <w:rsid w:val="002919AE"/>
    <w:rsid w:val="002F2238"/>
    <w:rsid w:val="0032304C"/>
    <w:rsid w:val="00324CD8"/>
    <w:rsid w:val="00351730"/>
    <w:rsid w:val="00371A0D"/>
    <w:rsid w:val="003D3704"/>
    <w:rsid w:val="003D56A7"/>
    <w:rsid w:val="003E1643"/>
    <w:rsid w:val="00402AAE"/>
    <w:rsid w:val="004118AF"/>
    <w:rsid w:val="00476B5A"/>
    <w:rsid w:val="00486241"/>
    <w:rsid w:val="004A37BB"/>
    <w:rsid w:val="004B34CB"/>
    <w:rsid w:val="004D6958"/>
    <w:rsid w:val="00501F60"/>
    <w:rsid w:val="00502572"/>
    <w:rsid w:val="00544FD1"/>
    <w:rsid w:val="00565F9F"/>
    <w:rsid w:val="0057331A"/>
    <w:rsid w:val="0059094D"/>
    <w:rsid w:val="005A5EE6"/>
    <w:rsid w:val="005B61EC"/>
    <w:rsid w:val="005C16B1"/>
    <w:rsid w:val="005D5511"/>
    <w:rsid w:val="005F4191"/>
    <w:rsid w:val="00606C1E"/>
    <w:rsid w:val="00620D61"/>
    <w:rsid w:val="006414B7"/>
    <w:rsid w:val="006504CB"/>
    <w:rsid w:val="00662A83"/>
    <w:rsid w:val="00692250"/>
    <w:rsid w:val="006C5109"/>
    <w:rsid w:val="006D2867"/>
    <w:rsid w:val="00706569"/>
    <w:rsid w:val="00772633"/>
    <w:rsid w:val="007835C8"/>
    <w:rsid w:val="00791D67"/>
    <w:rsid w:val="00792A17"/>
    <w:rsid w:val="007D723F"/>
    <w:rsid w:val="007E3650"/>
    <w:rsid w:val="0081642F"/>
    <w:rsid w:val="00825945"/>
    <w:rsid w:val="00827BED"/>
    <w:rsid w:val="008777A6"/>
    <w:rsid w:val="00883C4C"/>
    <w:rsid w:val="008D6643"/>
    <w:rsid w:val="008F1D91"/>
    <w:rsid w:val="00911A81"/>
    <w:rsid w:val="009223F9"/>
    <w:rsid w:val="00925756"/>
    <w:rsid w:val="0092749F"/>
    <w:rsid w:val="00931650"/>
    <w:rsid w:val="00936B37"/>
    <w:rsid w:val="0095450A"/>
    <w:rsid w:val="00955A67"/>
    <w:rsid w:val="0099269F"/>
    <w:rsid w:val="00997A73"/>
    <w:rsid w:val="009B24CE"/>
    <w:rsid w:val="009C1768"/>
    <w:rsid w:val="009C3AA7"/>
    <w:rsid w:val="009D465E"/>
    <w:rsid w:val="009D59C6"/>
    <w:rsid w:val="00A021DD"/>
    <w:rsid w:val="00A074B5"/>
    <w:rsid w:val="00A24D86"/>
    <w:rsid w:val="00A26E58"/>
    <w:rsid w:val="00A5334A"/>
    <w:rsid w:val="00A66F8A"/>
    <w:rsid w:val="00A867A7"/>
    <w:rsid w:val="00A95464"/>
    <w:rsid w:val="00A96797"/>
    <w:rsid w:val="00AC70CA"/>
    <w:rsid w:val="00B3170E"/>
    <w:rsid w:val="00B33BA5"/>
    <w:rsid w:val="00B413E0"/>
    <w:rsid w:val="00B64DD2"/>
    <w:rsid w:val="00B652E6"/>
    <w:rsid w:val="00B6542C"/>
    <w:rsid w:val="00B9262A"/>
    <w:rsid w:val="00B978F7"/>
    <w:rsid w:val="00BC00B7"/>
    <w:rsid w:val="00BC4293"/>
    <w:rsid w:val="00BC7565"/>
    <w:rsid w:val="00BC7933"/>
    <w:rsid w:val="00BD7528"/>
    <w:rsid w:val="00BE4C13"/>
    <w:rsid w:val="00BE6029"/>
    <w:rsid w:val="00C33917"/>
    <w:rsid w:val="00C4080E"/>
    <w:rsid w:val="00C7119B"/>
    <w:rsid w:val="00C72FB4"/>
    <w:rsid w:val="00C74586"/>
    <w:rsid w:val="00C87942"/>
    <w:rsid w:val="00C90258"/>
    <w:rsid w:val="00C9689F"/>
    <w:rsid w:val="00CA2D82"/>
    <w:rsid w:val="00CC2F5D"/>
    <w:rsid w:val="00CF0DB4"/>
    <w:rsid w:val="00D57087"/>
    <w:rsid w:val="00D61CE0"/>
    <w:rsid w:val="00D744F8"/>
    <w:rsid w:val="00D9304F"/>
    <w:rsid w:val="00DC6CA1"/>
    <w:rsid w:val="00DE3973"/>
    <w:rsid w:val="00DF1F5C"/>
    <w:rsid w:val="00E30763"/>
    <w:rsid w:val="00E373A3"/>
    <w:rsid w:val="00E42C11"/>
    <w:rsid w:val="00E436EE"/>
    <w:rsid w:val="00EA4584"/>
    <w:rsid w:val="00EB0016"/>
    <w:rsid w:val="00EB3B52"/>
    <w:rsid w:val="00ED3C1F"/>
    <w:rsid w:val="00ED499E"/>
    <w:rsid w:val="00F07BDA"/>
    <w:rsid w:val="00F17EF7"/>
    <w:rsid w:val="00F72535"/>
    <w:rsid w:val="00F72E5B"/>
    <w:rsid w:val="00F76D29"/>
    <w:rsid w:val="00F84E1D"/>
    <w:rsid w:val="00F91FF8"/>
    <w:rsid w:val="00FA3A33"/>
    <w:rsid w:val="00FB3BA8"/>
    <w:rsid w:val="00FE1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D9F1"/>
  <w15:docId w15:val="{DAA2C103-5226-4E41-8D1A-6A1AEABF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8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1,Верхний колонтитул11,Верхний колонтитул Знак Знак Знак Знак Знак Знак Знак Знак Знак Знак Знак Знак Знак Знак, Знак,Знак"/>
    <w:basedOn w:val="a"/>
    <w:link w:val="a4"/>
    <w:rsid w:val="00A5334A"/>
    <w:pPr>
      <w:tabs>
        <w:tab w:val="center" w:pos="4153"/>
        <w:tab w:val="right" w:pos="8306"/>
      </w:tabs>
    </w:pPr>
  </w:style>
  <w:style w:type="character" w:customStyle="1" w:styleId="a4">
    <w:name w:val="Верхний колонтитул Знак"/>
    <w:aliases w:val="Верхний колонтитул1 Знак1,Верхний колонтитул11 Знак1,Верхний колонтитул Знак Знак Знак Знак Знак Знак Знак Знак Знак Знак Знак Знак Знак Знак Знак1, Знак Знак1,Знак Знак1"/>
    <w:basedOn w:val="a0"/>
    <w:link w:val="a3"/>
    <w:rsid w:val="00A5334A"/>
    <w:rPr>
      <w:rFonts w:ascii="Times New Roman" w:eastAsia="Times New Roman" w:hAnsi="Times New Roman" w:cs="Times New Roman"/>
      <w:sz w:val="20"/>
      <w:szCs w:val="20"/>
      <w:lang w:val="ru-RU" w:eastAsia="ru-RU"/>
    </w:rPr>
  </w:style>
  <w:style w:type="table" w:styleId="a5">
    <w:name w:val="Table Grid"/>
    <w:basedOn w:val="a1"/>
    <w:rsid w:val="004B34C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D7528"/>
    <w:pPr>
      <w:ind w:left="720"/>
      <w:contextualSpacing/>
    </w:pPr>
  </w:style>
  <w:style w:type="paragraph" w:customStyle="1" w:styleId="2">
    <w:name w:val="Верхний колонтитул2"/>
    <w:basedOn w:val="a"/>
    <w:rsid w:val="00BD7528"/>
    <w:pPr>
      <w:tabs>
        <w:tab w:val="center" w:pos="4153"/>
        <w:tab w:val="right" w:pos="8306"/>
      </w:tabs>
    </w:pPr>
    <w:rPr>
      <w:lang w:val="uk-UA"/>
    </w:rPr>
  </w:style>
  <w:style w:type="character" w:customStyle="1" w:styleId="1">
    <w:name w:val="Верхний колонтитул Знак1"/>
    <w:aliases w:val="Верхний колонтитул1 Знак,Верхний колонтитул11 Знак,Верхний колонтитул Знак Знак,Верхний колонтитул Знак Знак Знак Знак Знак Знак Знак Знак Знак Знак Знак Знак Знак Знак Знак, Знак Знак,Знак Знак"/>
    <w:rsid w:val="00BD7528"/>
    <w:rPr>
      <w:lang w:val="uk-UA"/>
    </w:rPr>
  </w:style>
  <w:style w:type="character" w:styleId="a7">
    <w:name w:val="Strong"/>
    <w:uiPriority w:val="22"/>
    <w:qFormat/>
    <w:rsid w:val="00BD7528"/>
    <w:rPr>
      <w:b/>
      <w:bCs/>
    </w:rPr>
  </w:style>
  <w:style w:type="paragraph" w:styleId="a8">
    <w:name w:val="Balloon Text"/>
    <w:basedOn w:val="a"/>
    <w:link w:val="a9"/>
    <w:uiPriority w:val="99"/>
    <w:semiHidden/>
    <w:unhideWhenUsed/>
    <w:rsid w:val="00EB3B52"/>
    <w:rPr>
      <w:rFonts w:ascii="Segoe UI" w:hAnsi="Segoe UI" w:cs="Segoe UI"/>
      <w:sz w:val="18"/>
      <w:szCs w:val="18"/>
    </w:rPr>
  </w:style>
  <w:style w:type="character" w:customStyle="1" w:styleId="a9">
    <w:name w:val="Текст выноски Знак"/>
    <w:basedOn w:val="a0"/>
    <w:link w:val="a8"/>
    <w:uiPriority w:val="99"/>
    <w:semiHidden/>
    <w:rsid w:val="00EB3B52"/>
    <w:rPr>
      <w:rFonts w:ascii="Segoe UI" w:eastAsia="Times New Roman" w:hAnsi="Segoe UI" w:cs="Segoe UI"/>
      <w:sz w:val="18"/>
      <w:szCs w:val="18"/>
      <w:lang w:val="ru-RU" w:eastAsia="ru-RU"/>
    </w:rPr>
  </w:style>
  <w:style w:type="paragraph" w:styleId="20">
    <w:name w:val="Body Text 2"/>
    <w:basedOn w:val="a"/>
    <w:link w:val="21"/>
    <w:semiHidden/>
    <w:unhideWhenUsed/>
    <w:rsid w:val="004A37BB"/>
    <w:rPr>
      <w:sz w:val="28"/>
    </w:rPr>
  </w:style>
  <w:style w:type="character" w:customStyle="1" w:styleId="21">
    <w:name w:val="Основной текст 2 Знак"/>
    <w:basedOn w:val="a0"/>
    <w:link w:val="20"/>
    <w:semiHidden/>
    <w:rsid w:val="004A37BB"/>
    <w:rPr>
      <w:rFonts w:ascii="Times New Roman" w:eastAsia="Times New Roman" w:hAnsi="Times New Roman" w:cs="Times New Roman"/>
      <w:sz w:val="28"/>
      <w:szCs w:val="20"/>
      <w:lang w:val="ru-RU" w:eastAsia="ru-RU"/>
    </w:rPr>
  </w:style>
  <w:style w:type="paragraph" w:styleId="aa">
    <w:name w:val="Normal (Web)"/>
    <w:basedOn w:val="a"/>
    <w:uiPriority w:val="99"/>
    <w:semiHidden/>
    <w:unhideWhenUsed/>
    <w:rsid w:val="00931650"/>
    <w:pPr>
      <w:spacing w:before="100" w:beforeAutospacing="1" w:after="100" w:afterAutospacing="1"/>
    </w:pPr>
    <w:rPr>
      <w:sz w:val="24"/>
      <w:szCs w:val="24"/>
    </w:rPr>
  </w:style>
  <w:style w:type="paragraph" w:customStyle="1" w:styleId="Default">
    <w:name w:val="Default"/>
    <w:rsid w:val="00AC70CA"/>
    <w:pPr>
      <w:autoSpaceDE w:val="0"/>
      <w:autoSpaceDN w:val="0"/>
      <w:adjustRightInd w:val="0"/>
      <w:spacing w:after="0" w:line="240" w:lineRule="auto"/>
    </w:pPr>
    <w:rPr>
      <w:rFonts w:ascii="Times New Roman" w:eastAsia="Calibr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4270">
      <w:bodyDiv w:val="1"/>
      <w:marLeft w:val="0"/>
      <w:marRight w:val="0"/>
      <w:marTop w:val="0"/>
      <w:marBottom w:val="0"/>
      <w:divBdr>
        <w:top w:val="none" w:sz="0" w:space="0" w:color="auto"/>
        <w:left w:val="none" w:sz="0" w:space="0" w:color="auto"/>
        <w:bottom w:val="none" w:sz="0" w:space="0" w:color="auto"/>
        <w:right w:val="none" w:sz="0" w:space="0" w:color="auto"/>
      </w:divBdr>
    </w:div>
    <w:div w:id="450518980">
      <w:bodyDiv w:val="1"/>
      <w:marLeft w:val="0"/>
      <w:marRight w:val="0"/>
      <w:marTop w:val="0"/>
      <w:marBottom w:val="0"/>
      <w:divBdr>
        <w:top w:val="none" w:sz="0" w:space="0" w:color="auto"/>
        <w:left w:val="none" w:sz="0" w:space="0" w:color="auto"/>
        <w:bottom w:val="none" w:sz="0" w:space="0" w:color="auto"/>
        <w:right w:val="none" w:sz="0" w:space="0" w:color="auto"/>
      </w:divBdr>
    </w:div>
    <w:div w:id="1313020579">
      <w:bodyDiv w:val="1"/>
      <w:marLeft w:val="0"/>
      <w:marRight w:val="0"/>
      <w:marTop w:val="0"/>
      <w:marBottom w:val="0"/>
      <w:divBdr>
        <w:top w:val="none" w:sz="0" w:space="0" w:color="auto"/>
        <w:left w:val="none" w:sz="0" w:space="0" w:color="auto"/>
        <w:bottom w:val="none" w:sz="0" w:space="0" w:color="auto"/>
        <w:right w:val="none" w:sz="0" w:space="0" w:color="auto"/>
      </w:divBdr>
    </w:div>
    <w:div w:id="1538347739">
      <w:bodyDiv w:val="1"/>
      <w:marLeft w:val="0"/>
      <w:marRight w:val="0"/>
      <w:marTop w:val="0"/>
      <w:marBottom w:val="0"/>
      <w:divBdr>
        <w:top w:val="none" w:sz="0" w:space="0" w:color="auto"/>
        <w:left w:val="none" w:sz="0" w:space="0" w:color="auto"/>
        <w:bottom w:val="none" w:sz="0" w:space="0" w:color="auto"/>
        <w:right w:val="none" w:sz="0" w:space="0" w:color="auto"/>
      </w:divBdr>
    </w:div>
    <w:div w:id="1557551694">
      <w:bodyDiv w:val="1"/>
      <w:marLeft w:val="0"/>
      <w:marRight w:val="0"/>
      <w:marTop w:val="0"/>
      <w:marBottom w:val="0"/>
      <w:divBdr>
        <w:top w:val="none" w:sz="0" w:space="0" w:color="auto"/>
        <w:left w:val="none" w:sz="0" w:space="0" w:color="auto"/>
        <w:bottom w:val="none" w:sz="0" w:space="0" w:color="auto"/>
        <w:right w:val="none" w:sz="0" w:space="0" w:color="auto"/>
      </w:divBdr>
    </w:div>
    <w:div w:id="17937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1278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Андрущенко Наталія Володимирівна</cp:lastModifiedBy>
  <cp:revision>4</cp:revision>
  <cp:lastPrinted>2023-09-14T06:35:00Z</cp:lastPrinted>
  <dcterms:created xsi:type="dcterms:W3CDTF">2023-09-15T07:45:00Z</dcterms:created>
  <dcterms:modified xsi:type="dcterms:W3CDTF">2023-09-15T08:54:00Z</dcterms:modified>
</cp:coreProperties>
</file>