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DC" w:rsidRPr="00D742A9" w:rsidRDefault="0009292A" w:rsidP="008761DC">
      <w:pPr>
        <w:spacing w:after="0" w:line="240" w:lineRule="auto"/>
        <w:ind w:left="5664"/>
        <w:rPr>
          <w:rFonts w:ascii="Times New Roman" w:hAnsi="Times New Roman" w:cs="Times New Roman"/>
          <w:sz w:val="27"/>
          <w:szCs w:val="27"/>
        </w:rPr>
      </w:pPr>
      <w:r w:rsidRPr="00D742A9">
        <w:rPr>
          <w:rFonts w:ascii="Times New Roman" w:hAnsi="Times New Roman" w:cs="Times New Roman"/>
          <w:sz w:val="27"/>
          <w:szCs w:val="27"/>
        </w:rPr>
        <w:t>Додаток 2</w:t>
      </w:r>
      <w:r w:rsidR="008761DC" w:rsidRPr="00D742A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97EA9" w:rsidRDefault="008761DC" w:rsidP="008761DC">
      <w:pPr>
        <w:spacing w:after="0" w:line="240" w:lineRule="auto"/>
        <w:ind w:left="5664"/>
        <w:rPr>
          <w:rFonts w:ascii="Times New Roman" w:hAnsi="Times New Roman" w:cs="Times New Roman"/>
          <w:sz w:val="27"/>
          <w:szCs w:val="27"/>
        </w:rPr>
      </w:pPr>
      <w:r w:rsidRPr="00D742A9">
        <w:rPr>
          <w:rFonts w:ascii="Times New Roman" w:hAnsi="Times New Roman" w:cs="Times New Roman"/>
          <w:sz w:val="27"/>
          <w:szCs w:val="27"/>
        </w:rPr>
        <w:t xml:space="preserve">до </w:t>
      </w:r>
      <w:r w:rsidR="0009292A" w:rsidRPr="00D742A9">
        <w:rPr>
          <w:rFonts w:ascii="Times New Roman" w:hAnsi="Times New Roman" w:cs="Times New Roman"/>
          <w:sz w:val="27"/>
          <w:szCs w:val="27"/>
        </w:rPr>
        <w:t>рішення</w:t>
      </w:r>
      <w:r w:rsidRPr="00D742A9">
        <w:rPr>
          <w:rFonts w:ascii="Times New Roman" w:hAnsi="Times New Roman" w:cs="Times New Roman"/>
          <w:sz w:val="27"/>
          <w:szCs w:val="27"/>
        </w:rPr>
        <w:t xml:space="preserve"> </w:t>
      </w:r>
      <w:r w:rsidR="00797EA9">
        <w:rPr>
          <w:rFonts w:ascii="Times New Roman" w:hAnsi="Times New Roman" w:cs="Times New Roman"/>
          <w:sz w:val="27"/>
          <w:szCs w:val="27"/>
        </w:rPr>
        <w:t>в</w:t>
      </w:r>
      <w:r w:rsidR="0009292A" w:rsidRPr="00D742A9">
        <w:rPr>
          <w:rFonts w:ascii="Times New Roman" w:hAnsi="Times New Roman" w:cs="Times New Roman"/>
          <w:sz w:val="27"/>
          <w:szCs w:val="27"/>
        </w:rPr>
        <w:t xml:space="preserve">иконавчого комітету Сумської міської ради </w:t>
      </w:r>
    </w:p>
    <w:p w:rsidR="0009292A" w:rsidRPr="00D742A9" w:rsidRDefault="0009292A" w:rsidP="008761DC">
      <w:pPr>
        <w:spacing w:after="0" w:line="240" w:lineRule="auto"/>
        <w:ind w:left="5664"/>
        <w:rPr>
          <w:rFonts w:ascii="Times New Roman" w:hAnsi="Times New Roman" w:cs="Times New Roman"/>
          <w:sz w:val="27"/>
          <w:szCs w:val="27"/>
        </w:rPr>
      </w:pPr>
      <w:r w:rsidRPr="00D742A9">
        <w:rPr>
          <w:rFonts w:ascii="Times New Roman" w:hAnsi="Times New Roman" w:cs="Times New Roman"/>
          <w:sz w:val="27"/>
          <w:szCs w:val="27"/>
        </w:rPr>
        <w:t xml:space="preserve">від </w:t>
      </w:r>
      <w:r w:rsidR="00847647">
        <w:rPr>
          <w:rFonts w:ascii="Times New Roman" w:hAnsi="Times New Roman" w:cs="Times New Roman"/>
          <w:sz w:val="27"/>
          <w:szCs w:val="27"/>
        </w:rPr>
        <w:t>11.09.2023</w:t>
      </w:r>
      <w:r w:rsidR="00552DD4" w:rsidRPr="00D742A9">
        <w:rPr>
          <w:rFonts w:ascii="Times New Roman" w:hAnsi="Times New Roman" w:cs="Times New Roman"/>
          <w:sz w:val="27"/>
          <w:szCs w:val="27"/>
        </w:rPr>
        <w:t xml:space="preserve"> </w:t>
      </w:r>
      <w:r w:rsidRPr="00D742A9">
        <w:rPr>
          <w:rFonts w:ascii="Times New Roman" w:hAnsi="Times New Roman" w:cs="Times New Roman"/>
          <w:sz w:val="27"/>
          <w:szCs w:val="27"/>
        </w:rPr>
        <w:t>№</w:t>
      </w:r>
      <w:r w:rsidR="0015324C" w:rsidRPr="00D742A9">
        <w:rPr>
          <w:rFonts w:ascii="Times New Roman" w:hAnsi="Times New Roman" w:cs="Times New Roman"/>
          <w:sz w:val="27"/>
          <w:szCs w:val="27"/>
        </w:rPr>
        <w:t xml:space="preserve"> </w:t>
      </w:r>
      <w:r w:rsidR="00847647">
        <w:rPr>
          <w:rFonts w:ascii="Times New Roman" w:hAnsi="Times New Roman" w:cs="Times New Roman"/>
          <w:sz w:val="27"/>
          <w:szCs w:val="27"/>
        </w:rPr>
        <w:t>447</w:t>
      </w:r>
      <w:r w:rsidR="0015324C" w:rsidRPr="00D742A9">
        <w:rPr>
          <w:rFonts w:ascii="Times New Roman" w:hAnsi="Times New Roman" w:cs="Times New Roman"/>
          <w:sz w:val="27"/>
          <w:szCs w:val="27"/>
        </w:rPr>
        <w:t xml:space="preserve">______  </w:t>
      </w:r>
    </w:p>
    <w:p w:rsidR="0015324C" w:rsidRDefault="0015324C" w:rsidP="00092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1DC" w:rsidRDefault="008761DC" w:rsidP="00092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92A" w:rsidRPr="00D742A9" w:rsidRDefault="0009292A" w:rsidP="00092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09292A" w:rsidRPr="00D742A9" w:rsidRDefault="0009292A" w:rsidP="00845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робочу групу з </w:t>
      </w:r>
      <w:r w:rsidR="0015324C"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формування завдання на розроблення</w:t>
      </w:r>
      <w:r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комплексного плану просторового розвитку території </w:t>
      </w:r>
      <w:r w:rsidR="00745DD5"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Сумської міської</w:t>
      </w:r>
      <w:r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територіальної громади</w:t>
      </w:r>
    </w:p>
    <w:p w:rsidR="0009292A" w:rsidRPr="00D742A9" w:rsidRDefault="0009292A" w:rsidP="0009292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Комплексний план просторового розвитку території </w:t>
      </w:r>
      <w:r w:rsidR="00745DD5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Сумської міської 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–</w:t>
      </w:r>
      <w:r w:rsidR="00877ECD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</w:t>
      </w:r>
      <w:r w:rsidR="00877ECD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удівна документація місцевого рівня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877ECD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одночасно 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документація із землеустрою, що визначає планувальну організацію, функціональне призначення території, основні принципи і напрями формування єдиної системи громадського обслуговування населення, дорожньої мережі, інженерно-транспортної інфраструктури, інженерної підготовки і благоустрою, цивільного захисту території та населення від небезпечних природних і техногенних процесів, охорони земель та інших компонентів навколишнього природного середовища, формування </w:t>
      </w:r>
      <w:proofErr w:type="spellStart"/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екомережі</w:t>
      </w:r>
      <w:proofErr w:type="spellEnd"/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охорони і збереження культурної спадщини та традиційного характеру середовища населених пунктів, а також послідовність реалізації рішень, у тому числі етапність освоєння території.</w:t>
      </w:r>
    </w:p>
    <w:p w:rsidR="0009292A" w:rsidRPr="00D742A9" w:rsidRDefault="0009292A" w:rsidP="0009292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І. Загальні положення</w:t>
      </w:r>
    </w:p>
    <w:p w:rsidR="00877ECD" w:rsidRPr="00D742A9" w:rsidRDefault="0009292A" w:rsidP="00845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група</w:t>
      </w:r>
      <w:r w:rsidR="00745DD5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D5" w:rsidRPr="00D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 формування завдання на розроблення комплексного плану просторового розвитку території Сумської міської територіальної громади (далі – Робоча група)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створюєт</w:t>
      </w:r>
      <w:r w:rsidR="008849FF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з метою розробки к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омплексного плану просторового розвитку території </w:t>
      </w:r>
      <w:r w:rsidR="00745DD5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(далі – Комплексного плану)</w:t>
      </w:r>
      <w:r w:rsidR="00877ECD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підготовчому етапі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55BE" w:rsidRPr="00D742A9" w:rsidRDefault="0009292A" w:rsidP="00845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група формується з представників </w:t>
      </w:r>
      <w:r w:rsidR="00797EA9">
        <w:rPr>
          <w:rFonts w:ascii="Times New Roman" w:hAnsi="Times New Roman" w:cs="Times New Roman"/>
          <w:sz w:val="28"/>
          <w:szCs w:val="28"/>
        </w:rPr>
        <w:t>Сумської міської ради, в</w:t>
      </w:r>
      <w:r w:rsidR="008849FF" w:rsidRPr="00D742A9">
        <w:rPr>
          <w:rFonts w:ascii="Times New Roman" w:hAnsi="Times New Roman" w:cs="Times New Roman"/>
          <w:sz w:val="28"/>
          <w:szCs w:val="28"/>
        </w:rPr>
        <w:t>иконавчого комітету Сумської міської ради та структурних підрозділів</w:t>
      </w:r>
      <w:r w:rsidR="0053174C">
        <w:rPr>
          <w:rFonts w:ascii="Times New Roman" w:hAnsi="Times New Roman" w:cs="Times New Roman"/>
          <w:sz w:val="28"/>
          <w:szCs w:val="28"/>
        </w:rPr>
        <w:t xml:space="preserve"> Сумської міської ради,</w:t>
      </w:r>
      <w:r w:rsidR="008849FF" w:rsidRPr="00D742A9">
        <w:rPr>
          <w:rFonts w:ascii="Times New Roman" w:hAnsi="Times New Roman" w:cs="Times New Roman"/>
          <w:sz w:val="28"/>
          <w:szCs w:val="28"/>
        </w:rPr>
        <w:t xml:space="preserve"> </w:t>
      </w:r>
      <w:r w:rsidR="0053174C">
        <w:rPr>
          <w:rFonts w:ascii="Times New Roman" w:hAnsi="Times New Roman" w:cs="Times New Roman"/>
          <w:sz w:val="28"/>
          <w:szCs w:val="28"/>
        </w:rPr>
        <w:t>органів державної влади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DD4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виконавчих органів </w:t>
      </w:r>
      <w:proofErr w:type="spellStart"/>
      <w:r w:rsidR="00552DD4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старостинських</w:t>
      </w:r>
      <w:proofErr w:type="spellEnd"/>
      <w:r w:rsidR="00552DD4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округів,</w:t>
      </w:r>
      <w:r w:rsidR="00E5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громадських 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організацій, фахівців з питань планування розвитку</w:t>
      </w:r>
      <w:r w:rsidR="008849FF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8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території, жителів населених пунктів громади.</w:t>
      </w:r>
    </w:p>
    <w:p w:rsidR="0009292A" w:rsidRPr="00D742A9" w:rsidRDefault="00745DD5" w:rsidP="00845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Персональний с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797EA9">
        <w:rPr>
          <w:rFonts w:ascii="Times New Roman" w:eastAsia="Times New Roman" w:hAnsi="Times New Roman" w:cs="Times New Roman"/>
          <w:sz w:val="28"/>
          <w:szCs w:val="28"/>
          <w:lang w:eastAsia="ru-RU"/>
        </w:rPr>
        <w:t>д Робочої групи затверджується в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иконавчим комітетом 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09292A"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Робоча група працює постійно</w:t>
      </w:r>
      <w:r w:rsidR="008455BE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затвердження завдання на розроблення Комплексного плану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72D98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засадах повної добровільності 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безкорисливості. До складу Р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обочої групи можуть в</w:t>
      </w:r>
      <w:r w:rsidR="00877ECD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ходити робочі підгрупи та комісії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Умови їх діяльності та скла</w:t>
      </w:r>
      <w:r w:rsidR="00DD7133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д визначаються окремо рішенням Р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обочої групи.</w:t>
      </w:r>
    </w:p>
    <w:p w:rsidR="008761DC" w:rsidRPr="00D742A9" w:rsidRDefault="0009292A" w:rsidP="008761DC">
      <w:pPr>
        <w:shd w:val="clear" w:color="auto" w:fill="FFFFFF"/>
        <w:spacing w:before="100" w:before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 Функції</w:t>
      </w:r>
      <w:r w:rsidR="008455BE"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Робочої групи</w:t>
      </w:r>
    </w:p>
    <w:p w:rsidR="0009292A" w:rsidRPr="00D742A9" w:rsidRDefault="0009292A" w:rsidP="008761DC">
      <w:pPr>
        <w:shd w:val="clear" w:color="auto" w:fill="FFFFFF"/>
        <w:spacing w:before="100" w:before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група в процесі діяльності:</w:t>
      </w:r>
    </w:p>
    <w:p w:rsidR="00055195" w:rsidRPr="00D742A9" w:rsidRDefault="00055195" w:rsidP="000551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 загальні пріоритети просторового розвитку територіальної громади;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195" w:rsidRPr="00D742A9" w:rsidRDefault="00055195" w:rsidP="000551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визначає проблеми та можливості соціального та економічного розвитку </w:t>
      </w:r>
      <w:r w:rsidR="00877ECD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громади;</w:t>
      </w:r>
    </w:p>
    <w:p w:rsidR="00055195" w:rsidRPr="00D742A9" w:rsidRDefault="00055195" w:rsidP="000551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 просторово-планувальну організацію території</w:t>
      </w:r>
      <w:r w:rsidR="00877ECD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92A" w:rsidRPr="00D742A9" w:rsidRDefault="00055195" w:rsidP="00A637E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аналіз сильних та слабких сторін, можливостей та загроз у розвитку </w:t>
      </w:r>
      <w:r w:rsidR="00877ECD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r w:rsidR="00877ECD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7EA" w:rsidRPr="00D742A9" w:rsidRDefault="00A637EA" w:rsidP="00A63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sz w:val="28"/>
          <w:szCs w:val="28"/>
          <w:lang w:val="uk-UA"/>
        </w:rPr>
      </w:pPr>
      <w:r w:rsidRPr="00D742A9">
        <w:rPr>
          <w:rFonts w:ascii="Open Sans" w:hAnsi="Open Sans"/>
          <w:sz w:val="28"/>
          <w:szCs w:val="28"/>
          <w:lang w:val="uk-UA"/>
        </w:rPr>
        <w:t>в</w:t>
      </w:r>
      <w:proofErr w:type="spellStart"/>
      <w:r w:rsidRPr="00D742A9">
        <w:rPr>
          <w:rFonts w:ascii="Open Sans" w:hAnsi="Open Sans"/>
          <w:sz w:val="28"/>
          <w:szCs w:val="28"/>
        </w:rPr>
        <w:t>изначає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тематичні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напрями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громадського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обговорення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відповідно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до складу та </w:t>
      </w:r>
      <w:proofErr w:type="spellStart"/>
      <w:r w:rsidRPr="00D742A9">
        <w:rPr>
          <w:rFonts w:ascii="Open Sans" w:hAnsi="Open Sans"/>
          <w:sz w:val="28"/>
          <w:szCs w:val="28"/>
        </w:rPr>
        <w:t>змісту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Комплексного плану</w:t>
      </w:r>
      <w:r w:rsidRPr="00D742A9">
        <w:rPr>
          <w:rFonts w:ascii="Open Sans" w:hAnsi="Open Sans"/>
          <w:sz w:val="28"/>
          <w:szCs w:val="28"/>
          <w:lang w:val="uk-UA"/>
        </w:rPr>
        <w:t>:</w:t>
      </w:r>
    </w:p>
    <w:p w:rsidR="00A637EA" w:rsidRPr="00D742A9" w:rsidRDefault="00A637EA" w:rsidP="00A63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sz w:val="28"/>
          <w:szCs w:val="28"/>
        </w:rPr>
      </w:pPr>
      <w:r w:rsidRPr="00D742A9">
        <w:rPr>
          <w:rFonts w:ascii="Open Sans" w:hAnsi="Open Sans"/>
          <w:sz w:val="28"/>
          <w:szCs w:val="28"/>
        </w:rPr>
        <w:t xml:space="preserve">– </w:t>
      </w:r>
      <w:proofErr w:type="spellStart"/>
      <w:r w:rsidRPr="00D742A9">
        <w:rPr>
          <w:rFonts w:ascii="Open Sans" w:hAnsi="Open Sans"/>
          <w:sz w:val="28"/>
          <w:szCs w:val="28"/>
        </w:rPr>
        <w:t>бачення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перспективи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розвитку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територіальної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громади</w:t>
      </w:r>
      <w:proofErr w:type="spellEnd"/>
      <w:r w:rsidRPr="00D742A9">
        <w:rPr>
          <w:rFonts w:ascii="Open Sans" w:hAnsi="Open Sans"/>
          <w:sz w:val="28"/>
          <w:szCs w:val="28"/>
        </w:rPr>
        <w:t>;</w:t>
      </w:r>
    </w:p>
    <w:p w:rsidR="00A637EA" w:rsidRPr="00D742A9" w:rsidRDefault="00A637EA" w:rsidP="00A63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sz w:val="28"/>
          <w:szCs w:val="28"/>
        </w:rPr>
      </w:pPr>
      <w:r w:rsidRPr="00D742A9">
        <w:rPr>
          <w:rFonts w:ascii="Open Sans" w:hAnsi="Open Sans"/>
          <w:sz w:val="28"/>
          <w:szCs w:val="28"/>
        </w:rPr>
        <w:t xml:space="preserve">– </w:t>
      </w:r>
      <w:proofErr w:type="spellStart"/>
      <w:r w:rsidRPr="00D742A9">
        <w:rPr>
          <w:rFonts w:ascii="Open Sans" w:hAnsi="Open Sans"/>
          <w:sz w:val="28"/>
          <w:szCs w:val="28"/>
        </w:rPr>
        <w:t>перелік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пріоритетів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довгострокового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розвитку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територіальної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громади</w:t>
      </w:r>
      <w:proofErr w:type="spellEnd"/>
      <w:r w:rsidRPr="00D742A9">
        <w:rPr>
          <w:rFonts w:ascii="Open Sans" w:hAnsi="Open Sans"/>
          <w:sz w:val="28"/>
          <w:szCs w:val="28"/>
        </w:rPr>
        <w:t>;</w:t>
      </w:r>
    </w:p>
    <w:p w:rsidR="00A637EA" w:rsidRPr="00D742A9" w:rsidRDefault="00A637EA" w:rsidP="00A63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sz w:val="28"/>
          <w:szCs w:val="28"/>
          <w:lang w:val="uk-UA"/>
        </w:rPr>
      </w:pPr>
      <w:r w:rsidRPr="00D742A9">
        <w:rPr>
          <w:rFonts w:ascii="Open Sans" w:hAnsi="Open Sans"/>
          <w:sz w:val="28"/>
          <w:szCs w:val="28"/>
        </w:rPr>
        <w:t>–</w:t>
      </w:r>
      <w:r w:rsidRPr="00D742A9">
        <w:rPr>
          <w:rFonts w:ascii="Open Sans" w:hAnsi="Open Sans" w:hint="eastAsia"/>
          <w:sz w:val="28"/>
          <w:szCs w:val="28"/>
          <w:lang w:val="uk-UA"/>
        </w:rPr>
        <w:t> </w:t>
      </w:r>
      <w:r w:rsidRPr="00D742A9">
        <w:rPr>
          <w:rFonts w:ascii="Open Sans" w:hAnsi="Open Sans"/>
          <w:sz w:val="28"/>
          <w:szCs w:val="28"/>
          <w:lang w:val="uk-UA"/>
        </w:rPr>
        <w:t xml:space="preserve">бачення </w:t>
      </w:r>
      <w:proofErr w:type="spellStart"/>
      <w:r w:rsidRPr="00D742A9">
        <w:rPr>
          <w:rFonts w:ascii="Open Sans" w:hAnsi="Open Sans"/>
          <w:sz w:val="28"/>
          <w:szCs w:val="28"/>
        </w:rPr>
        <w:t>основних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заходів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щодо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сприяння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залученню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інвестицій, </w:t>
      </w:r>
      <w:proofErr w:type="spellStart"/>
      <w:r w:rsidRPr="00D742A9">
        <w:rPr>
          <w:rFonts w:ascii="Open Sans" w:hAnsi="Open Sans"/>
          <w:sz w:val="28"/>
          <w:szCs w:val="28"/>
        </w:rPr>
        <w:t>поліпшення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умов </w:t>
      </w:r>
      <w:proofErr w:type="spellStart"/>
      <w:r w:rsidRPr="00D742A9">
        <w:rPr>
          <w:rFonts w:ascii="Open Sans" w:hAnsi="Open Sans"/>
          <w:sz w:val="28"/>
          <w:szCs w:val="28"/>
        </w:rPr>
        <w:t>життєдіяльності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та </w:t>
      </w:r>
      <w:proofErr w:type="spellStart"/>
      <w:r w:rsidRPr="00D742A9">
        <w:rPr>
          <w:rFonts w:ascii="Open Sans" w:hAnsi="Open Sans"/>
          <w:sz w:val="28"/>
          <w:szCs w:val="28"/>
        </w:rPr>
        <w:t>господарської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діяльності;</w:t>
      </w:r>
      <w:r w:rsidRPr="00D742A9">
        <w:rPr>
          <w:rFonts w:ascii="Open Sans" w:hAnsi="Open Sans"/>
          <w:sz w:val="28"/>
          <w:szCs w:val="28"/>
          <w:lang w:val="uk-UA"/>
        </w:rPr>
        <w:t xml:space="preserve"> </w:t>
      </w:r>
    </w:p>
    <w:p w:rsidR="00A637EA" w:rsidRPr="00D742A9" w:rsidRDefault="00A637EA" w:rsidP="00A63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sz w:val="28"/>
          <w:szCs w:val="28"/>
          <w:lang w:val="uk-UA"/>
        </w:rPr>
      </w:pPr>
      <w:r w:rsidRPr="00D742A9">
        <w:rPr>
          <w:rFonts w:ascii="Open Sans" w:hAnsi="Open Sans"/>
          <w:sz w:val="28"/>
          <w:szCs w:val="28"/>
        </w:rPr>
        <w:t>–</w:t>
      </w:r>
      <w:r w:rsidRPr="00D742A9">
        <w:rPr>
          <w:rFonts w:ascii="Open Sans" w:hAnsi="Open Sans" w:hint="eastAsia"/>
          <w:sz w:val="28"/>
          <w:szCs w:val="28"/>
          <w:lang w:val="uk-UA"/>
        </w:rPr>
        <w:t> </w:t>
      </w:r>
      <w:proofErr w:type="spellStart"/>
      <w:r w:rsidRPr="00D742A9">
        <w:rPr>
          <w:rFonts w:ascii="Open Sans" w:hAnsi="Open Sans"/>
          <w:sz w:val="28"/>
          <w:szCs w:val="28"/>
        </w:rPr>
        <w:t>перелік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основних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заінтересованих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сторін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у </w:t>
      </w:r>
      <w:proofErr w:type="spellStart"/>
      <w:r w:rsidRPr="00D742A9">
        <w:rPr>
          <w:rFonts w:ascii="Open Sans" w:hAnsi="Open Sans"/>
          <w:sz w:val="28"/>
          <w:szCs w:val="28"/>
        </w:rPr>
        <w:t>розвитку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територіальної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громади</w:t>
      </w:r>
      <w:proofErr w:type="spellEnd"/>
      <w:r w:rsidRPr="00D742A9">
        <w:rPr>
          <w:rFonts w:ascii="Open Sans" w:hAnsi="Open Sans"/>
          <w:sz w:val="28"/>
          <w:szCs w:val="28"/>
          <w:lang w:val="uk-UA"/>
        </w:rPr>
        <w:t>;</w:t>
      </w:r>
    </w:p>
    <w:p w:rsidR="00A637EA" w:rsidRPr="00D742A9" w:rsidRDefault="00A637EA" w:rsidP="00A637E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розробляє, у разі необхідності, положен</w:t>
      </w:r>
      <w:r w:rsidR="00747F9B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про робочі підгрупи, комісії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організовує їх роботу; </w:t>
      </w:r>
    </w:p>
    <w:p w:rsidR="00A637EA" w:rsidRPr="00D742A9" w:rsidRDefault="00A637EA" w:rsidP="00A637E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затверджує</w:t>
      </w:r>
      <w:r w:rsidR="00877ECD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разі необхідності,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соціальних досліджень; </w:t>
      </w:r>
    </w:p>
    <w:p w:rsidR="00A637EA" w:rsidRPr="00D742A9" w:rsidRDefault="00A637EA" w:rsidP="00A637E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Open Sans" w:hAnsi="Open Sans"/>
          <w:sz w:val="28"/>
          <w:szCs w:val="28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залучає до роботи фахівців та спеціалістів з обговорюваних питань;</w:t>
      </w:r>
    </w:p>
    <w:p w:rsidR="00A637EA" w:rsidRPr="00D742A9" w:rsidRDefault="00877ECD" w:rsidP="00A63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sz w:val="28"/>
          <w:szCs w:val="28"/>
        </w:rPr>
      </w:pPr>
      <w:r w:rsidRPr="00D742A9">
        <w:rPr>
          <w:rFonts w:ascii="Open Sans" w:hAnsi="Open Sans"/>
          <w:sz w:val="28"/>
          <w:szCs w:val="28"/>
          <w:lang w:val="uk-UA"/>
        </w:rPr>
        <w:t>в</w:t>
      </w:r>
      <w:proofErr w:type="spellStart"/>
      <w:r w:rsidRPr="00D742A9">
        <w:rPr>
          <w:rFonts w:ascii="Open Sans" w:hAnsi="Open Sans"/>
          <w:sz w:val="28"/>
          <w:szCs w:val="28"/>
        </w:rPr>
        <w:t>изначає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порядок</w:t>
      </w:r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відбо</w:t>
      </w:r>
      <w:r w:rsidRPr="00D742A9">
        <w:rPr>
          <w:rFonts w:ascii="Open Sans" w:hAnsi="Open Sans"/>
          <w:sz w:val="28"/>
          <w:szCs w:val="28"/>
        </w:rPr>
        <w:t>ру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учасників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стратегічної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сесії</w:t>
      </w:r>
      <w:proofErr w:type="spellEnd"/>
      <w:r w:rsidRPr="00D742A9">
        <w:rPr>
          <w:rFonts w:ascii="Open Sans" w:hAnsi="Open Sans"/>
          <w:sz w:val="28"/>
          <w:szCs w:val="28"/>
          <w:lang w:val="uk-UA"/>
        </w:rPr>
        <w:t>;</w:t>
      </w:r>
      <w:r w:rsidR="00A637EA" w:rsidRPr="00D742A9">
        <w:rPr>
          <w:rFonts w:ascii="Open Sans" w:hAnsi="Open Sans"/>
          <w:sz w:val="28"/>
          <w:szCs w:val="28"/>
        </w:rPr>
        <w:t xml:space="preserve"> </w:t>
      </w:r>
    </w:p>
    <w:p w:rsidR="00A637EA" w:rsidRPr="00D742A9" w:rsidRDefault="00877ECD" w:rsidP="00A63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sz w:val="28"/>
          <w:szCs w:val="28"/>
        </w:rPr>
      </w:pPr>
      <w:r w:rsidRPr="00D742A9">
        <w:rPr>
          <w:rFonts w:ascii="Open Sans" w:hAnsi="Open Sans"/>
          <w:sz w:val="28"/>
          <w:szCs w:val="28"/>
          <w:lang w:val="uk-UA"/>
        </w:rPr>
        <w:t>з</w:t>
      </w:r>
      <w:proofErr w:type="spellStart"/>
      <w:r w:rsidRPr="00D742A9">
        <w:rPr>
          <w:rFonts w:ascii="Open Sans" w:hAnsi="Open Sans"/>
          <w:sz w:val="28"/>
          <w:szCs w:val="28"/>
        </w:rPr>
        <w:t>абезпечує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інформування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мешканців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територіальної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громади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та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визначених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заінтересованих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сторін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розвитку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територіальної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громади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про дату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проведення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стратегічної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сесії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та порядок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відбору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її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учасників</w:t>
      </w:r>
      <w:proofErr w:type="spellEnd"/>
      <w:r w:rsidRPr="00D742A9">
        <w:rPr>
          <w:rFonts w:ascii="Open Sans" w:hAnsi="Open Sans"/>
          <w:sz w:val="28"/>
          <w:szCs w:val="28"/>
          <w:lang w:val="uk-UA"/>
        </w:rPr>
        <w:t>;</w:t>
      </w:r>
      <w:r w:rsidR="00A637EA" w:rsidRPr="00D742A9">
        <w:rPr>
          <w:rFonts w:ascii="Open Sans" w:hAnsi="Open Sans"/>
          <w:sz w:val="28"/>
          <w:szCs w:val="28"/>
        </w:rPr>
        <w:t xml:space="preserve">  </w:t>
      </w:r>
    </w:p>
    <w:p w:rsidR="00A637EA" w:rsidRPr="00D742A9" w:rsidRDefault="00877ECD" w:rsidP="00A63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sz w:val="28"/>
          <w:szCs w:val="28"/>
          <w:lang w:val="uk-UA"/>
        </w:rPr>
      </w:pPr>
      <w:r w:rsidRPr="00D742A9">
        <w:rPr>
          <w:rFonts w:ascii="Open Sans" w:hAnsi="Open Sans"/>
          <w:sz w:val="28"/>
          <w:szCs w:val="28"/>
          <w:lang w:val="uk-UA"/>
        </w:rPr>
        <w:t>з</w:t>
      </w:r>
      <w:proofErr w:type="spellStart"/>
      <w:r w:rsidRPr="00D742A9">
        <w:rPr>
          <w:rFonts w:ascii="Open Sans" w:hAnsi="Open Sans"/>
          <w:sz w:val="28"/>
          <w:szCs w:val="28"/>
        </w:rPr>
        <w:t>дійснює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відбор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учасників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стратегічної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сесії</w:t>
      </w:r>
      <w:proofErr w:type="spellEnd"/>
      <w:r w:rsidRPr="00D742A9">
        <w:rPr>
          <w:rFonts w:ascii="Open Sans" w:hAnsi="Open Sans"/>
          <w:sz w:val="28"/>
          <w:szCs w:val="28"/>
          <w:lang w:val="uk-UA"/>
        </w:rPr>
        <w:t>;</w:t>
      </w:r>
    </w:p>
    <w:p w:rsidR="00A637EA" w:rsidRPr="00D742A9" w:rsidRDefault="00877ECD" w:rsidP="00A63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sz w:val="28"/>
          <w:szCs w:val="28"/>
          <w:lang w:val="uk-UA"/>
        </w:rPr>
      </w:pPr>
      <w:r w:rsidRPr="00D742A9">
        <w:rPr>
          <w:rFonts w:ascii="Open Sans" w:hAnsi="Open Sans"/>
          <w:sz w:val="28"/>
          <w:szCs w:val="28"/>
          <w:lang w:val="uk-UA"/>
        </w:rPr>
        <w:t>і</w:t>
      </w:r>
      <w:proofErr w:type="spellStart"/>
      <w:r w:rsidRPr="00D742A9">
        <w:rPr>
          <w:rFonts w:ascii="Open Sans" w:hAnsi="Open Sans"/>
          <w:sz w:val="28"/>
          <w:szCs w:val="28"/>
        </w:rPr>
        <w:t>нформує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r w:rsidR="00A637EA" w:rsidRPr="00D742A9">
        <w:rPr>
          <w:rFonts w:ascii="Open Sans" w:hAnsi="Open Sans"/>
          <w:sz w:val="28"/>
          <w:szCs w:val="28"/>
          <w:lang w:val="uk-UA"/>
        </w:rPr>
        <w:t xml:space="preserve">мешканців територіальної громади </w:t>
      </w:r>
      <w:r w:rsidR="00A637EA" w:rsidRPr="00D742A9">
        <w:rPr>
          <w:rFonts w:ascii="Open Sans" w:hAnsi="Open Sans"/>
          <w:sz w:val="28"/>
          <w:szCs w:val="28"/>
        </w:rPr>
        <w:t xml:space="preserve">про час та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місц</w:t>
      </w:r>
      <w:r w:rsidRPr="00D742A9">
        <w:rPr>
          <w:rFonts w:ascii="Open Sans" w:hAnsi="Open Sans"/>
          <w:sz w:val="28"/>
          <w:szCs w:val="28"/>
        </w:rPr>
        <w:t>е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проведення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стратегічної</w:t>
      </w:r>
      <w:proofErr w:type="spellEnd"/>
      <w:r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Pr="00D742A9">
        <w:rPr>
          <w:rFonts w:ascii="Open Sans" w:hAnsi="Open Sans"/>
          <w:sz w:val="28"/>
          <w:szCs w:val="28"/>
        </w:rPr>
        <w:t>сесії</w:t>
      </w:r>
      <w:proofErr w:type="spellEnd"/>
      <w:r w:rsidRPr="00D742A9">
        <w:rPr>
          <w:rFonts w:ascii="Open Sans" w:hAnsi="Open Sans"/>
          <w:sz w:val="28"/>
          <w:szCs w:val="28"/>
          <w:lang w:val="uk-UA"/>
        </w:rPr>
        <w:t>;</w:t>
      </w:r>
    </w:p>
    <w:p w:rsidR="00A637EA" w:rsidRPr="00D742A9" w:rsidRDefault="00877ECD" w:rsidP="00A63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sz w:val="28"/>
          <w:szCs w:val="28"/>
          <w:lang w:val="uk-UA"/>
        </w:rPr>
      </w:pPr>
      <w:r w:rsidRPr="00D742A9">
        <w:rPr>
          <w:rFonts w:ascii="Open Sans" w:hAnsi="Open Sans"/>
          <w:sz w:val="28"/>
          <w:szCs w:val="28"/>
          <w:lang w:val="uk-UA"/>
        </w:rPr>
        <w:t>організовує</w:t>
      </w:r>
      <w:r w:rsidR="00A637EA" w:rsidRPr="00D742A9">
        <w:rPr>
          <w:rFonts w:ascii="Open Sans" w:hAnsi="Open Sans"/>
          <w:sz w:val="28"/>
          <w:szCs w:val="28"/>
          <w:lang w:val="uk-UA"/>
        </w:rPr>
        <w:t xml:space="preserve"> п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роведення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стратегічної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сесії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r w:rsidR="00A637EA" w:rsidRPr="00D742A9">
        <w:rPr>
          <w:rFonts w:ascii="Open Sans" w:hAnsi="Open Sans"/>
          <w:sz w:val="28"/>
          <w:szCs w:val="28"/>
          <w:lang w:val="uk-UA"/>
        </w:rPr>
        <w:t>в порядку, визначеному</w:t>
      </w:r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підпунктом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12</w:t>
      </w:r>
      <w:r w:rsidR="00A637EA" w:rsidRPr="00D742A9">
        <w:rPr>
          <w:rFonts w:ascii="Open Sans" w:hAnsi="Open Sans"/>
          <w:sz w:val="28"/>
          <w:szCs w:val="28"/>
          <w:lang w:val="uk-UA"/>
        </w:rPr>
        <w:t xml:space="preserve">) пункту 42 </w:t>
      </w:r>
      <w:r w:rsidR="00A637EA" w:rsidRPr="00D742A9">
        <w:rPr>
          <w:sz w:val="28"/>
          <w:szCs w:val="28"/>
        </w:rPr>
        <w:t xml:space="preserve">Порядку </w:t>
      </w:r>
      <w:proofErr w:type="spellStart"/>
      <w:r w:rsidR="00A637EA" w:rsidRPr="00D742A9">
        <w:rPr>
          <w:sz w:val="28"/>
          <w:szCs w:val="28"/>
        </w:rPr>
        <w:t>розроблення</w:t>
      </w:r>
      <w:proofErr w:type="spellEnd"/>
      <w:r w:rsidR="00A637EA" w:rsidRPr="00D742A9">
        <w:rPr>
          <w:sz w:val="28"/>
          <w:szCs w:val="28"/>
        </w:rPr>
        <w:t xml:space="preserve">, </w:t>
      </w:r>
      <w:proofErr w:type="spellStart"/>
      <w:r w:rsidR="00A637EA" w:rsidRPr="00D742A9">
        <w:rPr>
          <w:sz w:val="28"/>
          <w:szCs w:val="28"/>
        </w:rPr>
        <w:t>оновлення</w:t>
      </w:r>
      <w:proofErr w:type="spellEnd"/>
      <w:r w:rsidR="00A637EA" w:rsidRPr="00D742A9">
        <w:rPr>
          <w:sz w:val="28"/>
          <w:szCs w:val="28"/>
        </w:rPr>
        <w:t xml:space="preserve">, </w:t>
      </w:r>
      <w:proofErr w:type="spellStart"/>
      <w:r w:rsidR="00A637EA" w:rsidRPr="00D742A9">
        <w:rPr>
          <w:sz w:val="28"/>
          <w:szCs w:val="28"/>
        </w:rPr>
        <w:t>внесення</w:t>
      </w:r>
      <w:proofErr w:type="spellEnd"/>
      <w:r w:rsidR="00A637EA" w:rsidRPr="00D742A9">
        <w:rPr>
          <w:sz w:val="28"/>
          <w:szCs w:val="28"/>
        </w:rPr>
        <w:t xml:space="preserve"> </w:t>
      </w:r>
      <w:proofErr w:type="spellStart"/>
      <w:r w:rsidR="00A637EA" w:rsidRPr="00D742A9">
        <w:rPr>
          <w:sz w:val="28"/>
          <w:szCs w:val="28"/>
        </w:rPr>
        <w:t>змін</w:t>
      </w:r>
      <w:proofErr w:type="spellEnd"/>
      <w:r w:rsidR="00A637EA" w:rsidRPr="00D742A9">
        <w:rPr>
          <w:sz w:val="28"/>
          <w:szCs w:val="28"/>
        </w:rPr>
        <w:t xml:space="preserve"> та </w:t>
      </w:r>
      <w:proofErr w:type="spellStart"/>
      <w:r w:rsidR="00A637EA" w:rsidRPr="00D742A9">
        <w:rPr>
          <w:sz w:val="28"/>
          <w:szCs w:val="28"/>
        </w:rPr>
        <w:t>затвердження</w:t>
      </w:r>
      <w:proofErr w:type="spellEnd"/>
      <w:r w:rsidR="00A637EA" w:rsidRPr="00D742A9">
        <w:rPr>
          <w:sz w:val="28"/>
          <w:szCs w:val="28"/>
        </w:rPr>
        <w:t xml:space="preserve"> </w:t>
      </w:r>
      <w:proofErr w:type="spellStart"/>
      <w:r w:rsidR="00A637EA" w:rsidRPr="00D742A9">
        <w:rPr>
          <w:sz w:val="28"/>
          <w:szCs w:val="28"/>
        </w:rPr>
        <w:t>містобудівної</w:t>
      </w:r>
      <w:proofErr w:type="spellEnd"/>
      <w:r w:rsidR="00A637EA" w:rsidRPr="00D742A9">
        <w:rPr>
          <w:sz w:val="28"/>
          <w:szCs w:val="28"/>
        </w:rPr>
        <w:t xml:space="preserve"> </w:t>
      </w:r>
      <w:proofErr w:type="spellStart"/>
      <w:r w:rsidR="00A637EA" w:rsidRPr="00D742A9">
        <w:rPr>
          <w:sz w:val="28"/>
          <w:szCs w:val="28"/>
        </w:rPr>
        <w:t>документації</w:t>
      </w:r>
      <w:proofErr w:type="spellEnd"/>
      <w:r w:rsidR="00A637EA" w:rsidRPr="00D742A9">
        <w:rPr>
          <w:sz w:val="28"/>
          <w:szCs w:val="28"/>
        </w:rPr>
        <w:t xml:space="preserve">, </w:t>
      </w:r>
      <w:proofErr w:type="spellStart"/>
      <w:r w:rsidR="00A637EA" w:rsidRPr="00D742A9">
        <w:rPr>
          <w:sz w:val="28"/>
          <w:szCs w:val="28"/>
        </w:rPr>
        <w:t>затвердженого</w:t>
      </w:r>
      <w:proofErr w:type="spellEnd"/>
      <w:r w:rsidR="00A637EA" w:rsidRPr="00D742A9">
        <w:rPr>
          <w:sz w:val="28"/>
          <w:szCs w:val="28"/>
        </w:rPr>
        <w:t xml:space="preserve"> </w:t>
      </w:r>
      <w:proofErr w:type="spellStart"/>
      <w:r w:rsidR="00A637EA" w:rsidRPr="00D742A9">
        <w:rPr>
          <w:sz w:val="28"/>
          <w:szCs w:val="28"/>
        </w:rPr>
        <w:t>постановою</w:t>
      </w:r>
      <w:proofErr w:type="spellEnd"/>
      <w:r w:rsidR="00A637EA" w:rsidRPr="00D742A9">
        <w:rPr>
          <w:sz w:val="28"/>
          <w:szCs w:val="28"/>
        </w:rPr>
        <w:t xml:space="preserve"> </w:t>
      </w:r>
      <w:proofErr w:type="spellStart"/>
      <w:r w:rsidR="00A637EA" w:rsidRPr="00D742A9">
        <w:rPr>
          <w:sz w:val="28"/>
          <w:szCs w:val="28"/>
        </w:rPr>
        <w:t>Кабінету</w:t>
      </w:r>
      <w:proofErr w:type="spellEnd"/>
      <w:r w:rsidR="00A637EA" w:rsidRPr="00D742A9">
        <w:rPr>
          <w:sz w:val="28"/>
          <w:szCs w:val="28"/>
        </w:rPr>
        <w:t xml:space="preserve"> </w:t>
      </w:r>
      <w:proofErr w:type="spellStart"/>
      <w:r w:rsidR="0085282F" w:rsidRPr="00D742A9">
        <w:rPr>
          <w:sz w:val="28"/>
          <w:szCs w:val="28"/>
        </w:rPr>
        <w:t>Міністрів</w:t>
      </w:r>
      <w:proofErr w:type="spellEnd"/>
      <w:r w:rsidR="0085282F" w:rsidRPr="00D742A9">
        <w:rPr>
          <w:sz w:val="28"/>
          <w:szCs w:val="28"/>
        </w:rPr>
        <w:t xml:space="preserve"> </w:t>
      </w:r>
      <w:proofErr w:type="spellStart"/>
      <w:r w:rsidR="0085282F" w:rsidRPr="00D742A9">
        <w:rPr>
          <w:sz w:val="28"/>
          <w:szCs w:val="28"/>
        </w:rPr>
        <w:t>України</w:t>
      </w:r>
      <w:proofErr w:type="spellEnd"/>
      <w:r w:rsidR="0085282F" w:rsidRPr="00D742A9">
        <w:rPr>
          <w:sz w:val="28"/>
          <w:szCs w:val="28"/>
        </w:rPr>
        <w:t xml:space="preserve"> </w:t>
      </w:r>
      <w:proofErr w:type="spellStart"/>
      <w:r w:rsidR="0085282F" w:rsidRPr="00D742A9">
        <w:rPr>
          <w:sz w:val="28"/>
          <w:szCs w:val="28"/>
        </w:rPr>
        <w:t>від</w:t>
      </w:r>
      <w:proofErr w:type="spellEnd"/>
      <w:r w:rsidR="0085282F" w:rsidRPr="00D742A9">
        <w:rPr>
          <w:sz w:val="28"/>
          <w:szCs w:val="28"/>
        </w:rPr>
        <w:t xml:space="preserve"> 01.09.2021</w:t>
      </w:r>
      <w:r w:rsidR="00A637EA" w:rsidRPr="00D742A9">
        <w:rPr>
          <w:sz w:val="28"/>
          <w:szCs w:val="28"/>
        </w:rPr>
        <w:t xml:space="preserve"> № 926</w:t>
      </w:r>
      <w:r w:rsidRPr="00D742A9">
        <w:rPr>
          <w:sz w:val="28"/>
          <w:szCs w:val="28"/>
          <w:lang w:val="uk-UA"/>
        </w:rPr>
        <w:t>;</w:t>
      </w:r>
    </w:p>
    <w:p w:rsidR="00A637EA" w:rsidRPr="00D742A9" w:rsidRDefault="00877ECD" w:rsidP="00A63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sz w:val="28"/>
          <w:szCs w:val="28"/>
          <w:lang w:val="uk-UA"/>
        </w:rPr>
      </w:pPr>
      <w:r w:rsidRPr="00D742A9">
        <w:rPr>
          <w:rFonts w:ascii="Open Sans" w:hAnsi="Open Sans"/>
          <w:sz w:val="28"/>
          <w:szCs w:val="28"/>
          <w:lang w:val="uk-UA"/>
        </w:rPr>
        <w:t>узагальнює напрацювання</w:t>
      </w:r>
      <w:r w:rsidR="00A637EA" w:rsidRPr="00D742A9">
        <w:rPr>
          <w:rFonts w:ascii="Open Sans" w:hAnsi="Open Sans"/>
          <w:sz w:val="28"/>
          <w:szCs w:val="28"/>
          <w:lang w:val="uk-UA"/>
        </w:rPr>
        <w:t xml:space="preserve"> стратегічної сесії та коментарів до них у вигляді протоколу стратегічної сесії та </w:t>
      </w:r>
      <w:r w:rsidRPr="00D742A9">
        <w:rPr>
          <w:rFonts w:ascii="Open Sans" w:hAnsi="Open Sans"/>
          <w:sz w:val="28"/>
          <w:szCs w:val="28"/>
          <w:lang w:val="uk-UA"/>
        </w:rPr>
        <w:t xml:space="preserve">організовує </w:t>
      </w:r>
      <w:r w:rsidR="00A637EA" w:rsidRPr="00D742A9">
        <w:rPr>
          <w:rFonts w:ascii="Open Sans" w:hAnsi="Open Sans"/>
          <w:sz w:val="28"/>
          <w:szCs w:val="28"/>
          <w:lang w:val="uk-UA"/>
        </w:rPr>
        <w:t xml:space="preserve">розміщення його на веб-сайті міської ради із </w:t>
      </w:r>
      <w:r w:rsidRPr="00D742A9">
        <w:rPr>
          <w:rFonts w:ascii="Open Sans" w:hAnsi="Open Sans"/>
          <w:sz w:val="28"/>
          <w:szCs w:val="28"/>
          <w:lang w:val="uk-UA"/>
        </w:rPr>
        <w:t>можливостями</w:t>
      </w:r>
      <w:r w:rsidR="00A637EA" w:rsidRPr="00D742A9">
        <w:rPr>
          <w:rFonts w:ascii="Open Sans" w:hAnsi="Open Sans"/>
          <w:sz w:val="28"/>
          <w:szCs w:val="28"/>
          <w:lang w:val="uk-UA"/>
        </w:rPr>
        <w:t xml:space="preserve"> </w:t>
      </w:r>
      <w:r w:rsidR="00395E19" w:rsidRPr="00D742A9">
        <w:rPr>
          <w:rFonts w:ascii="Open Sans" w:hAnsi="Open Sans"/>
          <w:sz w:val="28"/>
          <w:szCs w:val="28"/>
          <w:lang w:val="uk-UA"/>
        </w:rPr>
        <w:t>коментування;</w:t>
      </w:r>
    </w:p>
    <w:p w:rsidR="00A637EA" w:rsidRPr="00D742A9" w:rsidRDefault="00395E19" w:rsidP="00A63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sz w:val="28"/>
          <w:szCs w:val="28"/>
          <w:lang w:val="uk-UA"/>
        </w:rPr>
      </w:pPr>
      <w:r w:rsidRPr="00D742A9">
        <w:rPr>
          <w:rFonts w:ascii="Open Sans" w:hAnsi="Open Sans"/>
          <w:sz w:val="28"/>
          <w:szCs w:val="28"/>
          <w:lang w:val="uk-UA"/>
        </w:rPr>
        <w:t>готує</w:t>
      </w:r>
      <w:r w:rsidR="00A637EA" w:rsidRPr="00D742A9">
        <w:rPr>
          <w:rFonts w:ascii="Open Sans" w:hAnsi="Open Sans"/>
          <w:sz w:val="28"/>
          <w:szCs w:val="28"/>
        </w:rPr>
        <w:t xml:space="preserve"> </w:t>
      </w:r>
      <w:r w:rsidRPr="00D742A9">
        <w:rPr>
          <w:rFonts w:ascii="Open Sans" w:hAnsi="Open Sans"/>
          <w:sz w:val="28"/>
          <w:szCs w:val="28"/>
          <w:lang w:val="uk-UA"/>
        </w:rPr>
        <w:t xml:space="preserve">на основі протоколу стратегічної сесії </w:t>
      </w:r>
      <w:r w:rsidR="00A637EA" w:rsidRPr="00D742A9">
        <w:rPr>
          <w:rFonts w:ascii="Open Sans" w:hAnsi="Open Sans"/>
          <w:sz w:val="28"/>
          <w:szCs w:val="28"/>
        </w:rPr>
        <w:t xml:space="preserve">разом з </w:t>
      </w:r>
      <w:r w:rsidR="00A637EA" w:rsidRPr="00D742A9">
        <w:rPr>
          <w:rFonts w:ascii="Open Sans" w:hAnsi="Open Sans"/>
          <w:sz w:val="28"/>
          <w:szCs w:val="28"/>
          <w:lang w:val="uk-UA"/>
        </w:rPr>
        <w:t xml:space="preserve">замовником </w:t>
      </w:r>
      <w:r w:rsidRPr="00D742A9">
        <w:rPr>
          <w:rFonts w:ascii="Open Sans" w:hAnsi="Open Sans"/>
          <w:sz w:val="28"/>
          <w:szCs w:val="28"/>
        </w:rPr>
        <w:t>проєкт</w:t>
      </w:r>
      <w:r w:rsidR="00A637EA" w:rsidRPr="00D742A9">
        <w:rPr>
          <w:rFonts w:ascii="Open Sans" w:hAnsi="Open Sans"/>
          <w:sz w:val="28"/>
          <w:szCs w:val="28"/>
        </w:rPr>
        <w:t xml:space="preserve">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завдання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на 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розроблення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</w:t>
      </w:r>
      <w:r w:rsidR="00A637EA" w:rsidRPr="00D742A9">
        <w:rPr>
          <w:rFonts w:ascii="Open Sans" w:hAnsi="Open Sans"/>
          <w:sz w:val="28"/>
          <w:szCs w:val="28"/>
          <w:lang w:val="uk-UA"/>
        </w:rPr>
        <w:t>К</w:t>
      </w:r>
      <w:proofErr w:type="spellStart"/>
      <w:r w:rsidR="00A637EA" w:rsidRPr="00D742A9">
        <w:rPr>
          <w:rFonts w:ascii="Open Sans" w:hAnsi="Open Sans"/>
          <w:sz w:val="28"/>
          <w:szCs w:val="28"/>
        </w:rPr>
        <w:t>омплексного</w:t>
      </w:r>
      <w:proofErr w:type="spellEnd"/>
      <w:r w:rsidR="00A637EA" w:rsidRPr="00D742A9">
        <w:rPr>
          <w:rFonts w:ascii="Open Sans" w:hAnsi="Open Sans"/>
          <w:sz w:val="28"/>
          <w:szCs w:val="28"/>
        </w:rPr>
        <w:t xml:space="preserve"> плану</w:t>
      </w:r>
      <w:r w:rsidRPr="00D742A9">
        <w:rPr>
          <w:rFonts w:ascii="Open Sans" w:hAnsi="Open Sans"/>
          <w:sz w:val="28"/>
          <w:szCs w:val="28"/>
          <w:lang w:val="uk-UA"/>
        </w:rPr>
        <w:t>;</w:t>
      </w:r>
    </w:p>
    <w:p w:rsidR="00A637EA" w:rsidRPr="00D742A9" w:rsidRDefault="00395E19" w:rsidP="00A63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sz w:val="28"/>
          <w:szCs w:val="28"/>
          <w:lang w:val="uk-UA"/>
        </w:rPr>
      </w:pPr>
      <w:r w:rsidRPr="00D742A9">
        <w:rPr>
          <w:rFonts w:ascii="Open Sans" w:hAnsi="Open Sans"/>
          <w:sz w:val="28"/>
          <w:szCs w:val="28"/>
          <w:lang w:val="uk-UA"/>
        </w:rPr>
        <w:t>с</w:t>
      </w:r>
      <w:r w:rsidR="0019568A" w:rsidRPr="00D742A9">
        <w:rPr>
          <w:rFonts w:ascii="Open Sans" w:hAnsi="Open Sans"/>
          <w:sz w:val="28"/>
          <w:szCs w:val="28"/>
          <w:lang w:val="uk-UA"/>
        </w:rPr>
        <w:t>хвалює проєкт</w:t>
      </w:r>
      <w:r w:rsidR="00A637EA" w:rsidRPr="00D742A9">
        <w:rPr>
          <w:rFonts w:ascii="Open Sans" w:hAnsi="Open Sans"/>
          <w:sz w:val="28"/>
          <w:szCs w:val="28"/>
          <w:lang w:val="uk-UA"/>
        </w:rPr>
        <w:t xml:space="preserve"> завдання на розроблення Комплексного плану не менш як двома третинами голосів від затвердженого складу та після </w:t>
      </w:r>
      <w:r w:rsidR="00DD7133" w:rsidRPr="00D742A9">
        <w:rPr>
          <w:rFonts w:ascii="Open Sans" w:hAnsi="Open Sans"/>
          <w:sz w:val="28"/>
          <w:szCs w:val="28"/>
          <w:lang w:val="uk-UA"/>
        </w:rPr>
        <w:t xml:space="preserve">його </w:t>
      </w:r>
      <w:r w:rsidR="0085282F" w:rsidRPr="00D742A9">
        <w:rPr>
          <w:rFonts w:ascii="Open Sans" w:hAnsi="Open Sans"/>
          <w:sz w:val="28"/>
          <w:szCs w:val="28"/>
          <w:lang w:val="uk-UA"/>
        </w:rPr>
        <w:t>затвердження замовником</w:t>
      </w:r>
      <w:r w:rsidR="00A637EA" w:rsidRPr="00D742A9">
        <w:rPr>
          <w:rFonts w:ascii="Open Sans" w:hAnsi="Open Sans"/>
          <w:sz w:val="28"/>
          <w:szCs w:val="28"/>
          <w:lang w:val="uk-UA"/>
        </w:rPr>
        <w:t xml:space="preserve"> </w:t>
      </w:r>
      <w:r w:rsidR="00747F9B" w:rsidRPr="00D742A9">
        <w:rPr>
          <w:rFonts w:ascii="Open Sans" w:hAnsi="Open Sans"/>
          <w:sz w:val="28"/>
          <w:szCs w:val="28"/>
          <w:lang w:val="uk-UA"/>
        </w:rPr>
        <w:t xml:space="preserve">забезпечує </w:t>
      </w:r>
      <w:r w:rsidRPr="00D742A9">
        <w:rPr>
          <w:rFonts w:ascii="Open Sans" w:hAnsi="Open Sans"/>
          <w:sz w:val="28"/>
          <w:szCs w:val="28"/>
          <w:lang w:val="uk-UA"/>
        </w:rPr>
        <w:t>розміщення</w:t>
      </w:r>
      <w:r w:rsidR="00A637EA" w:rsidRPr="00D742A9">
        <w:rPr>
          <w:rFonts w:ascii="Open Sans" w:hAnsi="Open Sans"/>
          <w:sz w:val="28"/>
          <w:szCs w:val="28"/>
          <w:lang w:val="uk-UA"/>
        </w:rPr>
        <w:t xml:space="preserve"> завдання на веб-сайті Сумської міської ради.</w:t>
      </w:r>
    </w:p>
    <w:p w:rsidR="00055195" w:rsidRPr="00D742A9" w:rsidRDefault="00055195" w:rsidP="0009292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92A" w:rsidRPr="00D742A9" w:rsidRDefault="0009292A" w:rsidP="0009292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Повноваження</w:t>
      </w:r>
      <w:r w:rsidR="008455BE"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/правові гарантії діяльності/ Р</w:t>
      </w:r>
      <w:r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обочої групи</w:t>
      </w:r>
    </w:p>
    <w:p w:rsidR="0085282F" w:rsidRPr="00D742A9" w:rsidRDefault="008455BE" w:rsidP="00845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роботи Р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обочої г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рупи покладається на керівника Р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обочої групи, його заступника та секретаря. Керівник </w:t>
      </w:r>
      <w:proofErr w:type="spellStart"/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</w:t>
      </w:r>
      <w:proofErr w:type="spellEnd"/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веде засідання </w:t>
      </w:r>
      <w:r w:rsidR="0085282F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Робочої 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групи, дає доручення членам </w:t>
      </w:r>
      <w:r w:rsidR="0085282F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Робочої 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групи, представляє </w:t>
      </w:r>
      <w:r w:rsidR="0085282F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Робочу 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групу у відносинах з 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іншими органами, об’єднаннями громадян, підп</w:t>
      </w:r>
      <w:r w:rsidR="00747F9B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риємств</w:t>
      </w:r>
      <w:r w:rsidR="0085282F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47F9B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</w:t>
      </w:r>
      <w:r w:rsidR="0085282F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та організаціями</w:t>
      </w:r>
      <w:r w:rsidR="00747F9B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рганізовує роботу по реаліз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ації висновків та рекомендацій Р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обочої групи. У разі відсутності керівника </w:t>
      </w:r>
      <w:r w:rsidR="0085282F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Робочої 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 або н</w:t>
      </w:r>
      <w:r w:rsidR="0085282F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еможливості ним виконувати свої повноваження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головні його функц</w:t>
      </w:r>
      <w:r w:rsidR="0085282F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ії здійснює заступник керівника.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92A" w:rsidRPr="00D742A9" w:rsidRDefault="008455BE" w:rsidP="00845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Р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обочої групи є правомочним, якщо в роботі бере участь не менш як половина від загального складу </w:t>
      </w:r>
      <w:r w:rsidR="0085282F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Робочої 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групи. За результат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розгляду і вивчення питань Р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обоча група готує висновки і рекомен</w:t>
      </w:r>
      <w:r w:rsidR="00DD7133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дації. Висновки і рекомендації Р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обочою групою приймаються за згодою </w:t>
      </w:r>
      <w:r w:rsidR="00E91E1B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більшості 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 групи, які беруть участь у засіда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нні, і підписуються керівником Р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обочої групи, а у разі його ві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дсутності – заступником </w:t>
      </w:r>
      <w:r w:rsidR="00E91E1B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D7133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обочої групи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засідань 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обочої групи підписується керівником та секретарем групи.</w:t>
      </w:r>
    </w:p>
    <w:p w:rsidR="0009292A" w:rsidRPr="00D742A9" w:rsidRDefault="0009292A" w:rsidP="00845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5195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група має право:</w:t>
      </w:r>
    </w:p>
    <w:p w:rsidR="00055195" w:rsidRPr="00D742A9" w:rsidRDefault="00055195" w:rsidP="0005519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 інформацію, необхідну для розробки Ко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мплексного плану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організаціях, установах громади, незалежно від їх відомчого підпорядкування, форми власності та господарювання;</w:t>
      </w:r>
    </w:p>
    <w:p w:rsidR="00055195" w:rsidRPr="00D742A9" w:rsidRDefault="00055195" w:rsidP="0005519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проводити опитування громадян чи проводити іншу діяльність </w:t>
      </w:r>
      <w:r w:rsidR="0085282F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вивчення громадської думки щодо Комплексного плану;</w:t>
      </w:r>
    </w:p>
    <w:p w:rsidR="00055195" w:rsidRPr="00D742A9" w:rsidRDefault="00055195" w:rsidP="0005519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проводити роз’яснювальну роботу серед жителів громади з питань розробки і </w:t>
      </w:r>
      <w:r w:rsidR="00DD7133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плану та значення його необхідності;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92A" w:rsidRPr="00D742A9" w:rsidRDefault="00055195" w:rsidP="0005519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 участь у </w:t>
      </w:r>
      <w:r w:rsidR="00DD7133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підготовці та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проведенні громадських слухань щодо </w:t>
      </w:r>
      <w:proofErr w:type="spellStart"/>
      <w:r w:rsidR="00DD7133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DD7133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плану.</w:t>
      </w:r>
    </w:p>
    <w:p w:rsidR="00055195" w:rsidRPr="00D742A9" w:rsidRDefault="0009292A" w:rsidP="0009292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9292A" w:rsidRPr="00D742A9" w:rsidRDefault="0009292A" w:rsidP="0009292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ІV</w:t>
      </w:r>
      <w:r w:rsidR="00055195"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Обов’язки /відповідальність/ Р</w:t>
      </w:r>
      <w:r w:rsidRPr="00D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обочої групи</w:t>
      </w:r>
    </w:p>
    <w:p w:rsidR="0009292A" w:rsidRPr="00D742A9" w:rsidRDefault="00055195" w:rsidP="00092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Р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обочої групи</w:t>
      </w:r>
      <w:r w:rsidR="00747F9B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виконують доручення керівника Р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обочої групи в межах зав</w:t>
      </w:r>
      <w:r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 Комплексного плану. Члени Р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обочої групи несуть особисту відповідальність за достовірне і своєчасне опрацювання отриманих інформаційних та розрахункових документів і матеріалів, </w:t>
      </w:r>
      <w:r w:rsidR="0085282F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="0009292A" w:rsidRPr="00D7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стосуються виконання завдань щодо Комплексного плану.</w:t>
      </w:r>
    </w:p>
    <w:p w:rsidR="009F67FC" w:rsidRPr="00D742A9" w:rsidRDefault="009F67FC" w:rsidP="009F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FC" w:rsidRPr="00D742A9" w:rsidRDefault="009F67FC" w:rsidP="009F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FC" w:rsidRPr="00D742A9" w:rsidRDefault="009F67FC" w:rsidP="009F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FC" w:rsidRPr="00D742A9" w:rsidRDefault="009F67FC" w:rsidP="009F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E" w:rsidRPr="00847647" w:rsidRDefault="00797EA9" w:rsidP="009F6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7647">
        <w:rPr>
          <w:rFonts w:ascii="Times New Roman" w:hAnsi="Times New Roman" w:cs="Times New Roman"/>
          <w:b/>
          <w:sz w:val="28"/>
          <w:szCs w:val="28"/>
        </w:rPr>
        <w:t>Директор Департаменту</w:t>
      </w:r>
      <w:r w:rsidR="00E5089E" w:rsidRPr="00847647">
        <w:rPr>
          <w:rFonts w:ascii="Times New Roman" w:hAnsi="Times New Roman" w:cs="Times New Roman"/>
          <w:b/>
          <w:sz w:val="28"/>
          <w:szCs w:val="28"/>
        </w:rPr>
        <w:t xml:space="preserve"> забезпечення</w:t>
      </w:r>
    </w:p>
    <w:p w:rsidR="00E5089E" w:rsidRPr="00847647" w:rsidRDefault="00E5089E" w:rsidP="009F6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647">
        <w:rPr>
          <w:rFonts w:ascii="Times New Roman" w:hAnsi="Times New Roman" w:cs="Times New Roman"/>
          <w:b/>
          <w:sz w:val="28"/>
          <w:szCs w:val="28"/>
        </w:rPr>
        <w:t>ресурсних платежів Сумської міської</w:t>
      </w:r>
    </w:p>
    <w:p w:rsidR="009F67FC" w:rsidRPr="00847647" w:rsidRDefault="00E5089E" w:rsidP="009F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47">
        <w:rPr>
          <w:rFonts w:ascii="Times New Roman" w:hAnsi="Times New Roman" w:cs="Times New Roman"/>
          <w:b/>
          <w:sz w:val="28"/>
          <w:szCs w:val="28"/>
        </w:rPr>
        <w:t xml:space="preserve">ради                                         </w:t>
      </w:r>
      <w:r w:rsidR="00797EA9" w:rsidRPr="008476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Юрій КЛИМЕНКО</w:t>
      </w:r>
    </w:p>
    <w:p w:rsidR="0009292A" w:rsidRPr="00847647" w:rsidRDefault="0009292A" w:rsidP="0009292A">
      <w:pPr>
        <w:rPr>
          <w:sz w:val="28"/>
          <w:szCs w:val="28"/>
        </w:rPr>
      </w:pPr>
    </w:p>
    <w:bookmarkEnd w:id="0"/>
    <w:p w:rsidR="00246CF7" w:rsidRPr="00D742A9" w:rsidRDefault="00246CF7">
      <w:pPr>
        <w:rPr>
          <w:sz w:val="28"/>
          <w:szCs w:val="28"/>
        </w:rPr>
      </w:pPr>
    </w:p>
    <w:sectPr w:rsidR="00246CF7" w:rsidRPr="00D742A9" w:rsidSect="008761DC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416"/>
    <w:multiLevelType w:val="multilevel"/>
    <w:tmpl w:val="875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94679"/>
    <w:multiLevelType w:val="hybridMultilevel"/>
    <w:tmpl w:val="70E0C0A6"/>
    <w:lvl w:ilvl="0" w:tplc="01684EEE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1BE39EB"/>
    <w:multiLevelType w:val="hybridMultilevel"/>
    <w:tmpl w:val="5DE47F7E"/>
    <w:lvl w:ilvl="0" w:tplc="081C7D68">
      <w:start w:val="3"/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7AA275BE"/>
    <w:multiLevelType w:val="multilevel"/>
    <w:tmpl w:val="A0CC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96"/>
    <w:rsid w:val="00055195"/>
    <w:rsid w:val="0009292A"/>
    <w:rsid w:val="0015324C"/>
    <w:rsid w:val="0019568A"/>
    <w:rsid w:val="00246CF7"/>
    <w:rsid w:val="002846EF"/>
    <w:rsid w:val="002D310A"/>
    <w:rsid w:val="00395E19"/>
    <w:rsid w:val="0053174C"/>
    <w:rsid w:val="00552DD4"/>
    <w:rsid w:val="0073569E"/>
    <w:rsid w:val="00745DD5"/>
    <w:rsid w:val="00747F9B"/>
    <w:rsid w:val="00797EA9"/>
    <w:rsid w:val="008455BE"/>
    <w:rsid w:val="00847647"/>
    <w:rsid w:val="0085282F"/>
    <w:rsid w:val="008761DC"/>
    <w:rsid w:val="00877ECD"/>
    <w:rsid w:val="008849FF"/>
    <w:rsid w:val="009F67FC"/>
    <w:rsid w:val="00A637EA"/>
    <w:rsid w:val="00AA686D"/>
    <w:rsid w:val="00B71EFA"/>
    <w:rsid w:val="00C72D98"/>
    <w:rsid w:val="00D742A9"/>
    <w:rsid w:val="00DD7133"/>
    <w:rsid w:val="00E5089E"/>
    <w:rsid w:val="00E54F8D"/>
    <w:rsid w:val="00E82796"/>
    <w:rsid w:val="00E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7FDD"/>
  <w15:chartTrackingRefBased/>
  <w15:docId w15:val="{F130A872-5900-4E1F-B23E-97F7E0D0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2A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7F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4192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Олександр Миколайович</dc:creator>
  <cp:keywords/>
  <dc:description/>
  <cp:lastModifiedBy>Домбровська Ірина Миколаївна</cp:lastModifiedBy>
  <cp:revision>40</cp:revision>
  <cp:lastPrinted>2023-05-29T05:51:00Z</cp:lastPrinted>
  <dcterms:created xsi:type="dcterms:W3CDTF">2023-05-03T12:51:00Z</dcterms:created>
  <dcterms:modified xsi:type="dcterms:W3CDTF">2023-09-11T10:22:00Z</dcterms:modified>
</cp:coreProperties>
</file>