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57" w:type="dxa"/>
        <w:tblLook w:val="01E0" w:firstRow="1" w:lastRow="1" w:firstColumn="1" w:lastColumn="1" w:noHBand="0" w:noVBand="0"/>
      </w:tblPr>
      <w:tblGrid>
        <w:gridCol w:w="10008"/>
        <w:gridCol w:w="5049"/>
      </w:tblGrid>
      <w:tr w:rsidR="004315ED" w:rsidRPr="004315ED" w:rsidTr="004315ED">
        <w:tc>
          <w:tcPr>
            <w:tcW w:w="10008" w:type="dxa"/>
          </w:tcPr>
          <w:p w:rsidR="004315ED" w:rsidRDefault="004315ED">
            <w:pPr>
              <w:spacing w:after="0" w:line="240" w:lineRule="auto"/>
              <w:rPr>
                <w:rFonts w:ascii="Verdana" w:eastAsia="Times New Roman" w:hAnsi="Verdana" w:cs="Verdana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5049" w:type="dxa"/>
            <w:hideMark/>
          </w:tcPr>
          <w:p w:rsidR="004315ED" w:rsidRDefault="004315ED">
            <w:pPr>
              <w:tabs>
                <w:tab w:val="left" w:pos="5128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Додаток </w:t>
            </w:r>
          </w:p>
          <w:p w:rsidR="004315ED" w:rsidRDefault="004315ED" w:rsidP="004315ED">
            <w:pPr>
              <w:tabs>
                <w:tab w:val="left" w:pos="5128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до інформації </w:t>
            </w:r>
          </w:p>
          <w:p w:rsidR="004315ED" w:rsidRDefault="004315ED">
            <w:pPr>
              <w:tabs>
                <w:tab w:val="left" w:pos="5128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</w:p>
        </w:tc>
      </w:tr>
    </w:tbl>
    <w:p w:rsidR="004315ED" w:rsidRDefault="004315ED" w:rsidP="004315ED">
      <w:pPr>
        <w:tabs>
          <w:tab w:val="left" w:pos="720"/>
        </w:tabs>
        <w:spacing w:after="0" w:line="240" w:lineRule="auto"/>
        <w:ind w:left="42"/>
        <w:jc w:val="right"/>
        <w:rPr>
          <w:rFonts w:ascii="Times New Roman" w:eastAsia="Times New Roman" w:hAnsi="Times New Roman"/>
          <w:b/>
          <w:i/>
          <w:sz w:val="16"/>
          <w:szCs w:val="16"/>
          <w:lang w:val="uk-UA" w:eastAsia="uk-UA"/>
        </w:rPr>
      </w:pPr>
    </w:p>
    <w:p w:rsidR="004315ED" w:rsidRDefault="004315ED" w:rsidP="004315ED">
      <w:pPr>
        <w:tabs>
          <w:tab w:val="left" w:pos="720"/>
        </w:tabs>
        <w:spacing w:after="0" w:line="240" w:lineRule="auto"/>
        <w:ind w:left="42"/>
        <w:jc w:val="right"/>
        <w:rPr>
          <w:rFonts w:ascii="Times New Roman" w:eastAsia="Times New Roman" w:hAnsi="Times New Roman"/>
          <w:b/>
          <w:i/>
          <w:sz w:val="16"/>
          <w:szCs w:val="16"/>
          <w:lang w:val="uk-UA" w:eastAsia="uk-UA"/>
        </w:rPr>
      </w:pPr>
    </w:p>
    <w:p w:rsidR="004315ED" w:rsidRDefault="004315ED" w:rsidP="004315ED">
      <w:pPr>
        <w:tabs>
          <w:tab w:val="left" w:pos="0"/>
          <w:tab w:val="left" w:pos="7230"/>
        </w:tabs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/>
          <w:sz w:val="26"/>
          <w:szCs w:val="26"/>
          <w:lang w:val="uk-UA" w:eastAsia="ru-RU"/>
        </w:rPr>
        <w:t>Інформація</w:t>
      </w:r>
    </w:p>
    <w:p w:rsidR="004315ED" w:rsidRDefault="004315ED" w:rsidP="004315ED">
      <w:pPr>
        <w:tabs>
          <w:tab w:val="left" w:pos="0"/>
          <w:tab w:val="left" w:pos="7230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val="uk-UA" w:eastAsia="ru-RU"/>
        </w:rPr>
      </w:pPr>
      <w:r>
        <w:rPr>
          <w:rFonts w:ascii="Times New Roman" w:eastAsia="Times New Roman" w:hAnsi="Times New Roman"/>
          <w:sz w:val="26"/>
          <w:szCs w:val="26"/>
          <w:lang w:val="uk-UA" w:eastAsia="ru-RU"/>
        </w:rPr>
        <w:t>про стан виконання Програми</w:t>
      </w:r>
      <w:r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молодіжного житлового кредитування  Сумської міської об’єднаної територіальної громади на 2021-2023 роки затвердженої рішенням Сумської міської ради від 21 жовтня 2020 року №7549-МР за підсумками 2021 року, та заключний звіт</w:t>
      </w:r>
    </w:p>
    <w:p w:rsidR="004315ED" w:rsidRDefault="004315ED" w:rsidP="004315ED">
      <w:pPr>
        <w:tabs>
          <w:tab w:val="left" w:pos="720"/>
        </w:tabs>
        <w:spacing w:after="0" w:line="240" w:lineRule="auto"/>
        <w:ind w:left="42"/>
        <w:rPr>
          <w:rFonts w:ascii="Times New Roman" w:eastAsia="Times New Roman" w:hAnsi="Times New Roman"/>
          <w:b/>
          <w:sz w:val="26"/>
          <w:szCs w:val="26"/>
          <w:lang w:val="uk-UA" w:eastAsia="uk-UA"/>
        </w:rPr>
      </w:pPr>
    </w:p>
    <w:tbl>
      <w:tblPr>
        <w:tblW w:w="15036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516"/>
        <w:gridCol w:w="1029"/>
        <w:gridCol w:w="1293"/>
        <w:gridCol w:w="69"/>
        <w:gridCol w:w="1775"/>
        <w:gridCol w:w="852"/>
        <w:gridCol w:w="16"/>
        <w:gridCol w:w="835"/>
        <w:gridCol w:w="17"/>
        <w:gridCol w:w="652"/>
        <w:gridCol w:w="23"/>
        <w:gridCol w:w="1010"/>
        <w:gridCol w:w="646"/>
        <w:gridCol w:w="62"/>
        <w:gridCol w:w="806"/>
        <w:gridCol w:w="46"/>
        <w:gridCol w:w="527"/>
        <w:gridCol w:w="40"/>
        <w:gridCol w:w="560"/>
        <w:gridCol w:w="51"/>
        <w:gridCol w:w="940"/>
        <w:gridCol w:w="9"/>
        <w:gridCol w:w="696"/>
        <w:gridCol w:w="13"/>
        <w:gridCol w:w="2545"/>
        <w:gridCol w:w="8"/>
      </w:tblGrid>
      <w:tr w:rsidR="004315ED" w:rsidTr="004315ED">
        <w:trPr>
          <w:gridBefore w:val="2"/>
          <w:gridAfter w:val="1"/>
          <w:wBefore w:w="1545" w:type="dxa"/>
          <w:wAfter w:w="8" w:type="dxa"/>
        </w:trPr>
        <w:tc>
          <w:tcPr>
            <w:tcW w:w="1362" w:type="dxa"/>
            <w:gridSpan w:val="2"/>
          </w:tcPr>
          <w:p w:rsidR="004315ED" w:rsidRDefault="004315ED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1.</w:t>
            </w:r>
          </w:p>
          <w:p w:rsidR="004315ED" w:rsidRDefault="004315ED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775" w:type="dxa"/>
            <w:hideMark/>
          </w:tcPr>
          <w:p w:rsidR="004315ED" w:rsidRDefault="004315E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10346" w:type="dxa"/>
            <w:gridSpan w:val="20"/>
            <w:hideMark/>
          </w:tcPr>
          <w:p w:rsidR="004315ED" w:rsidRDefault="004315ED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Управління капітального будівництва та дорожнього господарства Сумської міської ради</w:t>
            </w:r>
          </w:p>
        </w:tc>
      </w:tr>
      <w:tr w:rsidR="004315ED" w:rsidTr="004315ED">
        <w:trPr>
          <w:gridBefore w:val="2"/>
          <w:gridAfter w:val="1"/>
          <w:wBefore w:w="1545" w:type="dxa"/>
          <w:wAfter w:w="8" w:type="dxa"/>
        </w:trPr>
        <w:tc>
          <w:tcPr>
            <w:tcW w:w="1362" w:type="dxa"/>
            <w:gridSpan w:val="2"/>
          </w:tcPr>
          <w:p w:rsidR="004315ED" w:rsidRDefault="004315E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775" w:type="dxa"/>
            <w:hideMark/>
          </w:tcPr>
          <w:p w:rsidR="004315ED" w:rsidRDefault="004315E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КВК</w:t>
            </w:r>
          </w:p>
        </w:tc>
        <w:tc>
          <w:tcPr>
            <w:tcW w:w="10346" w:type="dxa"/>
            <w:gridSpan w:val="20"/>
            <w:hideMark/>
          </w:tcPr>
          <w:p w:rsidR="004315ED" w:rsidRDefault="004315ED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найменування головного розпорядника коштів програми</w:t>
            </w:r>
          </w:p>
        </w:tc>
      </w:tr>
      <w:tr w:rsidR="004315ED" w:rsidTr="004315ED">
        <w:trPr>
          <w:gridBefore w:val="2"/>
          <w:gridAfter w:val="1"/>
          <w:wBefore w:w="1545" w:type="dxa"/>
          <w:wAfter w:w="8" w:type="dxa"/>
        </w:trPr>
        <w:tc>
          <w:tcPr>
            <w:tcW w:w="1362" w:type="dxa"/>
            <w:gridSpan w:val="2"/>
          </w:tcPr>
          <w:p w:rsidR="004315ED" w:rsidRDefault="004315E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775" w:type="dxa"/>
          </w:tcPr>
          <w:p w:rsidR="004315ED" w:rsidRDefault="004315E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346" w:type="dxa"/>
            <w:gridSpan w:val="20"/>
          </w:tcPr>
          <w:p w:rsidR="004315ED" w:rsidRDefault="004315ED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4315ED" w:rsidTr="004315ED">
        <w:trPr>
          <w:gridBefore w:val="2"/>
          <w:gridAfter w:val="1"/>
          <w:wBefore w:w="1545" w:type="dxa"/>
          <w:wAfter w:w="8" w:type="dxa"/>
        </w:trPr>
        <w:tc>
          <w:tcPr>
            <w:tcW w:w="1362" w:type="dxa"/>
            <w:gridSpan w:val="2"/>
            <w:hideMark/>
          </w:tcPr>
          <w:p w:rsidR="004315ED" w:rsidRDefault="004315ED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1775" w:type="dxa"/>
          </w:tcPr>
          <w:p w:rsidR="004315ED" w:rsidRDefault="004315E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15</w:t>
            </w:r>
          </w:p>
          <w:p w:rsidR="004315ED" w:rsidRDefault="004315E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346" w:type="dxa"/>
            <w:gridSpan w:val="20"/>
            <w:hideMark/>
          </w:tcPr>
          <w:p w:rsidR="004315ED" w:rsidRDefault="004315ED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Управління капітального будівництва та дорожнього господарства Сумської міської ради</w:t>
            </w:r>
          </w:p>
        </w:tc>
      </w:tr>
      <w:tr w:rsidR="004315ED" w:rsidTr="004315ED">
        <w:trPr>
          <w:gridBefore w:val="2"/>
          <w:gridAfter w:val="1"/>
          <w:wBefore w:w="1545" w:type="dxa"/>
          <w:wAfter w:w="8" w:type="dxa"/>
        </w:trPr>
        <w:tc>
          <w:tcPr>
            <w:tcW w:w="1362" w:type="dxa"/>
            <w:gridSpan w:val="2"/>
          </w:tcPr>
          <w:p w:rsidR="004315ED" w:rsidRDefault="004315E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775" w:type="dxa"/>
            <w:hideMark/>
          </w:tcPr>
          <w:p w:rsidR="004315ED" w:rsidRDefault="004315E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151</w:t>
            </w:r>
          </w:p>
        </w:tc>
        <w:tc>
          <w:tcPr>
            <w:tcW w:w="10346" w:type="dxa"/>
            <w:gridSpan w:val="20"/>
            <w:hideMark/>
          </w:tcPr>
          <w:p w:rsidR="004315ED" w:rsidRDefault="004315ED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Сумське регіональне управління Державної спеціалізованої фінансової установи «Державний фонд сприяння молодіжному житловому будівництву»</w:t>
            </w:r>
          </w:p>
        </w:tc>
      </w:tr>
      <w:tr w:rsidR="004315ED" w:rsidTr="004315ED">
        <w:trPr>
          <w:gridBefore w:val="2"/>
          <w:gridAfter w:val="1"/>
          <w:wBefore w:w="1545" w:type="dxa"/>
          <w:wAfter w:w="8" w:type="dxa"/>
        </w:trPr>
        <w:tc>
          <w:tcPr>
            <w:tcW w:w="1362" w:type="dxa"/>
            <w:gridSpan w:val="2"/>
          </w:tcPr>
          <w:p w:rsidR="004315ED" w:rsidRDefault="004315E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775" w:type="dxa"/>
          </w:tcPr>
          <w:p w:rsidR="004315ED" w:rsidRDefault="004315E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346" w:type="dxa"/>
            <w:gridSpan w:val="20"/>
            <w:hideMark/>
          </w:tcPr>
          <w:p w:rsidR="004315ED" w:rsidRDefault="004315ED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найменування відповідального виконавця програми</w:t>
            </w:r>
          </w:p>
        </w:tc>
      </w:tr>
      <w:tr w:rsidR="004315ED" w:rsidRPr="001B5752" w:rsidTr="004315ED">
        <w:trPr>
          <w:gridBefore w:val="2"/>
          <w:gridAfter w:val="1"/>
          <w:wBefore w:w="1545" w:type="dxa"/>
          <w:wAfter w:w="8" w:type="dxa"/>
        </w:trPr>
        <w:tc>
          <w:tcPr>
            <w:tcW w:w="1362" w:type="dxa"/>
            <w:gridSpan w:val="2"/>
            <w:hideMark/>
          </w:tcPr>
          <w:p w:rsidR="004315ED" w:rsidRDefault="004315ED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3.</w:t>
            </w:r>
          </w:p>
        </w:tc>
        <w:tc>
          <w:tcPr>
            <w:tcW w:w="1775" w:type="dxa"/>
          </w:tcPr>
          <w:p w:rsidR="004315ED" w:rsidRDefault="004315E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1518821</w:t>
            </w:r>
          </w:p>
          <w:p w:rsidR="004315ED" w:rsidRDefault="004315E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1518822</w:t>
            </w:r>
          </w:p>
          <w:p w:rsidR="004315ED" w:rsidRDefault="004315E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1516084 </w:t>
            </w:r>
          </w:p>
          <w:p w:rsidR="004315ED" w:rsidRDefault="004315E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КТКВК</w:t>
            </w:r>
          </w:p>
          <w:p w:rsidR="004315ED" w:rsidRDefault="004315E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  <w:p w:rsidR="004315ED" w:rsidRDefault="004315E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346" w:type="dxa"/>
            <w:gridSpan w:val="20"/>
            <w:hideMark/>
          </w:tcPr>
          <w:p w:rsidR="004315ED" w:rsidRDefault="004315E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Рішення Сумської міської ради від 21 жовтня 2020 року №7549-МР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«Про затвердження Програми молодіжного житлового кредитування  Сумської міської територіальної громади на 2021-2023 роки та Порядку надання пільгового довгострокового кредиту на будівництво (реконструкцію) житла за рахунок бюджету Сумської міської територіальної громади»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,</w:t>
            </w:r>
          </w:p>
        </w:tc>
      </w:tr>
      <w:tr w:rsidR="004315ED" w:rsidTr="004315ED">
        <w:trPr>
          <w:gridBefore w:val="2"/>
          <w:gridAfter w:val="1"/>
          <w:wBefore w:w="1545" w:type="dxa"/>
          <w:wAfter w:w="8" w:type="dxa"/>
        </w:trPr>
        <w:tc>
          <w:tcPr>
            <w:tcW w:w="1362" w:type="dxa"/>
            <w:gridSpan w:val="2"/>
            <w:hideMark/>
          </w:tcPr>
          <w:p w:rsidR="004315ED" w:rsidRDefault="004315ED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4.</w:t>
            </w:r>
          </w:p>
        </w:tc>
        <w:tc>
          <w:tcPr>
            <w:tcW w:w="1775" w:type="dxa"/>
          </w:tcPr>
          <w:p w:rsidR="004315ED" w:rsidRDefault="004315E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346" w:type="dxa"/>
            <w:gridSpan w:val="20"/>
          </w:tcPr>
          <w:p w:rsidR="004315ED" w:rsidRDefault="004315E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Напрями діяльності та завдання Програми молодіжного житлового кредитування Сумської міської об’єднаної територіальної громади за підсумками 2021 року та заключний звіт.</w:t>
            </w:r>
          </w:p>
          <w:p w:rsidR="004315ED" w:rsidRDefault="004315E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  <w:p w:rsidR="004315ED" w:rsidRDefault="004315E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  <w:p w:rsidR="004315ED" w:rsidRDefault="004315E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  <w:p w:rsidR="004315ED" w:rsidRDefault="004315E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4315ED" w:rsidTr="004315ED">
        <w:trPr>
          <w:gridAfter w:val="1"/>
          <w:wAfter w:w="8" w:type="dxa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ED" w:rsidRDefault="004315E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  <w:t>№</w:t>
            </w:r>
          </w:p>
          <w:p w:rsidR="004315ED" w:rsidRDefault="004315E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  <w:t>з/п</w:t>
            </w:r>
          </w:p>
        </w:tc>
        <w:tc>
          <w:tcPr>
            <w:tcW w:w="23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ED" w:rsidRDefault="004315E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  <w:t>Заходи</w:t>
            </w:r>
          </w:p>
        </w:tc>
        <w:tc>
          <w:tcPr>
            <w:tcW w:w="18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ED" w:rsidRDefault="004315E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  <w:t xml:space="preserve">Відповідальний за виконання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  <w:lastRenderedPageBreak/>
              <w:t xml:space="preserve">завдання та </w:t>
            </w:r>
          </w:p>
          <w:p w:rsidR="004315ED" w:rsidRDefault="004315E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  <w:t>строк виконання</w:t>
            </w:r>
          </w:p>
        </w:tc>
        <w:tc>
          <w:tcPr>
            <w:tcW w:w="41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ED" w:rsidRDefault="004315E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  <w:lastRenderedPageBreak/>
              <w:t>Планові обсяги фінансування відповідно до Комплексної програми, тис. грн.</w:t>
            </w:r>
          </w:p>
        </w:tc>
        <w:tc>
          <w:tcPr>
            <w:tcW w:w="36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ED" w:rsidRDefault="004315E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  <w:t>Фактичні обсяги фінансування, тис. грн.</w:t>
            </w:r>
          </w:p>
        </w:tc>
        <w:tc>
          <w:tcPr>
            <w:tcW w:w="2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ED" w:rsidRDefault="004315E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  <w:t>Стан виконання заходів</w:t>
            </w:r>
          </w:p>
          <w:p w:rsidR="004315ED" w:rsidRDefault="004315E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  <w:t xml:space="preserve">(результативні показники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  <w:lastRenderedPageBreak/>
              <w:t xml:space="preserve">виконання Комплексної програми) </w:t>
            </w:r>
          </w:p>
        </w:tc>
      </w:tr>
      <w:tr w:rsidR="004315ED" w:rsidTr="004315ED">
        <w:trPr>
          <w:gridAfter w:val="1"/>
          <w:wAfter w:w="8" w:type="dxa"/>
          <w:cantSplit/>
          <w:trHeight w:val="29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5ED" w:rsidRDefault="004315ED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5ED" w:rsidRDefault="004315ED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5ED" w:rsidRDefault="004315ED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</w:pPr>
          </w:p>
        </w:tc>
        <w:tc>
          <w:tcPr>
            <w:tcW w:w="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315ED" w:rsidRDefault="004315ED">
            <w:pPr>
              <w:tabs>
                <w:tab w:val="left" w:pos="72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  <w:t>Усього</w:t>
            </w:r>
          </w:p>
        </w:tc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315ED" w:rsidRDefault="004315ED">
            <w:pPr>
              <w:tabs>
                <w:tab w:val="left" w:pos="72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  <w:t>держ</w:t>
            </w:r>
            <w:proofErr w:type="spellEnd"/>
            <w:r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  <w:t>. бюджет</w:t>
            </w:r>
          </w:p>
        </w:tc>
        <w:tc>
          <w:tcPr>
            <w:tcW w:w="1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ED" w:rsidRDefault="004315E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  <w:t>Місцевий бюджет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315ED" w:rsidRDefault="004315ED">
            <w:pPr>
              <w:tabs>
                <w:tab w:val="left" w:pos="720"/>
              </w:tabs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  <w:t>інші джерела фінансування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315ED" w:rsidRDefault="004315ED">
            <w:pPr>
              <w:tabs>
                <w:tab w:val="left" w:pos="72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  <w:t>Усього</w:t>
            </w:r>
          </w:p>
        </w:tc>
        <w:tc>
          <w:tcPr>
            <w:tcW w:w="5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315ED" w:rsidRDefault="004315ED">
            <w:pPr>
              <w:tabs>
                <w:tab w:val="left" w:pos="72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  <w:t>держ</w:t>
            </w:r>
            <w:proofErr w:type="spellEnd"/>
            <w:r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  <w:t>. бюджет</w:t>
            </w:r>
          </w:p>
        </w:tc>
        <w:tc>
          <w:tcPr>
            <w:tcW w:w="1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ED" w:rsidRDefault="004315E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  <w:t xml:space="preserve">Місцевий </w:t>
            </w:r>
          </w:p>
          <w:p w:rsidR="004315ED" w:rsidRDefault="004315E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  <w:t>бюджет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315ED" w:rsidRDefault="004315ED">
            <w:pPr>
              <w:tabs>
                <w:tab w:val="left" w:pos="72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  <w:t>інші джерела фінансування</w:t>
            </w:r>
          </w:p>
        </w:tc>
        <w:tc>
          <w:tcPr>
            <w:tcW w:w="5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5ED" w:rsidRDefault="004315ED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</w:pPr>
          </w:p>
        </w:tc>
      </w:tr>
      <w:tr w:rsidR="004315ED" w:rsidTr="004315ED">
        <w:trPr>
          <w:gridAfter w:val="1"/>
          <w:wAfter w:w="8" w:type="dxa"/>
          <w:cantSplit/>
          <w:trHeight w:val="10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5ED" w:rsidRDefault="004315ED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5ED" w:rsidRDefault="004315ED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5ED" w:rsidRDefault="004315ED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5ED" w:rsidRDefault="004315ED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5ED" w:rsidRDefault="004315ED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315ED" w:rsidRDefault="004315ED">
            <w:pPr>
              <w:tabs>
                <w:tab w:val="left" w:pos="72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  <w:t>обл. бюджет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315ED" w:rsidRDefault="004315ED">
            <w:pPr>
              <w:tabs>
                <w:tab w:val="left" w:pos="72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  <w:t>міський</w:t>
            </w:r>
          </w:p>
          <w:p w:rsidR="004315ED" w:rsidRDefault="004315ED">
            <w:pPr>
              <w:tabs>
                <w:tab w:val="left" w:pos="72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  <w:t>бюджет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5ED" w:rsidRDefault="004315ED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5ED" w:rsidRDefault="004315ED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5ED" w:rsidRDefault="004315ED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</w:pPr>
          </w:p>
        </w:tc>
        <w:tc>
          <w:tcPr>
            <w:tcW w:w="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315ED" w:rsidRDefault="004315ED">
            <w:pPr>
              <w:tabs>
                <w:tab w:val="left" w:pos="72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  <w:t>обл. бюджет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315ED" w:rsidRDefault="004315ED">
            <w:pPr>
              <w:tabs>
                <w:tab w:val="left" w:pos="72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  <w:t>міський</w:t>
            </w:r>
          </w:p>
          <w:p w:rsidR="004315ED" w:rsidRDefault="004315ED">
            <w:pPr>
              <w:tabs>
                <w:tab w:val="left" w:pos="72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  <w:t>бюджет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5ED" w:rsidRDefault="004315ED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</w:pPr>
          </w:p>
        </w:tc>
        <w:tc>
          <w:tcPr>
            <w:tcW w:w="5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5ED" w:rsidRDefault="004315ED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</w:pPr>
          </w:p>
        </w:tc>
      </w:tr>
      <w:tr w:rsidR="004315ED" w:rsidTr="004315ED">
        <w:trPr>
          <w:gridAfter w:val="1"/>
          <w:wAfter w:w="8" w:type="dxa"/>
          <w:cantSplit/>
          <w:trHeight w:val="20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ED" w:rsidRDefault="004315E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ED" w:rsidRDefault="004315E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  <w:t>2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ED" w:rsidRDefault="004315E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  <w:t>3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ED" w:rsidRDefault="004315E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  <w:t>4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ED" w:rsidRDefault="004315E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  <w:t>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ED" w:rsidRDefault="004315E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  <w:t>6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ED" w:rsidRDefault="004315E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  <w:t>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ED" w:rsidRDefault="004315E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  <w:t>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ED" w:rsidRDefault="004315E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  <w:t>9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ED" w:rsidRDefault="004315E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  <w:t>10</w:t>
            </w:r>
          </w:p>
        </w:tc>
        <w:tc>
          <w:tcPr>
            <w:tcW w:w="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ED" w:rsidRDefault="004315E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  <w:t>11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ED" w:rsidRDefault="004315E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  <w:t>12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ED" w:rsidRDefault="004315E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  <w:t>13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ED" w:rsidRDefault="004315E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  <w:t>14</w:t>
            </w:r>
          </w:p>
        </w:tc>
      </w:tr>
      <w:tr w:rsidR="004315ED" w:rsidTr="004315ED">
        <w:trPr>
          <w:gridAfter w:val="1"/>
          <w:wAfter w:w="8" w:type="dxa"/>
          <w:cantSplit/>
          <w:trHeight w:val="209"/>
        </w:trPr>
        <w:tc>
          <w:tcPr>
            <w:tcW w:w="1502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ED" w:rsidRDefault="004315E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  <w:t xml:space="preserve">Напрями діяльності, завдання та заходи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uk-UA" w:eastAsia="uk-UA"/>
              </w:rPr>
              <w:t>Програми молодіжного житлового кредитування м. Суми</w:t>
            </w:r>
          </w:p>
        </w:tc>
      </w:tr>
      <w:tr w:rsidR="004315ED" w:rsidTr="004315ED">
        <w:trPr>
          <w:cantSplit/>
          <w:trHeight w:val="113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ED" w:rsidRDefault="004315E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uk-UA"/>
              </w:rPr>
              <w:t>1.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ED" w:rsidRDefault="004315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/>
                <w:snapToGrid w:val="0"/>
                <w:sz w:val="18"/>
                <w:szCs w:val="18"/>
                <w:lang w:val="uk-UA" w:eastAsia="uk-UA"/>
              </w:rPr>
              <w:t>Надання пільгового довгострокового кредиту громадянам на будівництво (реконструкцію) та придбання житла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ED" w:rsidRDefault="004315ED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УКБДГ Сумської міської ради, Сумське регіональне управління державної спеціалізованої фінансової установи «Державний фонд сприяння молодіжному житловому будівництву»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315ED" w:rsidRDefault="004315ED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snapToGrid w:val="0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/>
                <w:snapToGrid w:val="0"/>
                <w:sz w:val="18"/>
                <w:szCs w:val="18"/>
                <w:lang w:val="uk-UA" w:eastAsia="uk-UA"/>
              </w:rPr>
              <w:t xml:space="preserve">                                                       </w:t>
            </w:r>
          </w:p>
          <w:p w:rsidR="004315ED" w:rsidRPr="001B5752" w:rsidRDefault="001B5752" w:rsidP="001B575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snapToGrid w:val="0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/>
                <w:snapToGrid w:val="0"/>
                <w:sz w:val="18"/>
                <w:szCs w:val="18"/>
                <w:lang w:val="uk-UA" w:eastAsia="uk-UA"/>
              </w:rPr>
              <w:t>48350,0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315ED" w:rsidRDefault="004315ED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uk-UA"/>
              </w:rPr>
            </w:pPr>
            <w:r w:rsidRPr="001B5752">
              <w:rPr>
                <w:rFonts w:ascii="Times New Roman" w:eastAsia="Times New Roman" w:hAnsi="Times New Roman"/>
                <w:snapToGrid w:val="0"/>
                <w:sz w:val="18"/>
                <w:szCs w:val="18"/>
                <w:lang w:val="uk-UA" w:eastAsia="uk-UA"/>
              </w:rPr>
              <w:t xml:space="preserve">                                                    </w:t>
            </w:r>
            <w:r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uk-UA"/>
              </w:rPr>
              <w:t>18000, 0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315ED" w:rsidRDefault="001B575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snapToGrid w:val="0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/>
                <w:snapToGrid w:val="0"/>
                <w:sz w:val="18"/>
                <w:szCs w:val="18"/>
                <w:lang w:val="uk-UA" w:eastAsia="uk-UA"/>
              </w:rPr>
              <w:t>9000,0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315ED" w:rsidRPr="001B5752" w:rsidRDefault="001B5752">
            <w:pPr>
              <w:tabs>
                <w:tab w:val="left" w:pos="720"/>
              </w:tabs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uk-UA"/>
              </w:rPr>
              <w:t>12950,0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315ED" w:rsidRDefault="001B5752">
            <w:pPr>
              <w:tabs>
                <w:tab w:val="left" w:pos="720"/>
              </w:tabs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uk-UA"/>
              </w:rPr>
              <w:t>8400,0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315ED" w:rsidRDefault="001B5752">
            <w:pPr>
              <w:tabs>
                <w:tab w:val="left" w:pos="720"/>
              </w:tabs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uk-UA"/>
              </w:rPr>
              <w:t>8062,7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315ED" w:rsidRDefault="004315ED">
            <w:pPr>
              <w:tabs>
                <w:tab w:val="left" w:pos="720"/>
              </w:tabs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                                                  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>3963,9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315ED" w:rsidRDefault="001B5752">
            <w:pPr>
              <w:tabs>
                <w:tab w:val="left" w:pos="720"/>
              </w:tabs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uk-UA"/>
              </w:rPr>
              <w:t>700,0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315ED" w:rsidRDefault="004315ED">
            <w:pPr>
              <w:tabs>
                <w:tab w:val="left" w:pos="720"/>
              </w:tabs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 xml:space="preserve">                                                      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uk-UA"/>
              </w:rPr>
              <w:t>1779,7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315ED" w:rsidRDefault="004315ED">
            <w:pPr>
              <w:tabs>
                <w:tab w:val="left" w:pos="720"/>
              </w:tabs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                                                  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>1619,1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ED" w:rsidRDefault="004315ED">
            <w:pPr>
              <w:keepLine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 w:eastAsia="uk-UA"/>
              </w:rPr>
              <w:t>Бюджетом Сумської міської об’єднаної територіальної громади  на 2021 рік передбачено загальний обсяг видатків на надання пільгового довгострокового кредиту громадянам на будівництво (реконструкцію) та придбання житла в сумі 2795,7 тис. гривень.</w:t>
            </w:r>
          </w:p>
          <w:p w:rsidR="004315ED" w:rsidRDefault="004315ED">
            <w:pPr>
              <w:spacing w:after="0" w:line="240" w:lineRule="auto"/>
              <w:ind w:left="-284" w:firstLine="992"/>
              <w:jc w:val="both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В 2021 році:</w:t>
            </w:r>
          </w:p>
          <w:p w:rsidR="004315ED" w:rsidRDefault="004315ED">
            <w:pPr>
              <w:spacing w:after="0" w:line="240" w:lineRule="auto"/>
              <w:ind w:left="-284" w:firstLine="284"/>
              <w:jc w:val="both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- з державного </w:t>
            </w:r>
          </w:p>
          <w:p w:rsidR="004315ED" w:rsidRDefault="004315ED">
            <w:pPr>
              <w:spacing w:after="0" w:line="240" w:lineRule="auto"/>
              <w:ind w:left="-284" w:firstLine="284"/>
              <w:jc w:val="both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бюджету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профінансовано</w:t>
            </w:r>
            <w:proofErr w:type="spellEnd"/>
          </w:p>
          <w:p w:rsidR="004315ED" w:rsidRDefault="004315ED">
            <w:pPr>
              <w:spacing w:after="0" w:line="240" w:lineRule="auto"/>
              <w:ind w:left="-284" w:firstLine="284"/>
              <w:jc w:val="both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3964,0 тис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грн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  <w:p w:rsidR="004315ED" w:rsidRDefault="004315ED">
            <w:pPr>
              <w:spacing w:after="0" w:line="240" w:lineRule="auto"/>
              <w:ind w:left="-284" w:firstLine="284"/>
              <w:jc w:val="both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на молодіжне кредитування.</w:t>
            </w:r>
          </w:p>
          <w:p w:rsidR="004315ED" w:rsidRDefault="004315ED">
            <w:pPr>
              <w:spacing w:after="0" w:line="240" w:lineRule="auto"/>
              <w:ind w:left="-284" w:firstLine="284"/>
              <w:jc w:val="both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- з міського бюджету</w:t>
            </w:r>
          </w:p>
          <w:p w:rsidR="004315ED" w:rsidRDefault="004315ED">
            <w:pPr>
              <w:spacing w:after="0" w:line="240" w:lineRule="auto"/>
              <w:ind w:left="-284" w:firstLine="284"/>
              <w:jc w:val="both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проф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інансовано</w:t>
            </w:r>
            <w:proofErr w:type="spellEnd"/>
          </w:p>
          <w:p w:rsidR="004315ED" w:rsidRDefault="004315ED">
            <w:pPr>
              <w:spacing w:after="0" w:line="240" w:lineRule="auto"/>
              <w:ind w:left="-284" w:firstLine="284"/>
              <w:jc w:val="both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1779,7 тис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грн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, </w:t>
            </w:r>
          </w:p>
          <w:p w:rsidR="004315ED" w:rsidRDefault="004315ED">
            <w:pPr>
              <w:spacing w:after="0" w:line="240" w:lineRule="auto"/>
              <w:ind w:left="-284" w:firstLine="284"/>
              <w:jc w:val="both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або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62,1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 %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від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  <w:p w:rsidR="004315ED" w:rsidRDefault="004315ED">
            <w:pPr>
              <w:spacing w:after="0" w:line="240" w:lineRule="auto"/>
              <w:ind w:left="-284" w:firstLine="284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запланованого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показника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  <w:p w:rsidR="004315ED" w:rsidRDefault="004315ED">
            <w:pPr>
              <w:spacing w:after="0" w:line="240" w:lineRule="auto"/>
              <w:ind w:left="-284" w:firstLine="284"/>
              <w:jc w:val="both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- з обласного бюджету</w:t>
            </w:r>
          </w:p>
          <w:p w:rsidR="004315ED" w:rsidRDefault="004315ED">
            <w:pPr>
              <w:spacing w:after="0" w:line="240" w:lineRule="auto"/>
              <w:ind w:left="-284" w:firstLine="284"/>
              <w:jc w:val="both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профінансовано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1B575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700,0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тис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грн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..</w:t>
            </w:r>
          </w:p>
          <w:p w:rsidR="004315ED" w:rsidRDefault="004315ED">
            <w:pPr>
              <w:spacing w:after="0" w:line="240" w:lineRule="auto"/>
              <w:ind w:left="-284" w:firstLine="851"/>
              <w:jc w:val="both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Кошти громадян склали 161619,1 тис. грн..</w:t>
            </w:r>
          </w:p>
        </w:tc>
      </w:tr>
      <w:tr w:rsidR="004315ED" w:rsidTr="004315ED">
        <w:trPr>
          <w:cantSplit/>
          <w:trHeight w:val="113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ED" w:rsidRDefault="004315E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uk-UA"/>
              </w:rPr>
              <w:lastRenderedPageBreak/>
              <w:t>2.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ED" w:rsidRDefault="004315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/>
                <w:snapToGrid w:val="0"/>
                <w:sz w:val="18"/>
                <w:szCs w:val="18"/>
                <w:lang w:val="uk-UA" w:eastAsia="uk-UA"/>
              </w:rPr>
              <w:t>Повернення коштів, наданих для кредитування громадян на будівництво (реконструкцію) та придбання житла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ED" w:rsidRDefault="004315ED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УКБДГ Сумської міської ради, Сумське регіональне управління державної спеціалізованої фінансової установи «Державний фонд сприяння молодіжному житловому будівництву»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ED" w:rsidRDefault="00431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/>
                <w:snapToGrid w:val="0"/>
                <w:sz w:val="18"/>
                <w:szCs w:val="18"/>
                <w:lang w:val="uk-UA" w:eastAsia="uk-UA"/>
              </w:rPr>
              <w:t xml:space="preserve">                          </w:t>
            </w:r>
            <w:r w:rsidR="001B5752">
              <w:rPr>
                <w:rFonts w:ascii="Times New Roman" w:eastAsia="Times New Roman" w:hAnsi="Times New Roman"/>
                <w:snapToGrid w:val="0"/>
                <w:sz w:val="18"/>
                <w:szCs w:val="18"/>
                <w:lang w:val="uk-UA" w:eastAsia="uk-UA"/>
              </w:rPr>
              <w:t>3462</w:t>
            </w:r>
            <w:r w:rsidR="001B5752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uk-UA"/>
              </w:rPr>
              <w:t xml:space="preserve">, </w:t>
            </w:r>
            <w:r w:rsidR="001B5752">
              <w:rPr>
                <w:rFonts w:ascii="Times New Roman" w:eastAsia="Times New Roman" w:hAnsi="Times New Roman"/>
                <w:snapToGrid w:val="0"/>
                <w:sz w:val="18"/>
                <w:szCs w:val="18"/>
                <w:lang w:val="uk-UA" w:eastAsia="uk-UA"/>
              </w:rPr>
              <w:t>1</w:t>
            </w:r>
            <w:r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uk-UA"/>
              </w:rPr>
              <w:t xml:space="preserve">                        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315ED" w:rsidRDefault="004315E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val="uk-UA" w:eastAsia="uk-UA"/>
              </w:rPr>
            </w:pP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315ED" w:rsidRDefault="004315E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uk-UA"/>
              </w:rPr>
              <w:t xml:space="preserve">                                                   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ED" w:rsidRDefault="004315ED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/>
                <w:snapToGrid w:val="0"/>
                <w:sz w:val="18"/>
                <w:szCs w:val="18"/>
                <w:lang w:val="uk-UA" w:eastAsia="uk-UA"/>
              </w:rPr>
              <w:t xml:space="preserve">                             </w:t>
            </w:r>
            <w:r w:rsidR="001B5752">
              <w:rPr>
                <w:rFonts w:ascii="Times New Roman" w:eastAsia="Times New Roman" w:hAnsi="Times New Roman"/>
                <w:snapToGrid w:val="0"/>
                <w:sz w:val="18"/>
                <w:szCs w:val="18"/>
                <w:lang w:val="uk-UA" w:eastAsia="uk-UA"/>
              </w:rPr>
              <w:t xml:space="preserve">                         3462,1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315ED" w:rsidRDefault="004315ED">
            <w:pPr>
              <w:tabs>
                <w:tab w:val="left" w:pos="72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uk-UA"/>
              </w:rPr>
            </w:pP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ED" w:rsidRDefault="004315E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uk-UA"/>
              </w:rPr>
            </w:pPr>
          </w:p>
          <w:p w:rsidR="004315ED" w:rsidRDefault="004315E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uk-UA"/>
              </w:rPr>
              <w:t>1183,1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315ED" w:rsidRDefault="004315ED">
            <w:pPr>
              <w:tabs>
                <w:tab w:val="left" w:pos="72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uk-UA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315ED" w:rsidRDefault="004315ED">
            <w:pPr>
              <w:tabs>
                <w:tab w:val="left" w:pos="72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uk-UA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ED" w:rsidRDefault="004315E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uk-UA"/>
              </w:rPr>
            </w:pPr>
          </w:p>
          <w:p w:rsidR="004315ED" w:rsidRDefault="004315E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uk-UA"/>
              </w:rPr>
              <w:t>1183,1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ED" w:rsidRDefault="004315E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uk-UA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ED" w:rsidRDefault="004315ED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uk-UA"/>
              </w:rPr>
              <w:t>За 2021 рік до бюджету Сумської міської об’єднаної територіальної громади повернуто коштів, наданих для кредитування громадян на будівництво (реконструкцію) та придбання житла, на загальну суму 1183,1 тис. гривень.</w:t>
            </w:r>
          </w:p>
          <w:p w:rsidR="004315ED" w:rsidRDefault="004315ED">
            <w:pPr>
              <w:spacing w:after="0" w:line="240" w:lineRule="auto"/>
              <w:ind w:left="-284" w:firstLine="851"/>
              <w:jc w:val="both"/>
              <w:rPr>
                <w:rFonts w:ascii="Times New Roman" w:eastAsia="Times New Roman" w:hAnsi="Times New Roman"/>
                <w:sz w:val="18"/>
                <w:szCs w:val="18"/>
                <w:lang w:val="uk-UA" w:eastAsia="uk-UA"/>
              </w:rPr>
            </w:pPr>
          </w:p>
        </w:tc>
      </w:tr>
      <w:tr w:rsidR="004315ED" w:rsidTr="004315E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ED" w:rsidRDefault="004315E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uk-UA"/>
              </w:rPr>
              <w:t>3.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ED" w:rsidRDefault="004315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/>
                <w:snapToGrid w:val="0"/>
                <w:sz w:val="18"/>
                <w:szCs w:val="18"/>
                <w:lang w:val="uk-UA" w:eastAsia="uk-UA"/>
              </w:rPr>
              <w:t>Витрати, пов'язані з наданням та обслуговуванням пільгових довгострокових кредитів, наданих громадянам на  будівництво (реконструкцію) та придбання житла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ED" w:rsidRDefault="004315ED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УКБДГ Сумської міської ради, Сумське регіональне управління державної спеціалізованої фінансової установи «Державний фонд сприяння молодіжному житловому будівництву»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ED" w:rsidRDefault="001B5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/>
                <w:snapToGrid w:val="0"/>
                <w:sz w:val="18"/>
                <w:szCs w:val="18"/>
                <w:lang w:val="uk-UA" w:eastAsia="uk-UA"/>
              </w:rPr>
              <w:t>71,3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ED" w:rsidRDefault="00431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val="uk-UA" w:eastAsia="uk-UA"/>
              </w:rPr>
            </w:pP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ED" w:rsidRDefault="00431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val="uk-UA" w:eastAsia="uk-UA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ED" w:rsidRDefault="001B575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uk-UA"/>
              </w:rPr>
              <w:t>71,3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ED" w:rsidRDefault="004315E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uk-UA"/>
              </w:rPr>
            </w:pP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ED" w:rsidRDefault="004315E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ED" w:rsidRDefault="004315E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uk-UA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ED" w:rsidRDefault="004315E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uk-UA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ED" w:rsidRDefault="004315E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uk-UA"/>
              </w:rPr>
            </w:pP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ED" w:rsidRDefault="004315E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uk-UA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ED" w:rsidRDefault="004315ED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У бюджеті на 2021 рік передбачено видатки, пов'язані з наданням та обслуговуванням пільгових довгострокових кредитів, наданих громадянам на будівництво (реконструкцію) та придбання житла, в сумі 71,3 тис.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грн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, протягом 2021 року фактичні видатки не проводились.</w:t>
            </w:r>
          </w:p>
          <w:p w:rsidR="004315ED" w:rsidRDefault="004315ED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uk-UA" w:eastAsia="uk-UA"/>
              </w:rPr>
            </w:pPr>
          </w:p>
        </w:tc>
      </w:tr>
    </w:tbl>
    <w:p w:rsidR="004315ED" w:rsidRDefault="004315ED" w:rsidP="004315ED">
      <w:pPr>
        <w:tabs>
          <w:tab w:val="left" w:pos="689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4315ED" w:rsidRDefault="004315ED" w:rsidP="004315ED">
      <w:pPr>
        <w:tabs>
          <w:tab w:val="left" w:pos="689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4315ED" w:rsidRDefault="004315ED" w:rsidP="004315ED">
      <w:pPr>
        <w:tabs>
          <w:tab w:val="left" w:pos="689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4315ED" w:rsidRDefault="004315ED" w:rsidP="004315ED">
      <w:pPr>
        <w:tabs>
          <w:tab w:val="left" w:pos="689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4315ED" w:rsidRDefault="004315ED" w:rsidP="004315ED">
      <w:pPr>
        <w:tabs>
          <w:tab w:val="left" w:pos="689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4315ED" w:rsidRPr="004315ED" w:rsidRDefault="004315ED" w:rsidP="004315ED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4315E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Заступник начальника управління капітального</w:t>
      </w:r>
    </w:p>
    <w:p w:rsidR="004315ED" w:rsidRPr="004315ED" w:rsidRDefault="004315ED" w:rsidP="004315ED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4315E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будівництва та дорожнього господарства</w:t>
      </w:r>
      <w:r w:rsidRPr="004315E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ab/>
        <w:t xml:space="preserve">  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                                                            </w:t>
      </w:r>
      <w:r w:rsidRPr="004315E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          І.Д.</w:t>
      </w:r>
      <w:proofErr w:type="spellStart"/>
      <w:r w:rsidRPr="004315E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Щербаченко</w:t>
      </w:r>
      <w:proofErr w:type="spellEnd"/>
    </w:p>
    <w:p w:rsidR="004315ED" w:rsidRDefault="004315ED" w:rsidP="004315E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4315ED" w:rsidRDefault="004315ED" w:rsidP="004315E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4315ED" w:rsidRDefault="004315ED" w:rsidP="004315E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4315ED" w:rsidRDefault="004315ED" w:rsidP="004315E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4315ED" w:rsidRDefault="004315ED" w:rsidP="004315E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4315ED" w:rsidRDefault="004315ED" w:rsidP="004315E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4315ED" w:rsidRDefault="004315ED" w:rsidP="004315E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4315ED" w:rsidRDefault="004315ED" w:rsidP="004315E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4315ED" w:rsidRDefault="004315ED" w:rsidP="004315E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4315ED" w:rsidRDefault="004315ED" w:rsidP="004315E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4315ED" w:rsidRDefault="004315ED" w:rsidP="004315E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4315ED" w:rsidRDefault="004315ED" w:rsidP="004315E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4315ED" w:rsidRDefault="004315ED" w:rsidP="004315E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4315ED" w:rsidRDefault="004315ED" w:rsidP="004315E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4315ED" w:rsidRDefault="004315ED" w:rsidP="004315E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4315ED" w:rsidRDefault="004315ED" w:rsidP="004315E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4315ED" w:rsidRDefault="004315ED" w:rsidP="004315E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4315ED" w:rsidRDefault="004315ED" w:rsidP="004315E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4315ED" w:rsidRDefault="004315ED" w:rsidP="004315E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4315ED" w:rsidRDefault="004315ED" w:rsidP="004315E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4315ED" w:rsidRDefault="004315ED" w:rsidP="004315E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4315ED" w:rsidRDefault="004315ED" w:rsidP="004315E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35633E" w:rsidRPr="004315ED" w:rsidRDefault="001B5752">
      <w:pPr>
        <w:rPr>
          <w:lang w:val="uk-UA"/>
        </w:rPr>
      </w:pPr>
    </w:p>
    <w:sectPr w:rsidR="0035633E" w:rsidRPr="004315ED" w:rsidSect="004315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798"/>
    <w:rsid w:val="001B5752"/>
    <w:rsid w:val="004315ED"/>
    <w:rsid w:val="00A50B44"/>
    <w:rsid w:val="00A52798"/>
    <w:rsid w:val="00CD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5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5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5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2023-05-16T06:13:00Z</dcterms:created>
  <dcterms:modified xsi:type="dcterms:W3CDTF">2023-05-25T06:06:00Z</dcterms:modified>
</cp:coreProperties>
</file>