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5E10EE4" w14:textId="77777777" w:rsidTr="00517887">
        <w:trPr>
          <w:trHeight w:val="1022"/>
          <w:jc w:val="center"/>
        </w:trPr>
        <w:tc>
          <w:tcPr>
            <w:tcW w:w="4258" w:type="dxa"/>
          </w:tcPr>
          <w:p w14:paraId="4CFA4A1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38F9210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8741C9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0105BA4" wp14:editId="5E9859A6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979EF6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6051293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6BA671C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6B670FF1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6BDB831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F41E565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1ACC033" w14:textId="77777777" w:rsidTr="00D84B0B">
        <w:tc>
          <w:tcPr>
            <w:tcW w:w="5148" w:type="dxa"/>
            <w:shd w:val="clear" w:color="auto" w:fill="auto"/>
          </w:tcPr>
          <w:p w14:paraId="7E0A4940" w14:textId="7E28C4D1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907D3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4907D3">
              <w:rPr>
                <w:sz w:val="28"/>
                <w:szCs w:val="28"/>
                <w:lang w:val="uk-UA"/>
              </w:rPr>
              <w:t xml:space="preserve"> 395</w:t>
            </w:r>
          </w:p>
          <w:p w14:paraId="6BA91C3A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686F5920" w14:textId="77777777" w:rsidTr="00D84B0B">
        <w:tc>
          <w:tcPr>
            <w:tcW w:w="5148" w:type="dxa"/>
            <w:shd w:val="clear" w:color="auto" w:fill="auto"/>
          </w:tcPr>
          <w:p w14:paraId="6B564A5A" w14:textId="77777777" w:rsidR="00600B57" w:rsidRPr="008045F2" w:rsidRDefault="00600B57" w:rsidP="00EA008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085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B250C7">
              <w:rPr>
                <w:b/>
                <w:sz w:val="28"/>
                <w:szCs w:val="28"/>
                <w:lang w:val="uk-UA"/>
              </w:rPr>
              <w:t>ПФ «Ордекс»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б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іля </w:t>
            </w:r>
            <w:r w:rsidR="00A915CA">
              <w:rPr>
                <w:b/>
                <w:sz w:val="28"/>
                <w:szCs w:val="28"/>
                <w:lang w:val="uk-UA"/>
              </w:rPr>
              <w:t xml:space="preserve">закладу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ресторан</w:t>
            </w:r>
            <w:r w:rsidR="00A915CA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B250C7">
              <w:rPr>
                <w:b/>
                <w:sz w:val="28"/>
                <w:szCs w:val="28"/>
                <w:lang w:val="uk-UA"/>
              </w:rPr>
              <w:t>Ребро –</w:t>
            </w:r>
            <w:r w:rsidR="008056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50C7">
              <w:rPr>
                <w:b/>
                <w:sz w:val="28"/>
                <w:szCs w:val="28"/>
                <w:lang w:val="uk-UA"/>
              </w:rPr>
              <w:t>бар»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B250C7">
              <w:rPr>
                <w:b/>
                <w:sz w:val="28"/>
                <w:szCs w:val="28"/>
                <w:lang w:val="uk-UA"/>
              </w:rPr>
              <w:t xml:space="preserve">Заливна, </w:t>
            </w:r>
            <w:r w:rsidR="00A36B37">
              <w:rPr>
                <w:b/>
                <w:sz w:val="28"/>
                <w:szCs w:val="28"/>
                <w:lang w:val="uk-UA"/>
              </w:rPr>
              <w:t xml:space="preserve">будинок № </w:t>
            </w:r>
            <w:r w:rsidR="00B250C7">
              <w:rPr>
                <w:b/>
                <w:sz w:val="28"/>
                <w:szCs w:val="28"/>
                <w:lang w:val="uk-UA"/>
              </w:rPr>
              <w:t>7/2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2BB1956" w14:textId="77777777" w:rsidR="00EA0085" w:rsidRPr="00E746B2" w:rsidRDefault="00EA0085" w:rsidP="00296FB1">
      <w:pPr>
        <w:ind w:firstLine="708"/>
        <w:jc w:val="both"/>
        <w:rPr>
          <w:sz w:val="28"/>
          <w:szCs w:val="28"/>
        </w:rPr>
      </w:pPr>
    </w:p>
    <w:p w14:paraId="2EC7C39F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E746B2">
        <w:rPr>
          <w:sz w:val="28"/>
          <w:szCs w:val="28"/>
          <w:lang w:val="uk-UA"/>
        </w:rPr>
        <w:t xml:space="preserve"> 25.04.2023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40A87A43" w14:textId="77777777"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1A672B77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02FB46E1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CDAE69F" w14:textId="77777777" w:rsidR="008D560C" w:rsidRPr="008D560C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A915CA">
        <w:rPr>
          <w:sz w:val="28"/>
          <w:szCs w:val="28"/>
          <w:lang w:val="uk-UA"/>
        </w:rPr>
        <w:t>навіс)</w:t>
      </w:r>
      <w:r w:rsidR="009657CF">
        <w:rPr>
          <w:sz w:val="28"/>
          <w:szCs w:val="28"/>
          <w:lang w:val="uk-UA"/>
        </w:rPr>
        <w:t xml:space="preserve"> </w:t>
      </w:r>
      <w:r w:rsidR="008D560C">
        <w:rPr>
          <w:sz w:val="28"/>
          <w:szCs w:val="28"/>
          <w:lang w:val="uk-UA"/>
        </w:rPr>
        <w:t xml:space="preserve">            </w:t>
      </w:r>
    </w:p>
    <w:p w14:paraId="74CE6D81" w14:textId="77777777" w:rsidR="00DC7A65" w:rsidRPr="008D560C" w:rsidRDefault="00B250C7" w:rsidP="00DC7A6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ПФ «Ордекс» (директор Середина Лариса Іванівна)</w:t>
      </w:r>
      <w:r w:rsidR="00544A34">
        <w:rPr>
          <w:sz w:val="28"/>
          <w:szCs w:val="28"/>
          <w:lang w:val="uk-UA"/>
        </w:rPr>
        <w:t xml:space="preserve">, </w:t>
      </w:r>
      <w:r w:rsidR="0095742F">
        <w:rPr>
          <w:sz w:val="28"/>
          <w:szCs w:val="28"/>
          <w:lang w:val="uk-UA"/>
        </w:rPr>
        <w:t xml:space="preserve">розташованих біля  </w:t>
      </w:r>
      <w:r w:rsidR="00544A34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стаціонарного</w:t>
      </w:r>
      <w:r w:rsidR="00544A34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 xml:space="preserve">закладу </w:t>
      </w:r>
      <w:r w:rsidR="00BF52B8">
        <w:rPr>
          <w:sz w:val="28"/>
          <w:szCs w:val="28"/>
          <w:lang w:val="uk-UA"/>
        </w:rPr>
        <w:t>ресторанного господарства</w:t>
      </w:r>
      <w:r w:rsidR="0095742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Ребро – бар»</w:t>
      </w:r>
      <w:r w:rsidR="0095742F">
        <w:rPr>
          <w:sz w:val="28"/>
          <w:szCs w:val="28"/>
          <w:lang w:val="uk-UA"/>
        </w:rPr>
        <w:t xml:space="preserve"> </w:t>
      </w:r>
      <w:r w:rsidR="0095742F" w:rsidRPr="00981B43">
        <w:rPr>
          <w:sz w:val="28"/>
          <w:szCs w:val="28"/>
          <w:lang w:val="uk-UA"/>
        </w:rPr>
        <w:t xml:space="preserve">за адресою: місто Суми, </w:t>
      </w:r>
      <w:r w:rsidR="0095742F">
        <w:rPr>
          <w:sz w:val="28"/>
          <w:szCs w:val="28"/>
          <w:lang w:val="uk-UA"/>
        </w:rPr>
        <w:t>вул</w:t>
      </w:r>
      <w:r w:rsidR="00BF52B8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Заливна, </w:t>
      </w:r>
      <w:r w:rsidR="00A36B37">
        <w:rPr>
          <w:sz w:val="28"/>
          <w:szCs w:val="28"/>
          <w:lang w:val="uk-UA"/>
        </w:rPr>
        <w:t xml:space="preserve">будинок № </w:t>
      </w:r>
      <w:r>
        <w:rPr>
          <w:sz w:val="28"/>
          <w:szCs w:val="28"/>
          <w:lang w:val="uk-UA"/>
        </w:rPr>
        <w:t>7/2</w:t>
      </w:r>
      <w:r w:rsidR="0095742F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>15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кв.м.</w:t>
      </w:r>
      <w:r w:rsidR="00DC7A6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>у весняно</w:t>
      </w:r>
      <w:r w:rsidR="00A36B37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- літній період </w:t>
      </w:r>
      <w:r w:rsidR="005067C7">
        <w:rPr>
          <w:sz w:val="28"/>
          <w:szCs w:val="28"/>
          <w:lang w:val="uk-UA"/>
        </w:rPr>
        <w:t>з 01.05.2023 року по 31.08</w:t>
      </w:r>
      <w:r w:rsidR="00DC7A65" w:rsidRPr="008D560C">
        <w:rPr>
          <w:sz w:val="28"/>
          <w:szCs w:val="28"/>
          <w:lang w:val="uk-UA"/>
        </w:rPr>
        <w:t>.2023 року</w:t>
      </w:r>
      <w:r w:rsidR="00A915CA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14:paraId="2E4BD57E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B250C7">
        <w:rPr>
          <w:sz w:val="28"/>
          <w:szCs w:val="28"/>
          <w:lang w:val="uk-UA"/>
        </w:rPr>
        <w:t>Заливна,</w:t>
      </w:r>
      <w:r w:rsidR="00A36B37">
        <w:rPr>
          <w:sz w:val="28"/>
          <w:szCs w:val="28"/>
          <w:lang w:val="uk-UA"/>
        </w:rPr>
        <w:t xml:space="preserve"> будинок №</w:t>
      </w:r>
      <w:r w:rsidR="00B250C7">
        <w:rPr>
          <w:sz w:val="28"/>
          <w:szCs w:val="28"/>
          <w:lang w:val="uk-UA"/>
        </w:rPr>
        <w:t xml:space="preserve"> 7/2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«</w:t>
      </w:r>
      <w:r w:rsidR="00B250C7">
        <w:rPr>
          <w:sz w:val="28"/>
          <w:szCs w:val="28"/>
          <w:lang w:val="uk-UA"/>
        </w:rPr>
        <w:t>Ребро - бар</w:t>
      </w:r>
      <w:r w:rsidR="0095742F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2E49FE58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67AF38F4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B250C7" w:rsidRPr="00B250C7">
        <w:rPr>
          <w:sz w:val="28"/>
          <w:szCs w:val="28"/>
          <w:lang w:val="uk-UA"/>
        </w:rPr>
        <w:t>ПФ «Ордекс» (директор Середина Лариса Іванівна)</w:t>
      </w:r>
      <w:r w:rsidR="0095742F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r w:rsidR="00B250C7">
        <w:rPr>
          <w:sz w:val="28"/>
          <w:szCs w:val="28"/>
          <w:lang w:val="uk-UA"/>
        </w:rPr>
        <w:t>Ребро – бар»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B250C7">
        <w:rPr>
          <w:sz w:val="28"/>
          <w:szCs w:val="28"/>
          <w:lang w:val="uk-UA"/>
        </w:rPr>
        <w:t xml:space="preserve">Заливна, </w:t>
      </w:r>
      <w:r w:rsidR="00A36B37">
        <w:rPr>
          <w:sz w:val="28"/>
          <w:szCs w:val="28"/>
          <w:lang w:val="uk-UA"/>
        </w:rPr>
        <w:t xml:space="preserve">будинок № </w:t>
      </w:r>
      <w:r w:rsidR="00B250C7">
        <w:rPr>
          <w:sz w:val="28"/>
          <w:szCs w:val="28"/>
          <w:lang w:val="uk-UA"/>
        </w:rPr>
        <w:t>7/2,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4828D151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60F2E0BF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60A4F4CC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33502827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521252E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039C145B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15C594D8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57EBD545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0D6197C1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740778DD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B250C7">
        <w:rPr>
          <w:color w:val="000000"/>
          <w:sz w:val="28"/>
          <w:szCs w:val="28"/>
          <w:lang w:val="uk-UA"/>
        </w:rPr>
        <w:t>ПФ «Ордекс» (директор Середина Л.І.)</w:t>
      </w:r>
      <w:r w:rsidR="00C70FE9">
        <w:rPr>
          <w:b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5DB4A780" w14:textId="77777777"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768AC505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44B543C2" w14:textId="77777777" w:rsidR="001B7B81" w:rsidRDefault="00B250C7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ПФ «Ордекс» (директор Середина Л.І.) п</w:t>
      </w:r>
      <w:r w:rsidR="004A5888" w:rsidRPr="00601BE1">
        <w:rPr>
          <w:color w:val="000000"/>
          <w:sz w:val="28"/>
          <w:szCs w:val="28"/>
          <w:lang w:val="uk-UA"/>
        </w:rPr>
        <w:t xml:space="preserve">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Ребро - бар</w:t>
      </w:r>
      <w:r w:rsidR="0095742F">
        <w:rPr>
          <w:sz w:val="28"/>
          <w:szCs w:val="28"/>
          <w:lang w:val="uk-UA"/>
        </w:rPr>
        <w:t xml:space="preserve">» </w:t>
      </w:r>
      <w:r w:rsidR="0095742F" w:rsidRPr="001879DF">
        <w:rPr>
          <w:sz w:val="28"/>
          <w:szCs w:val="28"/>
          <w:lang w:val="uk-UA"/>
        </w:rPr>
        <w:t xml:space="preserve">за адресою: місто Суми, </w:t>
      </w:r>
      <w:r w:rsidR="0095742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95742F">
        <w:rPr>
          <w:sz w:val="28"/>
          <w:szCs w:val="28"/>
          <w:lang w:val="uk-UA"/>
        </w:rPr>
        <w:t xml:space="preserve"> </w:t>
      </w:r>
      <w:r w:rsidR="00DE5C6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аливна, </w:t>
      </w:r>
      <w:r w:rsidR="00A36B37">
        <w:rPr>
          <w:sz w:val="28"/>
          <w:szCs w:val="28"/>
          <w:lang w:val="uk-UA"/>
        </w:rPr>
        <w:t xml:space="preserve">будинок № </w:t>
      </w:r>
      <w:r>
        <w:rPr>
          <w:sz w:val="28"/>
          <w:szCs w:val="28"/>
          <w:lang w:val="uk-UA"/>
        </w:rPr>
        <w:t>7/2.</w:t>
      </w:r>
    </w:p>
    <w:p w14:paraId="78F53587" w14:textId="77777777" w:rsidR="00E746B2" w:rsidRDefault="00E746B2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14:paraId="721363E4" w14:textId="77777777" w:rsidR="00E746B2" w:rsidRDefault="00E746B2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14:paraId="6CEC18BD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387DEEB1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523AC2A8" w14:textId="77777777" w:rsidR="008056FB" w:rsidRDefault="008056FB" w:rsidP="004A5888">
      <w:pPr>
        <w:jc w:val="both"/>
        <w:rPr>
          <w:sz w:val="28"/>
          <w:szCs w:val="28"/>
          <w:lang w:val="uk-UA"/>
        </w:rPr>
      </w:pPr>
    </w:p>
    <w:p w14:paraId="334A9660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4F77B791" w14:textId="77777777" w:rsidR="00A36B37" w:rsidRDefault="00A36B37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ECA1596" w14:textId="77777777" w:rsidR="00E746B2" w:rsidRDefault="00E746B2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9AAE226" w14:textId="77777777" w:rsidR="004A5888" w:rsidRDefault="00B25017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5BB2B0A8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B25017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A36B37">
        <w:rPr>
          <w:sz w:val="24"/>
          <w:szCs w:val="24"/>
          <w:lang w:val="uk-UA"/>
        </w:rPr>
        <w:t xml:space="preserve">  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7130099A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5AED3A5A" w14:textId="77777777" w:rsidR="00461AA3" w:rsidRDefault="00461AA3" w:rsidP="004A5888">
      <w:pPr>
        <w:jc w:val="center"/>
        <w:rPr>
          <w:sz w:val="28"/>
          <w:szCs w:val="28"/>
          <w:lang w:val="uk-UA"/>
        </w:rPr>
      </w:pPr>
    </w:p>
    <w:p w14:paraId="59E46DA1" w14:textId="77777777" w:rsidR="00461AA3" w:rsidRDefault="00461AA3" w:rsidP="004A5888">
      <w:pPr>
        <w:jc w:val="center"/>
        <w:rPr>
          <w:sz w:val="28"/>
          <w:szCs w:val="28"/>
          <w:lang w:val="uk-UA"/>
        </w:rPr>
      </w:pPr>
    </w:p>
    <w:p w14:paraId="2B4E98A6" w14:textId="77777777" w:rsidR="00461AA3" w:rsidRDefault="00461AA3" w:rsidP="004A5888">
      <w:pPr>
        <w:jc w:val="center"/>
        <w:rPr>
          <w:sz w:val="28"/>
          <w:szCs w:val="28"/>
          <w:lang w:val="uk-UA"/>
        </w:rPr>
      </w:pPr>
    </w:p>
    <w:p w14:paraId="0142E602" w14:textId="77777777" w:rsidR="00461AA3" w:rsidRDefault="00461AA3" w:rsidP="004A5888">
      <w:pPr>
        <w:jc w:val="center"/>
        <w:rPr>
          <w:sz w:val="28"/>
          <w:szCs w:val="28"/>
          <w:lang w:val="uk-UA"/>
        </w:rPr>
      </w:pPr>
    </w:p>
    <w:p w14:paraId="7E7E9C10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A35FAA3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DD2916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67E2415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03B1378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566B445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01E6E18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A725CF2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0647BAB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9E91B19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EC16EF8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CACE40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85742E4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6AE1645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F992F0D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2AF0BB2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0607CD1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0A1068A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C84A0D9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71B55F7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EBDCC69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257C8D6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C09AC6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FE8062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590235E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5A998F9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65E81C5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2A51909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2BE707F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EEE864A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FA289AB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9883538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96E85DA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011D43E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707EC0C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5F75192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C00FA8C" w14:textId="77777777" w:rsidR="00B25017" w:rsidRDefault="00B25017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98A2A7" w14:textId="77777777" w:rsidR="00B25017" w:rsidRDefault="00B25017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6A4B9AE" w14:textId="77777777" w:rsidR="00B25017" w:rsidRDefault="00B25017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8744052" w14:textId="77777777" w:rsidR="00B25017" w:rsidRDefault="00B25017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ED46A25" w14:textId="77777777" w:rsidR="00B25017" w:rsidRDefault="00B25017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5F8FDE9" w14:textId="77777777" w:rsidR="00E746B2" w:rsidRDefault="00E746B2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C319FD9" w14:textId="77777777" w:rsidR="008056FB" w:rsidRDefault="008056FB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6CE1743" w14:textId="77777777" w:rsidR="00461AA3" w:rsidRDefault="00461AA3" w:rsidP="00461AA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B5F0722" w14:textId="77777777" w:rsidR="00461AA3" w:rsidRDefault="00461AA3" w:rsidP="00461AA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A17A1E" w14:textId="77777777" w:rsidR="00461AA3" w:rsidRPr="00461AA3" w:rsidRDefault="00461AA3" w:rsidP="00461AA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Проєкт рішення Виконавчого комітету Сумської міської ради                              «</w:t>
      </w:r>
      <w:r w:rsidRPr="00461AA3">
        <w:rPr>
          <w:sz w:val="28"/>
          <w:szCs w:val="28"/>
          <w:lang w:val="uk-UA"/>
        </w:rPr>
        <w:t xml:space="preserve">Про розміщення/відмову в розміщенні  об’єктів сезонної торгівлі (столи, стільці, навіс) ПФ «Ордекс» біля закладу ресторанного господарства </w:t>
      </w:r>
      <w:r>
        <w:rPr>
          <w:sz w:val="28"/>
          <w:szCs w:val="28"/>
          <w:lang w:val="uk-UA"/>
        </w:rPr>
        <w:t xml:space="preserve">                            </w:t>
      </w:r>
      <w:r w:rsidRPr="00461AA3">
        <w:rPr>
          <w:sz w:val="28"/>
          <w:szCs w:val="28"/>
          <w:lang w:val="uk-UA"/>
        </w:rPr>
        <w:t>«Ребро –</w:t>
      </w:r>
      <w:r w:rsidR="008056FB">
        <w:rPr>
          <w:sz w:val="28"/>
          <w:szCs w:val="28"/>
          <w:lang w:val="uk-UA"/>
        </w:rPr>
        <w:t xml:space="preserve"> </w:t>
      </w:r>
      <w:r w:rsidRPr="00461AA3">
        <w:rPr>
          <w:sz w:val="28"/>
          <w:szCs w:val="28"/>
          <w:lang w:val="uk-UA"/>
        </w:rPr>
        <w:t>бар» за адресою: місто Суми, вулиця Заливна, будинок № 7/2</w:t>
      </w:r>
      <w:r>
        <w:rPr>
          <w:sz w:val="28"/>
          <w:szCs w:val="28"/>
          <w:lang w:val="uk-UA"/>
        </w:rPr>
        <w:t>»</w:t>
      </w:r>
      <w:r w:rsidR="00743216">
        <w:rPr>
          <w:sz w:val="28"/>
          <w:szCs w:val="28"/>
          <w:lang w:val="uk-UA"/>
        </w:rPr>
        <w:t xml:space="preserve"> </w:t>
      </w:r>
      <w:r w:rsidR="00743216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08D6B7C7" w14:textId="77777777" w:rsidR="00461AA3" w:rsidRDefault="00461AA3" w:rsidP="00461AA3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61AA3" w14:paraId="77132337" w14:textId="77777777" w:rsidTr="00F878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FE8" w14:textId="77777777" w:rsidR="00461AA3" w:rsidRDefault="00461AA3" w:rsidP="00F8780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D1D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9AE2676" w14:textId="77777777" w:rsidR="00461AA3" w:rsidRDefault="00461AA3" w:rsidP="00F8780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29067069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61AA3" w14:paraId="192304ED" w14:textId="77777777" w:rsidTr="00F878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E23A" w14:textId="77777777" w:rsidR="00461AA3" w:rsidRDefault="00461AA3" w:rsidP="00F87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14:paraId="52059E9D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B2E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EBF4E00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1C202B1F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61AA3" w14:paraId="7C483516" w14:textId="77777777" w:rsidTr="00F878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891" w14:textId="77777777" w:rsidR="00461AA3" w:rsidRDefault="00461AA3" w:rsidP="00F8780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A9B6607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E0D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4448BD0" w14:textId="77777777" w:rsidR="00461AA3" w:rsidRDefault="00461AA3" w:rsidP="00F8780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4B48466" w14:textId="77777777" w:rsidR="00461AA3" w:rsidRDefault="00461AA3" w:rsidP="00F878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61AA3" w14:paraId="0E07FA6E" w14:textId="77777777" w:rsidTr="00F878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CBE" w14:textId="77777777" w:rsidR="00461AA3" w:rsidRDefault="00461AA3" w:rsidP="00F87805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A0949B0" w14:textId="77777777" w:rsidR="00461AA3" w:rsidRDefault="00461AA3" w:rsidP="00F87805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15CB7BB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61F" w14:textId="77777777" w:rsidR="00461AA3" w:rsidRDefault="00461AA3" w:rsidP="00F87805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C1D6065" w14:textId="77777777" w:rsidR="00461AA3" w:rsidRDefault="00461AA3" w:rsidP="00F8780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461AA3" w14:paraId="469214F8" w14:textId="77777777" w:rsidTr="00F878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0BA0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390DE5C6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EF1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EC25E5E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71AAF551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61AA3" w14:paraId="3CF4B1E8" w14:textId="77777777" w:rsidTr="00F878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156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54678E1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44C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44F892B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A4DFD22" w14:textId="77777777" w:rsidR="00461AA3" w:rsidRDefault="00461AA3" w:rsidP="00F878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259DFBC" w14:textId="77777777" w:rsidR="00461AA3" w:rsidRDefault="00461AA3" w:rsidP="00461AA3">
      <w:pPr>
        <w:ind w:right="849"/>
        <w:rPr>
          <w:rFonts w:eastAsia="Calibri"/>
          <w:sz w:val="24"/>
          <w:szCs w:val="24"/>
          <w:lang w:val="uk-UA"/>
        </w:rPr>
      </w:pPr>
    </w:p>
    <w:p w14:paraId="1CE8E998" w14:textId="77777777" w:rsidR="00461AA3" w:rsidRDefault="00461AA3" w:rsidP="00461AA3">
      <w:pPr>
        <w:ind w:right="849"/>
        <w:rPr>
          <w:rFonts w:eastAsia="Calibri"/>
          <w:sz w:val="24"/>
          <w:szCs w:val="24"/>
          <w:lang w:val="uk-UA"/>
        </w:rPr>
      </w:pPr>
    </w:p>
    <w:p w14:paraId="2E562BD6" w14:textId="77777777" w:rsidR="00461AA3" w:rsidRDefault="00B25017" w:rsidP="00461AA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461AA3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461AA3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3ADC6C63" w14:textId="77777777" w:rsidR="00461AA3" w:rsidRDefault="00461AA3" w:rsidP="00461AA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E746B2">
        <w:rPr>
          <w:rFonts w:eastAsia="Calibri"/>
          <w:sz w:val="28"/>
          <w:szCs w:val="28"/>
          <w:lang w:val="uk-UA"/>
        </w:rPr>
        <w:t>Р.В. Голопьоров</w:t>
      </w:r>
    </w:p>
    <w:p w14:paraId="3536DBEC" w14:textId="77777777" w:rsidR="00461AA3" w:rsidRDefault="00461AA3" w:rsidP="00461AA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149FAAEE" w14:textId="77777777" w:rsidR="00461AA3" w:rsidRPr="00600B57" w:rsidRDefault="00461AA3" w:rsidP="00461AA3">
      <w:pPr>
        <w:ind w:right="849"/>
        <w:jc w:val="both"/>
        <w:rPr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14:paraId="4C6D16CC" w14:textId="77777777" w:rsidR="0027704F" w:rsidRPr="00600B57" w:rsidRDefault="0027704F" w:rsidP="004A5888">
      <w:pPr>
        <w:tabs>
          <w:tab w:val="left" w:pos="567"/>
          <w:tab w:val="left" w:pos="709"/>
        </w:tabs>
        <w:jc w:val="both"/>
        <w:rPr>
          <w:lang w:val="uk-UA"/>
        </w:rPr>
      </w:pPr>
    </w:p>
    <w:sectPr w:rsidR="0027704F" w:rsidRPr="00600B57" w:rsidSect="00A915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90751">
    <w:abstractNumId w:val="8"/>
  </w:num>
  <w:num w:numId="2" w16cid:durableId="729962254">
    <w:abstractNumId w:val="0"/>
  </w:num>
  <w:num w:numId="3" w16cid:durableId="1592884862">
    <w:abstractNumId w:val="1"/>
  </w:num>
  <w:num w:numId="4" w16cid:durableId="1872187774">
    <w:abstractNumId w:val="4"/>
  </w:num>
  <w:num w:numId="5" w16cid:durableId="222525122">
    <w:abstractNumId w:val="7"/>
  </w:num>
  <w:num w:numId="6" w16cid:durableId="1335376519">
    <w:abstractNumId w:val="10"/>
  </w:num>
  <w:num w:numId="7" w16cid:durableId="1089497021">
    <w:abstractNumId w:val="6"/>
  </w:num>
  <w:num w:numId="8" w16cid:durableId="890535344">
    <w:abstractNumId w:val="5"/>
  </w:num>
  <w:num w:numId="9" w16cid:durableId="1939092356">
    <w:abstractNumId w:val="2"/>
  </w:num>
  <w:num w:numId="10" w16cid:durableId="1646617118">
    <w:abstractNumId w:val="9"/>
  </w:num>
  <w:num w:numId="11" w16cid:durableId="103824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61AA3"/>
    <w:rsid w:val="004907D3"/>
    <w:rsid w:val="004A5888"/>
    <w:rsid w:val="004A58DA"/>
    <w:rsid w:val="004B012C"/>
    <w:rsid w:val="004C09E5"/>
    <w:rsid w:val="0050591F"/>
    <w:rsid w:val="005067C7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43216"/>
    <w:rsid w:val="0075246F"/>
    <w:rsid w:val="00763572"/>
    <w:rsid w:val="0077415C"/>
    <w:rsid w:val="00787BF4"/>
    <w:rsid w:val="007A47C3"/>
    <w:rsid w:val="007A4D01"/>
    <w:rsid w:val="007B2481"/>
    <w:rsid w:val="007B7300"/>
    <w:rsid w:val="007B79BC"/>
    <w:rsid w:val="007C3D51"/>
    <w:rsid w:val="008045F2"/>
    <w:rsid w:val="008056FB"/>
    <w:rsid w:val="00806709"/>
    <w:rsid w:val="00823E6D"/>
    <w:rsid w:val="00833977"/>
    <w:rsid w:val="00854D7F"/>
    <w:rsid w:val="00860A75"/>
    <w:rsid w:val="00895C6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6B37"/>
    <w:rsid w:val="00A3749A"/>
    <w:rsid w:val="00A544E3"/>
    <w:rsid w:val="00A915CA"/>
    <w:rsid w:val="00AC759C"/>
    <w:rsid w:val="00B25017"/>
    <w:rsid w:val="00B250C7"/>
    <w:rsid w:val="00B66EB6"/>
    <w:rsid w:val="00BA62F0"/>
    <w:rsid w:val="00BC2069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C7A65"/>
    <w:rsid w:val="00DD296D"/>
    <w:rsid w:val="00DD42F1"/>
    <w:rsid w:val="00DD4ED0"/>
    <w:rsid w:val="00DE5C66"/>
    <w:rsid w:val="00E121ED"/>
    <w:rsid w:val="00E40691"/>
    <w:rsid w:val="00E50B2A"/>
    <w:rsid w:val="00E746B2"/>
    <w:rsid w:val="00E95645"/>
    <w:rsid w:val="00EA008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E9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93</cp:revision>
  <cp:lastPrinted>2023-01-26T08:26:00Z</cp:lastPrinted>
  <dcterms:created xsi:type="dcterms:W3CDTF">2020-06-02T12:26:00Z</dcterms:created>
  <dcterms:modified xsi:type="dcterms:W3CDTF">2023-08-22T19:05:00Z</dcterms:modified>
</cp:coreProperties>
</file>