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8F" w:rsidRPr="0035688F" w:rsidRDefault="0035688F" w:rsidP="0035688F">
      <w:pPr>
        <w:jc w:val="right"/>
        <w:rPr>
          <w:color w:val="000000"/>
          <w:sz w:val="28"/>
          <w:szCs w:val="28"/>
          <w:lang w:val="uk-UA" w:eastAsia="uk-UA"/>
        </w:rPr>
      </w:pPr>
      <w:r w:rsidRPr="0035688F">
        <w:rPr>
          <w:color w:val="000000"/>
          <w:sz w:val="28"/>
          <w:szCs w:val="28"/>
          <w:lang w:val="uk-UA" w:eastAsia="uk-UA"/>
        </w:rPr>
        <w:t>Додаток</w:t>
      </w:r>
    </w:p>
    <w:p w:rsidR="0035688F" w:rsidRPr="0035688F" w:rsidRDefault="0035688F" w:rsidP="0035688F">
      <w:pPr>
        <w:jc w:val="right"/>
        <w:rPr>
          <w:color w:val="000000"/>
          <w:sz w:val="28"/>
          <w:szCs w:val="28"/>
          <w:lang w:val="uk-UA" w:eastAsia="uk-UA"/>
        </w:rPr>
      </w:pPr>
      <w:r w:rsidRPr="0035688F">
        <w:rPr>
          <w:color w:val="000000"/>
          <w:sz w:val="28"/>
          <w:szCs w:val="28"/>
          <w:lang w:val="uk-UA" w:eastAsia="uk-UA"/>
        </w:rPr>
        <w:t>до рішення виконавчого комітету</w:t>
      </w:r>
    </w:p>
    <w:p w:rsidR="00602894" w:rsidRDefault="0035688F" w:rsidP="0035688F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</w:t>
      </w:r>
      <w:r w:rsidRPr="0035688F">
        <w:rPr>
          <w:color w:val="000000"/>
          <w:sz w:val="28"/>
          <w:szCs w:val="28"/>
          <w:lang w:val="uk-UA" w:eastAsia="uk-UA"/>
        </w:rPr>
        <w:t>від</w:t>
      </w:r>
      <w:r w:rsidR="0014763B">
        <w:rPr>
          <w:color w:val="000000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="0014763B">
        <w:rPr>
          <w:color w:val="000000"/>
          <w:sz w:val="28"/>
          <w:szCs w:val="28"/>
          <w:lang w:val="uk-UA" w:eastAsia="uk-UA"/>
        </w:rPr>
        <w:t xml:space="preserve">15.08.2023 </w:t>
      </w:r>
      <w:r w:rsidRPr="0035688F">
        <w:rPr>
          <w:color w:val="000000"/>
          <w:sz w:val="28"/>
          <w:szCs w:val="28"/>
          <w:lang w:val="uk-UA" w:eastAsia="uk-UA"/>
        </w:rPr>
        <w:t>№</w:t>
      </w:r>
      <w:r w:rsidR="0014763B">
        <w:rPr>
          <w:color w:val="000000"/>
          <w:sz w:val="28"/>
          <w:szCs w:val="28"/>
          <w:lang w:val="uk-UA" w:eastAsia="uk-UA"/>
        </w:rPr>
        <w:t xml:space="preserve"> 359</w:t>
      </w:r>
    </w:p>
    <w:p w:rsidR="00602894" w:rsidRDefault="00602894" w:rsidP="00602894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</w:p>
    <w:p w:rsidR="00602894" w:rsidRDefault="00602894" w:rsidP="0060289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Інформація</w:t>
      </w:r>
    </w:p>
    <w:p w:rsidR="00602894" w:rsidRPr="0035688F" w:rsidRDefault="00602894" w:rsidP="0035688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en-US"/>
        </w:rPr>
      </w:pPr>
      <w:r w:rsidRPr="00242B00">
        <w:rPr>
          <w:b/>
          <w:bCs/>
          <w:sz w:val="28"/>
          <w:szCs w:val="28"/>
          <w:lang w:val="uk-UA" w:eastAsia="en-US"/>
        </w:rPr>
        <w:t xml:space="preserve">про хід виконання Програми  молодіжного житлового кредитування            Сумської міської об’єднаної територіальної громади на 2022-2024 </w:t>
      </w:r>
      <w:r>
        <w:rPr>
          <w:b/>
          <w:bCs/>
          <w:sz w:val="28"/>
          <w:szCs w:val="28"/>
          <w:lang w:val="uk-UA" w:eastAsia="en-US"/>
        </w:rPr>
        <w:t xml:space="preserve">роки </w:t>
      </w:r>
      <w:r w:rsidRPr="00242B00">
        <w:rPr>
          <w:b/>
          <w:bCs/>
          <w:sz w:val="28"/>
          <w:szCs w:val="28"/>
          <w:lang w:val="uk-UA" w:eastAsia="en-US"/>
        </w:rPr>
        <w:t>за підсумками 2022 року</w:t>
      </w:r>
    </w:p>
    <w:p w:rsidR="00602894" w:rsidRDefault="00602894" w:rsidP="00602894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Відповідно до рішення Сумської міської ради від </w:t>
      </w:r>
      <w:r>
        <w:rPr>
          <w:bCs/>
          <w:sz w:val="28"/>
          <w:szCs w:val="28"/>
          <w:lang w:val="uk-UA" w:eastAsia="en-US"/>
        </w:rPr>
        <w:t>29 вересня 2021 року №1602-МР (зі змінами) «</w:t>
      </w:r>
      <w:r w:rsidRPr="00E162F7">
        <w:rPr>
          <w:sz w:val="28"/>
          <w:lang w:val="uk-UA"/>
        </w:rPr>
        <w:t>Про затвердження Програми молодіжного житлового кредитування  Сумської міської територіальної громади на 2022-2024 роки та Порядку надання пільгового довгострокового кредиту на будівництво (реконструкцію) житла за рахунок бюджету Сумської міської територіальної громади»,</w:t>
      </w:r>
      <w:r w:rsidRPr="00E162F7">
        <w:rPr>
          <w:sz w:val="32"/>
          <w:szCs w:val="28"/>
          <w:lang w:val="uk-UA" w:eastAsia="uk-UA"/>
        </w:rPr>
        <w:t xml:space="preserve"> </w:t>
      </w:r>
      <w:r>
        <w:rPr>
          <w:sz w:val="28"/>
          <w:lang w:val="uk-UA" w:eastAsia="uk-UA"/>
        </w:rPr>
        <w:t xml:space="preserve">управлінням капітального будівництва та дорожнього господарства Сумської міської ради та </w:t>
      </w:r>
      <w:r>
        <w:rPr>
          <w:sz w:val="28"/>
          <w:szCs w:val="28"/>
          <w:lang w:val="uk-UA" w:eastAsia="uk-UA"/>
        </w:rPr>
        <w:t>Сумським регіональним управлінням державної спеціалізованої фінансової установи «Державний фонд сприяння молодіжному житловому будівництву»</w:t>
      </w:r>
      <w:r>
        <w:rPr>
          <w:sz w:val="28"/>
          <w:lang w:val="uk-UA" w:eastAsia="uk-UA"/>
        </w:rPr>
        <w:t xml:space="preserve"> за 2022 рік проведено наступну роботу.</w:t>
      </w:r>
    </w:p>
    <w:p w:rsidR="00602894" w:rsidRDefault="00602894" w:rsidP="00602894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Протягом 2022 року до Сумського регіонального управління державної спеціалізованої фінансової установи «Державний фонд сприяння молодіжному житловому будівництву»</w:t>
      </w:r>
      <w:r>
        <w:rPr>
          <w:sz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звернулося понад 30 осіб щодо надання пільгових довгострокових кредитів на будівництво (реконструкцію) та придбання житла молодим сім’ям та одиноким молодим громадянам.</w:t>
      </w:r>
    </w:p>
    <w:p w:rsidR="00602894" w:rsidRDefault="00602894" w:rsidP="00602894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Бюджетом Сумської міської об’єднаної територіальної громади  на 2022 рік передбачено загальний обсяг видатків на надання пільгового довгострокового кредиту громадянам на будівництво (реконструкцію) та придбання житла в сумі 2639, 5 тис. гривень.</w:t>
      </w:r>
    </w:p>
    <w:p w:rsidR="00602894" w:rsidRDefault="00602894" w:rsidP="00602894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Фактичні видатки бюджету Сумської міської об’єднаної територіальної громади для надання пільгових довгострокових кредитів на будівництво (реконструкція) та придбання житла молодим сім’ям та одиноким молодим громадянам у 2022 не здійснювались.</w:t>
      </w:r>
    </w:p>
    <w:p w:rsidR="00602894" w:rsidRDefault="00602894" w:rsidP="006028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бюджеті на 2022 рік передбачено видатки, пов'язані з наданням та обслуговуванням пільгових довгострокових кредитів, наданих громадянам на будівництво (реконструкцію) та придбання житла, в сумі 135,6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фактичні видатки склали 105,6 тис. гривень.</w:t>
      </w:r>
    </w:p>
    <w:p w:rsidR="00602894" w:rsidRDefault="00602894" w:rsidP="0035688F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 2022 рік до бюджету Сумської міської об’єднаної територіальної громади повернуто коштів, наданих для кредитування громадян на будівництво (реконструкцію) та придбання житла, на загальну суму 818,5 тис. гривень.</w:t>
      </w:r>
    </w:p>
    <w:p w:rsidR="00602894" w:rsidRDefault="006A3212" w:rsidP="00602894">
      <w:pPr>
        <w:ind w:left="-284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602894">
        <w:rPr>
          <w:sz w:val="28"/>
          <w:szCs w:val="28"/>
          <w:lang w:val="uk-UA"/>
        </w:rPr>
        <w:t xml:space="preserve"> 2022 році:</w:t>
      </w:r>
    </w:p>
    <w:p w:rsidR="00602894" w:rsidRDefault="00602894" w:rsidP="00602894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 державного бюджету </w:t>
      </w:r>
      <w:proofErr w:type="spellStart"/>
      <w:r>
        <w:rPr>
          <w:sz w:val="28"/>
          <w:szCs w:val="28"/>
        </w:rPr>
        <w:t>профінансовано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2976,3 тис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 xml:space="preserve">. на молодіжне кредитування. </w:t>
      </w:r>
    </w:p>
    <w:p w:rsidR="00602894" w:rsidRDefault="00602894" w:rsidP="00602894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міського бюджету </w:t>
      </w:r>
      <w:proofErr w:type="spellStart"/>
      <w:r>
        <w:rPr>
          <w:sz w:val="28"/>
          <w:szCs w:val="28"/>
        </w:rPr>
        <w:t>профінансовано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0,00 тис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, </w:t>
      </w:r>
    </w:p>
    <w:p w:rsidR="00602894" w:rsidRDefault="00602894" w:rsidP="00602894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обласного бюджету </w:t>
      </w:r>
      <w:proofErr w:type="spellStart"/>
      <w:r>
        <w:rPr>
          <w:sz w:val="28"/>
          <w:szCs w:val="28"/>
        </w:rPr>
        <w:t>профінансовано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0,00 тис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, </w:t>
      </w:r>
    </w:p>
    <w:p w:rsidR="00602894" w:rsidRDefault="00602894" w:rsidP="00602894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Кошти громадян склали 346,0 тис. грн., </w:t>
      </w:r>
    </w:p>
    <w:p w:rsidR="00602894" w:rsidRDefault="00602894" w:rsidP="00602894">
      <w:p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Змогли поліпшити свої житлові умови 4 сімей, в тому числі за рахунок коштів держбюджету – 4 сімей.</w:t>
      </w:r>
    </w:p>
    <w:p w:rsidR="00602894" w:rsidRDefault="00602894" w:rsidP="00602894">
      <w:pPr>
        <w:ind w:left="-284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 сфері молодіжного житлового будівництва та забезпечення молоді житлом є ряд невирішених проблем та недоліків, а саме недостатнє фінансування із загального та спеціального фонду бюджету Сумської міської територіальної громади.</w:t>
      </w:r>
    </w:p>
    <w:p w:rsidR="00602894" w:rsidRDefault="00602894" w:rsidP="00602894">
      <w:pPr>
        <w:ind w:left="-284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Сумське регіональне управління державної спеціалізованої фінансової установи «Державний фонд сприяння молодіжному житловому будівництву» повністю не забезпечує існуючу у місті потребу у кредитах. Проблемою залишається розрив у обсягах коштів, що виділяються на реалізацію Програми, та їх реальною потребою, низький рівень економічної доступності житла для молоді.</w:t>
      </w:r>
    </w:p>
    <w:p w:rsidR="00602894" w:rsidRDefault="00602894" w:rsidP="00602894">
      <w:p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Реалізація</w:t>
      </w:r>
      <w:r>
        <w:rPr>
          <w:bCs/>
          <w:sz w:val="28"/>
          <w:szCs w:val="28"/>
          <w:lang w:val="uk-UA" w:eastAsia="uk-UA"/>
        </w:rPr>
        <w:t xml:space="preserve"> Програми молодіжного житлового кредитування Сумської міської об’єднаної територіальної громади на 2022-2024 роки </w:t>
      </w:r>
      <w:r>
        <w:rPr>
          <w:sz w:val="28"/>
          <w:szCs w:val="28"/>
          <w:lang w:val="uk-UA" w:eastAsia="uk-UA"/>
        </w:rPr>
        <w:t>буде продовжуватися і надалі.</w:t>
      </w:r>
    </w:p>
    <w:p w:rsidR="00602894" w:rsidRDefault="00602894" w:rsidP="00602894">
      <w:pPr>
        <w:rPr>
          <w:sz w:val="28"/>
          <w:szCs w:val="28"/>
          <w:lang w:val="uk-UA" w:eastAsia="uk-UA"/>
        </w:rPr>
      </w:pPr>
    </w:p>
    <w:p w:rsidR="00602894" w:rsidRDefault="00602894" w:rsidP="00602894">
      <w:pPr>
        <w:rPr>
          <w:sz w:val="28"/>
          <w:szCs w:val="28"/>
          <w:lang w:val="uk-UA" w:eastAsia="uk-UA"/>
        </w:rPr>
      </w:pPr>
    </w:p>
    <w:p w:rsidR="006A3212" w:rsidRDefault="006A3212" w:rsidP="00602894">
      <w:pPr>
        <w:rPr>
          <w:sz w:val="28"/>
          <w:szCs w:val="28"/>
          <w:lang w:val="uk-UA" w:eastAsia="uk-UA"/>
        </w:rPr>
      </w:pPr>
    </w:p>
    <w:p w:rsidR="006A3212" w:rsidRPr="00B67417" w:rsidRDefault="006A3212" w:rsidP="00602894">
      <w:pPr>
        <w:rPr>
          <w:sz w:val="28"/>
          <w:szCs w:val="28"/>
          <w:lang w:val="uk-UA" w:eastAsia="uk-UA"/>
        </w:rPr>
      </w:pPr>
    </w:p>
    <w:p w:rsidR="00602894" w:rsidRDefault="00602894" w:rsidP="00602894">
      <w:pPr>
        <w:rPr>
          <w:sz w:val="28"/>
          <w:szCs w:val="28"/>
          <w:lang w:val="uk-UA" w:eastAsia="uk-UA"/>
        </w:rPr>
      </w:pPr>
    </w:p>
    <w:p w:rsidR="006A3212" w:rsidRPr="006A3212" w:rsidRDefault="006A3212" w:rsidP="006A3212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  <w:r w:rsidRPr="006A3212">
        <w:rPr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6A3212" w:rsidRPr="006A3212" w:rsidRDefault="006A3212" w:rsidP="006A3212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  <w:r w:rsidRPr="006A3212">
        <w:rPr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6A3212">
        <w:rPr>
          <w:color w:val="000000"/>
          <w:sz w:val="28"/>
          <w:szCs w:val="28"/>
          <w:lang w:val="uk-UA" w:eastAsia="uk-UA"/>
        </w:rPr>
        <w:tab/>
        <w:t xml:space="preserve">              І.Д.</w:t>
      </w:r>
      <w:proofErr w:type="spellStart"/>
      <w:r w:rsidRPr="006A3212">
        <w:rPr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602894" w:rsidRDefault="00602894" w:rsidP="00602894">
      <w:pPr>
        <w:rPr>
          <w:sz w:val="28"/>
          <w:szCs w:val="28"/>
          <w:lang w:val="uk-UA" w:eastAsia="uk-UA"/>
        </w:rPr>
      </w:pPr>
    </w:p>
    <w:p w:rsidR="00602894" w:rsidRDefault="00602894" w:rsidP="00602894">
      <w:pPr>
        <w:rPr>
          <w:sz w:val="28"/>
          <w:szCs w:val="28"/>
          <w:lang w:val="uk-UA" w:eastAsia="uk-UA"/>
        </w:rPr>
      </w:pPr>
    </w:p>
    <w:p w:rsidR="00602894" w:rsidRDefault="00602894" w:rsidP="00602894">
      <w:pPr>
        <w:rPr>
          <w:sz w:val="28"/>
          <w:szCs w:val="28"/>
          <w:lang w:val="uk-UA" w:eastAsia="uk-UA"/>
        </w:rPr>
      </w:pPr>
    </w:p>
    <w:p w:rsidR="00602894" w:rsidRDefault="00602894" w:rsidP="00602894">
      <w:pPr>
        <w:rPr>
          <w:sz w:val="28"/>
          <w:szCs w:val="28"/>
          <w:lang w:val="uk-UA" w:eastAsia="uk-UA"/>
        </w:rPr>
      </w:pPr>
    </w:p>
    <w:p w:rsidR="00602894" w:rsidRDefault="00602894" w:rsidP="00602894">
      <w:pPr>
        <w:rPr>
          <w:sz w:val="28"/>
          <w:szCs w:val="28"/>
          <w:lang w:val="uk-UA" w:eastAsia="uk-UA"/>
        </w:rPr>
      </w:pPr>
    </w:p>
    <w:p w:rsidR="00602894" w:rsidRDefault="00602894" w:rsidP="00602894">
      <w:pPr>
        <w:rPr>
          <w:sz w:val="28"/>
          <w:szCs w:val="28"/>
          <w:lang w:val="uk-UA" w:eastAsia="uk-UA"/>
        </w:rPr>
      </w:pPr>
    </w:p>
    <w:p w:rsidR="00602894" w:rsidRDefault="00602894" w:rsidP="00602894">
      <w:pPr>
        <w:jc w:val="both"/>
        <w:rPr>
          <w:sz w:val="28"/>
          <w:szCs w:val="28"/>
          <w:lang w:val="uk-UA" w:eastAsia="uk-UA"/>
        </w:rPr>
      </w:pPr>
    </w:p>
    <w:p w:rsidR="00602894" w:rsidRDefault="00602894" w:rsidP="00602894">
      <w:pPr>
        <w:jc w:val="both"/>
        <w:rPr>
          <w:sz w:val="28"/>
          <w:szCs w:val="28"/>
          <w:lang w:val="uk-UA" w:eastAsia="uk-UA"/>
        </w:rPr>
      </w:pPr>
    </w:p>
    <w:p w:rsidR="00602894" w:rsidRPr="000F4C0F" w:rsidRDefault="00602894" w:rsidP="00602894">
      <w:pPr>
        <w:jc w:val="both"/>
        <w:rPr>
          <w:rFonts w:ascii="Calibri" w:hAnsi="Calibri"/>
          <w:sz w:val="28"/>
          <w:szCs w:val="28"/>
          <w:lang w:val="uk-UA"/>
        </w:rPr>
      </w:pPr>
    </w:p>
    <w:p w:rsidR="0035633E" w:rsidRPr="00602894" w:rsidRDefault="0014763B">
      <w:pPr>
        <w:rPr>
          <w:lang w:val="uk-UA"/>
        </w:rPr>
      </w:pPr>
    </w:p>
    <w:sectPr w:rsidR="0035633E" w:rsidRPr="0060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58"/>
    <w:rsid w:val="0014763B"/>
    <w:rsid w:val="0035688F"/>
    <w:rsid w:val="00602894"/>
    <w:rsid w:val="00693F58"/>
    <w:rsid w:val="006A3212"/>
    <w:rsid w:val="00A50B44"/>
    <w:rsid w:val="00C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2023-05-16T06:36:00Z</cp:lastPrinted>
  <dcterms:created xsi:type="dcterms:W3CDTF">2023-05-12T06:45:00Z</dcterms:created>
  <dcterms:modified xsi:type="dcterms:W3CDTF">2023-08-30T06:35:00Z</dcterms:modified>
</cp:coreProperties>
</file>