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50DC91CB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153B">
        <w:rPr>
          <w:rFonts w:ascii="Times New Roman" w:hAnsi="Times New Roman" w:cs="Times New Roman"/>
          <w:sz w:val="28"/>
          <w:szCs w:val="28"/>
          <w:lang w:val="uk-UA"/>
        </w:rPr>
        <w:t>Зелене будівництво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74FCB535" w:rsidR="00B23271" w:rsidRPr="00021764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4D7E91">
        <w:rPr>
          <w:rFonts w:ascii="Times New Roman" w:hAnsi="Times New Roman" w:cs="Times New Roman"/>
          <w:sz w:val="28"/>
          <w:szCs w:val="28"/>
          <w:lang w:val="uk-UA"/>
        </w:rPr>
        <w:t>13 550,0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  <w:r w:rsidR="00CB58C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загальна сума отриманих доходів склала  </w:t>
      </w:r>
      <w:r w:rsidR="001B521B">
        <w:rPr>
          <w:rFonts w:ascii="Times New Roman" w:hAnsi="Times New Roman" w:cs="Times New Roman"/>
          <w:sz w:val="28"/>
          <w:szCs w:val="28"/>
          <w:lang w:val="uk-UA"/>
        </w:rPr>
        <w:t>10 355,00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1B521B">
        <w:rPr>
          <w:rFonts w:ascii="Times New Roman" w:hAnsi="Times New Roman" w:cs="Times New Roman"/>
          <w:sz w:val="28"/>
          <w:szCs w:val="28"/>
          <w:lang w:val="uk-UA"/>
        </w:rPr>
        <w:t>76,4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02DBFC98" w14:textId="5446B19A" w:rsidR="006569FB" w:rsidRDefault="001B521B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деревами – 749,7 тис. грн.</w:t>
      </w:r>
      <w:r w:rsidR="006569FB">
        <w:rPr>
          <w:rFonts w:ascii="Times New Roman" w:hAnsi="Times New Roman" w:cs="Times New Roman"/>
          <w:sz w:val="28"/>
          <w:szCs w:val="28"/>
          <w:lang w:val="uk-UA"/>
        </w:rPr>
        <w:t xml:space="preserve"> або 29,5 % від запланованого доходу (2542,0 тис. грн.); 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 за газонами – 3 224,6 тис. грн.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або 83,8 % від запланованого доходу (3848,0 тис. грн.)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утримання скверів міста – 2 408,5 тис. грн.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або 77,94 від </w:t>
      </w:r>
      <w:r w:rsidR="002F791B">
        <w:rPr>
          <w:rFonts w:ascii="Times New Roman" w:hAnsi="Times New Roman" w:cs="Times New Roman"/>
          <w:sz w:val="28"/>
          <w:szCs w:val="28"/>
          <w:lang w:val="uk-UA"/>
        </w:rPr>
        <w:t>запланованого доходу (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>3 090,0 тис. грн.</w:t>
      </w:r>
      <w:r w:rsidR="002F79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 за квітниками – 2 121,2 тис. грн.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або 84,85 % від </w:t>
      </w:r>
      <w:r w:rsidR="002F791B">
        <w:rPr>
          <w:rFonts w:ascii="Times New Roman" w:hAnsi="Times New Roman" w:cs="Times New Roman"/>
          <w:sz w:val="28"/>
          <w:szCs w:val="28"/>
          <w:lang w:val="uk-UA"/>
        </w:rPr>
        <w:t>запланованого доходу (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>2 500,0 тис. грн</w:t>
      </w:r>
      <w:r w:rsidR="002F791B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послуги</w:t>
      </w:r>
      <w:r w:rsidR="00075ADB">
        <w:rPr>
          <w:rFonts w:ascii="Times New Roman" w:hAnsi="Times New Roman" w:cs="Times New Roman"/>
          <w:sz w:val="28"/>
          <w:szCs w:val="28"/>
          <w:lang w:val="uk-UA"/>
        </w:rPr>
        <w:t xml:space="preserve"> по благоустрою зелених насаджень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1 178,</w:t>
      </w:r>
      <w:r w:rsidR="002428A4">
        <w:rPr>
          <w:rFonts w:ascii="Times New Roman" w:hAnsi="Times New Roman" w:cs="Times New Roman"/>
          <w:sz w:val="28"/>
          <w:szCs w:val="28"/>
          <w:lang w:val="uk-UA"/>
        </w:rPr>
        <w:t xml:space="preserve">0 тис. грн. або </w:t>
      </w:r>
      <w:r w:rsidR="002F791B">
        <w:rPr>
          <w:rFonts w:ascii="Times New Roman" w:hAnsi="Times New Roman" w:cs="Times New Roman"/>
          <w:sz w:val="28"/>
          <w:szCs w:val="28"/>
          <w:lang w:val="uk-UA"/>
        </w:rPr>
        <w:t>75,03% від запланованого доходу (1570,0 тис. грн.). Виконання по послугам відповідає сумі укладених договорів за 2021 рік.</w:t>
      </w:r>
    </w:p>
    <w:p w14:paraId="02764586" w14:textId="63F57D74" w:rsidR="004868DA" w:rsidRPr="00021764" w:rsidRDefault="009B2352" w:rsidP="00DA52B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</w:rPr>
        <w:t> 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“</w:t>
      </w:r>
      <w:proofErr w:type="spellStart"/>
      <w:r w:rsidR="00AB7D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Зеленбуд</w:t>
      </w:r>
      <w:proofErr w:type="spellEnd"/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СМР за 2021 рік 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отримало прибуток в сумі                            </w:t>
      </w:r>
      <w:r w:rsidR="00AB7D21">
        <w:rPr>
          <w:rFonts w:ascii="Times New Roman" w:hAnsi="Times New Roman" w:cs="Times New Roman"/>
          <w:color w:val="000000"/>
          <w:sz w:val="28"/>
          <w:szCs w:val="28"/>
          <w:lang w:val="uk-UA"/>
        </w:rPr>
        <w:t>33,0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ивень. </w:t>
      </w:r>
    </w:p>
    <w:p w14:paraId="02EB20D3" w14:textId="03CF67AE" w:rsidR="004868DA" w:rsidRPr="00021764" w:rsidRDefault="004868DA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комунального підприємства найбільш питому вагу займають 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49D7" w:rsidRPr="00021764">
        <w:rPr>
          <w:rFonts w:ascii="Times New Roman" w:hAnsi="Times New Roman" w:cs="Times New Roman"/>
          <w:sz w:val="28"/>
          <w:szCs w:val="28"/>
          <w:lang w:val="uk-UA"/>
        </w:rPr>
        <w:t>итрати на оплату праці (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5767</w:t>
      </w:r>
      <w:r w:rsidR="001749D7" w:rsidRPr="00021764">
        <w:rPr>
          <w:rFonts w:ascii="Times New Roman" w:hAnsi="Times New Roman" w:cs="Times New Roman"/>
          <w:sz w:val="28"/>
          <w:szCs w:val="28"/>
          <w:lang w:val="uk-UA"/>
        </w:rPr>
        <w:t>,0 тис. грн.) та відрахування єдиного соціального внеску (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1 163,0</w:t>
      </w:r>
      <w:r w:rsidR="001749D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що в цілому становить 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67,2</w:t>
      </w:r>
      <w:r w:rsidR="001749D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</w:t>
      </w:r>
      <w:r w:rsidR="00A473F0">
        <w:rPr>
          <w:rFonts w:ascii="Times New Roman" w:hAnsi="Times New Roman" w:cs="Times New Roman"/>
          <w:sz w:val="28"/>
          <w:szCs w:val="28"/>
          <w:lang w:val="uk-UA"/>
        </w:rPr>
        <w:t xml:space="preserve"> (10 315,0 тис. гривень)</w:t>
      </w:r>
      <w:bookmarkStart w:id="0" w:name="_GoBack"/>
      <w:bookmarkEnd w:id="0"/>
      <w:r w:rsidR="001749D7" w:rsidRPr="00021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атеріальні витрати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1 835,0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00CFD" w:rsidRPr="000217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3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73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56E7CB" w14:textId="23981E7C" w:rsidR="004868DA" w:rsidRPr="00021764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3 960,5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68FBD6D5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9 751,87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грн., що свідчить про тенденцію до 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49D7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20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021764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8372D0" w14:textId="77777777" w:rsidR="00317023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14:paraId="5052A396" w14:textId="2A401F90" w:rsidR="00383334" w:rsidRDefault="00317023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r w:rsidR="0077153B">
        <w:rPr>
          <w:rFonts w:ascii="Times New Roman" w:hAnsi="Times New Roman" w:cs="Times New Roman"/>
          <w:sz w:val="28"/>
          <w:szCs w:val="28"/>
          <w:lang w:val="uk-UA"/>
        </w:rPr>
        <w:t>Зелене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77857" w14:textId="7F878105" w:rsidR="002E1F90" w:rsidRPr="00DA52B9" w:rsidRDefault="0077153B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Скрипка</w:t>
      </w:r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28FA" w14:textId="77777777" w:rsidR="00AD1DAA" w:rsidRDefault="00AD1DAA" w:rsidP="00EA6D7F">
      <w:pPr>
        <w:spacing w:after="0" w:line="240" w:lineRule="auto"/>
      </w:pPr>
      <w:r>
        <w:separator/>
      </w:r>
    </w:p>
  </w:endnote>
  <w:endnote w:type="continuationSeparator" w:id="0">
    <w:p w14:paraId="6C11AFB0" w14:textId="77777777" w:rsidR="00AD1DAA" w:rsidRDefault="00AD1DAA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0297" w14:textId="77777777" w:rsidR="00AD1DAA" w:rsidRDefault="00AD1DAA" w:rsidP="00EA6D7F">
      <w:pPr>
        <w:spacing w:after="0" w:line="240" w:lineRule="auto"/>
      </w:pPr>
      <w:r>
        <w:separator/>
      </w:r>
    </w:p>
  </w:footnote>
  <w:footnote w:type="continuationSeparator" w:id="0">
    <w:p w14:paraId="213AD45F" w14:textId="77777777" w:rsidR="00AD1DAA" w:rsidRDefault="00AD1DAA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21764"/>
    <w:rsid w:val="00040F68"/>
    <w:rsid w:val="00075ADB"/>
    <w:rsid w:val="00076667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749D7"/>
    <w:rsid w:val="001802B5"/>
    <w:rsid w:val="001A67EA"/>
    <w:rsid w:val="001B521B"/>
    <w:rsid w:val="001D4F3C"/>
    <w:rsid w:val="001D54E4"/>
    <w:rsid w:val="00203DDF"/>
    <w:rsid w:val="00225C61"/>
    <w:rsid w:val="002377D7"/>
    <w:rsid w:val="002428A4"/>
    <w:rsid w:val="00255C17"/>
    <w:rsid w:val="002901C2"/>
    <w:rsid w:val="00291B5E"/>
    <w:rsid w:val="00293A55"/>
    <w:rsid w:val="002A5CC6"/>
    <w:rsid w:val="002C4094"/>
    <w:rsid w:val="002C602F"/>
    <w:rsid w:val="002D417A"/>
    <w:rsid w:val="002E1F90"/>
    <w:rsid w:val="002E3CA6"/>
    <w:rsid w:val="002E7037"/>
    <w:rsid w:val="002F791B"/>
    <w:rsid w:val="00317023"/>
    <w:rsid w:val="003345C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D7E91"/>
    <w:rsid w:val="004F3105"/>
    <w:rsid w:val="005126F7"/>
    <w:rsid w:val="00513985"/>
    <w:rsid w:val="005454FD"/>
    <w:rsid w:val="00583A9B"/>
    <w:rsid w:val="0059359C"/>
    <w:rsid w:val="005D62F4"/>
    <w:rsid w:val="005E1229"/>
    <w:rsid w:val="005E4C9C"/>
    <w:rsid w:val="005F5624"/>
    <w:rsid w:val="00607C3A"/>
    <w:rsid w:val="00625DF7"/>
    <w:rsid w:val="00635990"/>
    <w:rsid w:val="006569FB"/>
    <w:rsid w:val="0066696E"/>
    <w:rsid w:val="0067223A"/>
    <w:rsid w:val="006A2A26"/>
    <w:rsid w:val="006D0720"/>
    <w:rsid w:val="006E3990"/>
    <w:rsid w:val="006E5512"/>
    <w:rsid w:val="006F0724"/>
    <w:rsid w:val="006F541B"/>
    <w:rsid w:val="00742543"/>
    <w:rsid w:val="00742F93"/>
    <w:rsid w:val="00767888"/>
    <w:rsid w:val="00767B37"/>
    <w:rsid w:val="0077153B"/>
    <w:rsid w:val="00776A23"/>
    <w:rsid w:val="00787C14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31602"/>
    <w:rsid w:val="00851288"/>
    <w:rsid w:val="00860C76"/>
    <w:rsid w:val="00865B68"/>
    <w:rsid w:val="00867D03"/>
    <w:rsid w:val="008714BD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06F71"/>
    <w:rsid w:val="0091375E"/>
    <w:rsid w:val="00916F57"/>
    <w:rsid w:val="0094107D"/>
    <w:rsid w:val="00945347"/>
    <w:rsid w:val="0096462E"/>
    <w:rsid w:val="00972265"/>
    <w:rsid w:val="00976180"/>
    <w:rsid w:val="00987BDC"/>
    <w:rsid w:val="009B07BF"/>
    <w:rsid w:val="009B2352"/>
    <w:rsid w:val="009B2A14"/>
    <w:rsid w:val="009B45DE"/>
    <w:rsid w:val="009C5B4D"/>
    <w:rsid w:val="009D19B5"/>
    <w:rsid w:val="009D6417"/>
    <w:rsid w:val="009E3D15"/>
    <w:rsid w:val="009F56F8"/>
    <w:rsid w:val="009F73FB"/>
    <w:rsid w:val="00A17F25"/>
    <w:rsid w:val="00A34B5E"/>
    <w:rsid w:val="00A35E47"/>
    <w:rsid w:val="00A454C1"/>
    <w:rsid w:val="00A473F0"/>
    <w:rsid w:val="00A51314"/>
    <w:rsid w:val="00A52BC9"/>
    <w:rsid w:val="00A66330"/>
    <w:rsid w:val="00A707FD"/>
    <w:rsid w:val="00A83116"/>
    <w:rsid w:val="00A90428"/>
    <w:rsid w:val="00AB11A3"/>
    <w:rsid w:val="00AB5524"/>
    <w:rsid w:val="00AB6857"/>
    <w:rsid w:val="00AB7D21"/>
    <w:rsid w:val="00AD1DAA"/>
    <w:rsid w:val="00AE27F2"/>
    <w:rsid w:val="00AE2B21"/>
    <w:rsid w:val="00AF542B"/>
    <w:rsid w:val="00B05C31"/>
    <w:rsid w:val="00B23271"/>
    <w:rsid w:val="00B23361"/>
    <w:rsid w:val="00B301A8"/>
    <w:rsid w:val="00B43997"/>
    <w:rsid w:val="00B63269"/>
    <w:rsid w:val="00B72278"/>
    <w:rsid w:val="00B72B5C"/>
    <w:rsid w:val="00B73025"/>
    <w:rsid w:val="00B854CA"/>
    <w:rsid w:val="00B86D19"/>
    <w:rsid w:val="00BB2044"/>
    <w:rsid w:val="00BB4D95"/>
    <w:rsid w:val="00BD2FBA"/>
    <w:rsid w:val="00C00CFD"/>
    <w:rsid w:val="00C0703B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04F3"/>
    <w:rsid w:val="00D35035"/>
    <w:rsid w:val="00D447A3"/>
    <w:rsid w:val="00D61369"/>
    <w:rsid w:val="00D67DBA"/>
    <w:rsid w:val="00D77D42"/>
    <w:rsid w:val="00D940D5"/>
    <w:rsid w:val="00D96F30"/>
    <w:rsid w:val="00DA52B9"/>
    <w:rsid w:val="00DC5603"/>
    <w:rsid w:val="00DD408A"/>
    <w:rsid w:val="00DE43D2"/>
    <w:rsid w:val="00E679C8"/>
    <w:rsid w:val="00E84BB7"/>
    <w:rsid w:val="00E85DB2"/>
    <w:rsid w:val="00EA6D7F"/>
    <w:rsid w:val="00EB33FB"/>
    <w:rsid w:val="00EC0AFC"/>
    <w:rsid w:val="00EC5E19"/>
    <w:rsid w:val="00EE0F0E"/>
    <w:rsid w:val="00EF5702"/>
    <w:rsid w:val="00EF6C47"/>
    <w:rsid w:val="00F07B17"/>
    <w:rsid w:val="00F15F5F"/>
    <w:rsid w:val="00F507FD"/>
    <w:rsid w:val="00F663EE"/>
    <w:rsid w:val="00F73E88"/>
    <w:rsid w:val="00F91260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D230-87A1-4EC3-BE8F-4B36536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63</cp:revision>
  <cp:lastPrinted>2022-06-17T12:32:00Z</cp:lastPrinted>
  <dcterms:created xsi:type="dcterms:W3CDTF">2022-06-23T09:03:00Z</dcterms:created>
  <dcterms:modified xsi:type="dcterms:W3CDTF">2022-09-21T07:24:00Z</dcterms:modified>
</cp:coreProperties>
</file>