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CA4C9" w14:textId="77777777" w:rsidR="00916F57" w:rsidRDefault="00FE6008" w:rsidP="00C268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довідка </w:t>
      </w:r>
      <w:r w:rsidR="00007022" w:rsidRPr="00F507FD">
        <w:rPr>
          <w:rFonts w:ascii="Times New Roman" w:hAnsi="Times New Roman" w:cs="Times New Roman"/>
          <w:sz w:val="28"/>
          <w:szCs w:val="28"/>
          <w:lang w:val="uk-UA"/>
        </w:rPr>
        <w:t>до звіт</w:t>
      </w:r>
      <w:r w:rsidR="00916F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7022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фінансов</w:t>
      </w:r>
      <w:r w:rsidR="00916F5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07022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916F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7022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F5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07022" w:rsidRPr="00F507FD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916F5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07022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916F5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F195A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F5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16F57">
        <w:rPr>
          <w:rFonts w:ascii="Times New Roman" w:hAnsi="Times New Roman" w:cs="Times New Roman"/>
          <w:sz w:val="28"/>
          <w:szCs w:val="28"/>
          <w:lang w:val="uk-UA"/>
        </w:rPr>
        <w:t>Сумижилкомсервіс</w:t>
      </w:r>
      <w:proofErr w:type="spellEnd"/>
      <w:r w:rsidR="00916F57">
        <w:rPr>
          <w:rFonts w:ascii="Times New Roman" w:hAnsi="Times New Roman" w:cs="Times New Roman"/>
          <w:sz w:val="28"/>
          <w:szCs w:val="28"/>
          <w:lang w:val="uk-UA"/>
        </w:rPr>
        <w:t xml:space="preserve">» Сумської міської ради </w:t>
      </w:r>
    </w:p>
    <w:p w14:paraId="4BFDD57C" w14:textId="089A146A" w:rsidR="00007022" w:rsidRDefault="00007022" w:rsidP="00C268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7FD">
        <w:rPr>
          <w:rFonts w:ascii="Times New Roman" w:hAnsi="Times New Roman" w:cs="Times New Roman"/>
          <w:sz w:val="28"/>
          <w:szCs w:val="28"/>
          <w:lang w:val="uk-UA"/>
        </w:rPr>
        <w:t>за 20</w:t>
      </w:r>
      <w:r w:rsidR="00D35035" w:rsidRPr="00F507F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16F5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63F3D248" w14:textId="2FD65E39" w:rsidR="00583A9B" w:rsidRPr="00F507FD" w:rsidRDefault="00EF6C47" w:rsidP="00EB3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FD">
        <w:rPr>
          <w:rFonts w:ascii="Times New Roman" w:hAnsi="Times New Roman" w:cs="Times New Roman"/>
          <w:sz w:val="28"/>
          <w:szCs w:val="28"/>
          <w:lang w:val="uk-UA"/>
        </w:rPr>
        <w:t>Відповідно до звіт</w:t>
      </w:r>
      <w:r w:rsidR="00916F57">
        <w:rPr>
          <w:rFonts w:ascii="Times New Roman" w:hAnsi="Times New Roman" w:cs="Times New Roman"/>
          <w:sz w:val="28"/>
          <w:szCs w:val="28"/>
          <w:lang w:val="uk-UA"/>
        </w:rPr>
        <w:t>у про виконання фінансового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916F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>, надан</w:t>
      </w:r>
      <w:r w:rsidR="00916F5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комунальним підприємств</w:t>
      </w:r>
      <w:r w:rsidR="00916F57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>, протягом 20</w:t>
      </w:r>
      <w:r w:rsidR="00FD6DB7" w:rsidRPr="00F507F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16F5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року підприємств</w:t>
      </w:r>
      <w:r w:rsidR="006E5512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A9B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заплановано отримати доходу в сумі  </w:t>
      </w:r>
      <w:r w:rsidR="00916F57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0C4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F57">
        <w:rPr>
          <w:rFonts w:ascii="Times New Roman" w:hAnsi="Times New Roman" w:cs="Times New Roman"/>
          <w:sz w:val="28"/>
          <w:szCs w:val="28"/>
          <w:lang w:val="uk-UA"/>
        </w:rPr>
        <w:t>228,00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 тис. грн.</w:t>
      </w:r>
      <w:r w:rsidR="00C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, фактично загальна сума отриманих доходів склала  </w:t>
      </w:r>
      <w:r w:rsidR="00916F5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F7BB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C4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BB9">
        <w:rPr>
          <w:rFonts w:ascii="Times New Roman" w:hAnsi="Times New Roman" w:cs="Times New Roman"/>
          <w:sz w:val="28"/>
          <w:szCs w:val="28"/>
          <w:lang w:val="uk-UA"/>
        </w:rPr>
        <w:t>320</w:t>
      </w:r>
      <w:r w:rsidR="00916F57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що становить  </w:t>
      </w:r>
      <w:r w:rsidR="000F7BB9">
        <w:rPr>
          <w:rFonts w:ascii="Times New Roman" w:hAnsi="Times New Roman" w:cs="Times New Roman"/>
          <w:sz w:val="28"/>
          <w:szCs w:val="28"/>
          <w:lang w:val="uk-UA"/>
        </w:rPr>
        <w:t>103,5</w:t>
      </w:r>
      <w:r w:rsidR="00583A9B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%.</w:t>
      </w:r>
    </w:p>
    <w:p w14:paraId="00FFD446" w14:textId="77777777" w:rsidR="00BB4D95" w:rsidRDefault="00EB33FB" w:rsidP="00B86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BB7">
        <w:rPr>
          <w:rFonts w:ascii="Times New Roman" w:hAnsi="Times New Roman" w:cs="Times New Roman"/>
          <w:sz w:val="28"/>
          <w:szCs w:val="28"/>
          <w:lang w:val="uk-UA"/>
        </w:rPr>
        <w:t>Проаналізувавши витрати комунальн</w:t>
      </w:r>
      <w:r w:rsidR="00916F57" w:rsidRPr="00E84BB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84BB7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916F57" w:rsidRPr="00E84BB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84BB7">
        <w:rPr>
          <w:rFonts w:ascii="Times New Roman" w:hAnsi="Times New Roman" w:cs="Times New Roman"/>
          <w:sz w:val="28"/>
          <w:szCs w:val="28"/>
          <w:lang w:val="uk-UA"/>
        </w:rPr>
        <w:t xml:space="preserve"> за 20</w:t>
      </w:r>
      <w:r w:rsidR="0040116C" w:rsidRPr="00E84BB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16F57" w:rsidRPr="00E84BB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4BB7">
        <w:rPr>
          <w:rFonts w:ascii="Times New Roman" w:hAnsi="Times New Roman" w:cs="Times New Roman"/>
          <w:sz w:val="28"/>
          <w:szCs w:val="28"/>
          <w:lang w:val="uk-UA"/>
        </w:rPr>
        <w:t xml:space="preserve"> рік, загальна сума яких </w:t>
      </w:r>
      <w:r w:rsidR="00EC5E19" w:rsidRPr="00E84BB7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293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E19" w:rsidRPr="00E84BB7">
        <w:rPr>
          <w:rFonts w:ascii="Times New Roman" w:hAnsi="Times New Roman" w:cs="Times New Roman"/>
          <w:sz w:val="28"/>
          <w:szCs w:val="28"/>
          <w:lang w:val="uk-UA"/>
        </w:rPr>
        <w:t>886,00</w:t>
      </w:r>
      <w:r w:rsidRPr="00E84BB7">
        <w:rPr>
          <w:rFonts w:ascii="Times New Roman" w:hAnsi="Times New Roman" w:cs="Times New Roman"/>
          <w:sz w:val="28"/>
          <w:szCs w:val="28"/>
          <w:lang w:val="uk-UA"/>
        </w:rPr>
        <w:t xml:space="preserve"> тис. грн. (</w:t>
      </w:r>
      <w:r w:rsidR="00EC5E19" w:rsidRPr="00E84BB7">
        <w:rPr>
          <w:rFonts w:ascii="Times New Roman" w:hAnsi="Times New Roman" w:cs="Times New Roman"/>
          <w:sz w:val="28"/>
          <w:szCs w:val="28"/>
          <w:lang w:val="uk-UA"/>
        </w:rPr>
        <w:t>109,00</w:t>
      </w:r>
      <w:r w:rsidRPr="00E84BB7">
        <w:rPr>
          <w:rFonts w:ascii="Times New Roman" w:hAnsi="Times New Roman" w:cs="Times New Roman"/>
          <w:sz w:val="28"/>
          <w:szCs w:val="28"/>
          <w:lang w:val="uk-UA"/>
        </w:rPr>
        <w:t xml:space="preserve"> % від запланованих), слід зазначити, що</w:t>
      </w:r>
      <w:r w:rsidR="00A51314" w:rsidRPr="00E84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AF5" w:rsidRPr="00E84BB7">
        <w:rPr>
          <w:rFonts w:ascii="Times New Roman" w:hAnsi="Times New Roman" w:cs="Times New Roman"/>
          <w:sz w:val="28"/>
          <w:szCs w:val="28"/>
          <w:lang w:val="uk-UA"/>
        </w:rPr>
        <w:t xml:space="preserve"> у структурі загальних  витрат за 2021 рік значну частку складає собівартість послуг.  Фактична собівартість реалізованих послуг за</w:t>
      </w:r>
      <w:r w:rsidR="007C7AF5" w:rsidRPr="007C7AF5">
        <w:rPr>
          <w:rFonts w:ascii="Times New Roman" w:hAnsi="Times New Roman" w:cs="Times New Roman"/>
          <w:sz w:val="28"/>
          <w:szCs w:val="28"/>
          <w:lang w:val="uk-UA"/>
        </w:rPr>
        <w:t xml:space="preserve">  2021 рік 24 475 тис. грн., що на 1 388</w:t>
      </w:r>
      <w:r w:rsidR="007C7AF5">
        <w:rPr>
          <w:rFonts w:ascii="Times New Roman" w:hAnsi="Times New Roman" w:cs="Times New Roman"/>
          <w:sz w:val="28"/>
          <w:szCs w:val="28"/>
          <w:lang w:val="uk-UA"/>
        </w:rPr>
        <w:t xml:space="preserve"> тис. грн. (6,0</w:t>
      </w:r>
      <w:r w:rsidR="00776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AF5">
        <w:rPr>
          <w:rFonts w:ascii="Times New Roman" w:hAnsi="Times New Roman" w:cs="Times New Roman"/>
          <w:sz w:val="28"/>
          <w:szCs w:val="28"/>
          <w:lang w:val="uk-UA"/>
        </w:rPr>
        <w:t xml:space="preserve">%) більше  плану. </w:t>
      </w:r>
      <w:r w:rsidR="007C7AF5" w:rsidRPr="007C7AF5">
        <w:rPr>
          <w:rFonts w:ascii="Times New Roman" w:hAnsi="Times New Roman" w:cs="Times New Roman"/>
          <w:sz w:val="28"/>
          <w:szCs w:val="28"/>
          <w:lang w:val="uk-UA"/>
        </w:rPr>
        <w:t>Слід зазначити, що у собівартості послуг домінуючу частку займають  витрати на заробітну плату з відрахуваннями (33,9 %)  - враховано підвищення мінімальної заробітної плати  з 1 січня та 1</w:t>
      </w:r>
      <w:r w:rsidR="00776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AF5" w:rsidRPr="007C7AF5">
        <w:rPr>
          <w:rFonts w:ascii="Times New Roman" w:hAnsi="Times New Roman" w:cs="Times New Roman"/>
          <w:sz w:val="28"/>
          <w:szCs w:val="28"/>
          <w:lang w:val="uk-UA"/>
        </w:rPr>
        <w:t>грудня  2021 р.,  витрати на електричну енергію- 16,4</w:t>
      </w:r>
      <w:r w:rsidR="00776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AF5" w:rsidRPr="007C7AF5">
        <w:rPr>
          <w:rFonts w:ascii="Times New Roman" w:hAnsi="Times New Roman" w:cs="Times New Roman"/>
          <w:sz w:val="28"/>
          <w:szCs w:val="28"/>
          <w:lang w:val="uk-UA"/>
        </w:rPr>
        <w:t>%  (підвищення вартості за 1 кВт для гуртожитків з 0,90 грн. до 1,68 грн.),  податки на собівартість  ( екологічний податок та оренда землі -14,4</w:t>
      </w:r>
      <w:r w:rsidR="00776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AF5" w:rsidRPr="007C7AF5">
        <w:rPr>
          <w:rFonts w:ascii="Times New Roman" w:hAnsi="Times New Roman" w:cs="Times New Roman"/>
          <w:sz w:val="28"/>
          <w:szCs w:val="28"/>
          <w:lang w:val="uk-UA"/>
        </w:rPr>
        <w:t>% ).</w:t>
      </w:r>
      <w:r w:rsidR="00B43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079173" w14:textId="77C212E2" w:rsidR="00B86D19" w:rsidRDefault="00B86D19" w:rsidP="00B86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FD">
        <w:rPr>
          <w:rFonts w:ascii="Times New Roman" w:hAnsi="Times New Roman" w:cs="Times New Roman"/>
          <w:sz w:val="28"/>
          <w:szCs w:val="28"/>
          <w:lang w:val="uk-UA"/>
        </w:rPr>
        <w:t>В операційних витратах 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питому вагу займають </w:t>
      </w:r>
      <w:r>
        <w:rPr>
          <w:rFonts w:ascii="Times New Roman" w:hAnsi="Times New Roman" w:cs="Times New Roman"/>
          <w:sz w:val="28"/>
          <w:szCs w:val="28"/>
          <w:lang w:val="uk-UA"/>
        </w:rPr>
        <w:t>інші операційні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витрати  – </w:t>
      </w:r>
      <w:r>
        <w:rPr>
          <w:rFonts w:ascii="Times New Roman" w:hAnsi="Times New Roman" w:cs="Times New Roman"/>
          <w:sz w:val="28"/>
          <w:szCs w:val="28"/>
          <w:lang w:val="uk-UA"/>
        </w:rPr>
        <w:t>13 764,00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 тис. грн., що становить  </w:t>
      </w:r>
      <w:r>
        <w:rPr>
          <w:rFonts w:ascii="Times New Roman" w:hAnsi="Times New Roman" w:cs="Times New Roman"/>
          <w:sz w:val="28"/>
          <w:szCs w:val="28"/>
          <w:lang w:val="uk-UA"/>
        </w:rPr>
        <w:t>40,4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 % від усіх операційних витрат</w:t>
      </w:r>
      <w:r>
        <w:rPr>
          <w:rFonts w:ascii="Times New Roman" w:hAnsi="Times New Roman" w:cs="Times New Roman"/>
          <w:sz w:val="28"/>
          <w:szCs w:val="28"/>
          <w:lang w:val="uk-UA"/>
        </w:rPr>
        <w:t>, що перевищують планові інші операційні витрати на 5 898,00 тис. гривень. Необхідно зазначити, що значну частину в перевищенні інших операційних витрат Комунального підприємства за 2021 рік склали витрати пов’язані зі штрафними санкціями та пеня за несвоєчасну сплату екологічного податку – 93</w:t>
      </w:r>
      <w:r w:rsidR="00B6326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,00 тис. грн. (15,9 %), витрати пов’язані зі списанням непридатних основних засобів – 1303,00 тис. грн. (22,1 %), а також витрати, </w:t>
      </w:r>
      <w:r w:rsidRPr="00FA727E">
        <w:rPr>
          <w:rFonts w:ascii="Times New Roman" w:hAnsi="Times New Roman" w:cs="Times New Roman"/>
          <w:sz w:val="28"/>
          <w:szCs w:val="28"/>
          <w:lang w:val="uk-UA"/>
        </w:rPr>
        <w:t>що здійснюються для підтрим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FA727E">
        <w:rPr>
          <w:rFonts w:ascii="Times New Roman" w:hAnsi="Times New Roman" w:cs="Times New Roman"/>
          <w:sz w:val="28"/>
          <w:szCs w:val="28"/>
          <w:lang w:val="uk-UA"/>
        </w:rPr>
        <w:t xml:space="preserve"> 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A727E">
        <w:rPr>
          <w:rFonts w:ascii="Times New Roman" w:hAnsi="Times New Roman" w:cs="Times New Roman"/>
          <w:sz w:val="28"/>
          <w:szCs w:val="28"/>
          <w:lang w:val="uk-UA"/>
        </w:rPr>
        <w:t xml:space="preserve"> в робочому стані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727E">
        <w:rPr>
          <w:rFonts w:ascii="Times New Roman" w:hAnsi="Times New Roman" w:cs="Times New Roman"/>
          <w:sz w:val="28"/>
          <w:szCs w:val="28"/>
          <w:lang w:val="uk-UA"/>
        </w:rPr>
        <w:t>(проведення ремонту, технічного огляду, нагляду, 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A727E">
        <w:rPr>
          <w:rFonts w:ascii="Times New Roman" w:hAnsi="Times New Roman" w:cs="Times New Roman"/>
          <w:sz w:val="28"/>
          <w:szCs w:val="28"/>
          <w:lang w:val="uk-UA"/>
        </w:rPr>
        <w:t xml:space="preserve"> тощо)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- 1650,00 тис. грн. (28%). </w:t>
      </w:r>
    </w:p>
    <w:p w14:paraId="6B687C21" w14:textId="16DE707D" w:rsidR="00B43997" w:rsidRPr="00893B80" w:rsidRDefault="00B43997" w:rsidP="00B43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B80">
        <w:rPr>
          <w:rFonts w:ascii="Times New Roman" w:hAnsi="Times New Roman" w:cs="Times New Roman"/>
          <w:sz w:val="28"/>
          <w:szCs w:val="28"/>
          <w:lang w:val="uk-UA"/>
        </w:rPr>
        <w:t>За результатами  2021 року Підприємство отримало збиток у розмірі 1566 тис. грн.</w:t>
      </w:r>
      <w:r w:rsidR="00A83116" w:rsidRPr="00893B80">
        <w:rPr>
          <w:rFonts w:ascii="Times New Roman" w:hAnsi="Times New Roman" w:cs="Times New Roman"/>
          <w:sz w:val="28"/>
          <w:szCs w:val="28"/>
          <w:lang w:val="uk-UA"/>
        </w:rPr>
        <w:t xml:space="preserve"> проти запланованого прибутку в сумі 139,0 тис. грн. На збитковий результат вплинуло наступне:</w:t>
      </w:r>
    </w:p>
    <w:p w14:paraId="6E8E275A" w14:textId="2130F392" w:rsidR="00495F2C" w:rsidRPr="00893B80" w:rsidRDefault="00495F2C" w:rsidP="00B43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B8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E219E" w:rsidRPr="00893B80">
        <w:rPr>
          <w:rFonts w:ascii="Times New Roman" w:hAnsi="Times New Roman" w:cs="Times New Roman"/>
          <w:sz w:val="28"/>
          <w:szCs w:val="28"/>
          <w:lang w:val="uk-UA"/>
        </w:rPr>
        <w:t>збільшення собівартості реалізованої продукції на 1 388,0 тис. грн проти запланованої за рахунок збільшення вартості електричної енергії, проведення ремонтів, технічного огляду, нагляду, обслуговування;</w:t>
      </w:r>
    </w:p>
    <w:p w14:paraId="1F3C70A2" w14:textId="3EFAAF79" w:rsidR="00A83116" w:rsidRPr="00893B80" w:rsidRDefault="00A83116" w:rsidP="00B43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B80">
        <w:rPr>
          <w:rFonts w:ascii="Times New Roman" w:hAnsi="Times New Roman" w:cs="Times New Roman"/>
          <w:sz w:val="28"/>
          <w:szCs w:val="28"/>
          <w:lang w:val="uk-UA"/>
        </w:rPr>
        <w:t xml:space="preserve">- збільшення </w:t>
      </w:r>
      <w:r w:rsidR="00495F2C" w:rsidRPr="00893B80">
        <w:rPr>
          <w:rFonts w:ascii="Times New Roman" w:hAnsi="Times New Roman" w:cs="Times New Roman"/>
          <w:sz w:val="28"/>
          <w:szCs w:val="28"/>
          <w:lang w:val="uk-UA"/>
        </w:rPr>
        <w:t xml:space="preserve">інших операційних витрат на 650,0 тис. грн. </w:t>
      </w:r>
      <w:r w:rsidRPr="00893B80">
        <w:rPr>
          <w:rFonts w:ascii="Times New Roman" w:hAnsi="Times New Roman" w:cs="Times New Roman"/>
          <w:sz w:val="28"/>
          <w:szCs w:val="28"/>
          <w:lang w:val="uk-UA"/>
        </w:rPr>
        <w:t>проти запланованих</w:t>
      </w:r>
      <w:r w:rsidR="00255C17" w:rsidRPr="00893B80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рахунок: нарахування штрафних санкцій </w:t>
      </w:r>
      <w:r w:rsidR="00AE2B21" w:rsidRPr="00893B80">
        <w:rPr>
          <w:rFonts w:ascii="Times New Roman" w:hAnsi="Times New Roman" w:cs="Times New Roman"/>
          <w:sz w:val="28"/>
          <w:szCs w:val="28"/>
          <w:lang w:val="uk-UA"/>
        </w:rPr>
        <w:t xml:space="preserve">та пені </w:t>
      </w:r>
      <w:r w:rsidR="00255C17" w:rsidRPr="00893B80">
        <w:rPr>
          <w:rFonts w:ascii="Times New Roman" w:hAnsi="Times New Roman" w:cs="Times New Roman"/>
          <w:sz w:val="28"/>
          <w:szCs w:val="28"/>
          <w:lang w:val="uk-UA"/>
        </w:rPr>
        <w:t>з екологічного податку за рішенням ДФС (936,0 тис. грн), списання безнадійної дебіторської заборгованості (70,0 тис. грн);</w:t>
      </w:r>
    </w:p>
    <w:p w14:paraId="2F5719CA" w14:textId="17039DA9" w:rsidR="00495F2C" w:rsidRPr="00893B80" w:rsidRDefault="00495F2C" w:rsidP="00495F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B8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збільшення інших витрат </w:t>
      </w:r>
      <w:r w:rsidR="00255C17" w:rsidRPr="00893B8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93B8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55C17" w:rsidRPr="00893B80">
        <w:rPr>
          <w:rFonts w:ascii="Times New Roman" w:hAnsi="Times New Roman" w:cs="Times New Roman"/>
          <w:sz w:val="28"/>
          <w:szCs w:val="28"/>
          <w:lang w:val="uk-UA"/>
        </w:rPr>
        <w:t> 503</w:t>
      </w:r>
      <w:r w:rsidRPr="00893B80">
        <w:rPr>
          <w:rFonts w:ascii="Times New Roman" w:hAnsi="Times New Roman" w:cs="Times New Roman"/>
          <w:sz w:val="28"/>
          <w:szCs w:val="28"/>
          <w:lang w:val="uk-UA"/>
        </w:rPr>
        <w:t>,0 тис. грн.</w:t>
      </w:r>
      <w:r w:rsidR="00255C17" w:rsidRPr="00893B8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93B80">
        <w:rPr>
          <w:rFonts w:ascii="Times New Roman" w:hAnsi="Times New Roman" w:cs="Times New Roman"/>
          <w:sz w:val="28"/>
          <w:szCs w:val="28"/>
          <w:lang w:val="uk-UA"/>
        </w:rPr>
        <w:t xml:space="preserve"> проти запланованих </w:t>
      </w:r>
      <w:r w:rsidR="00255C17" w:rsidRPr="00893B80">
        <w:rPr>
          <w:rFonts w:ascii="Times New Roman" w:hAnsi="Times New Roman" w:cs="Times New Roman"/>
          <w:sz w:val="28"/>
          <w:szCs w:val="28"/>
          <w:lang w:val="uk-UA"/>
        </w:rPr>
        <w:t xml:space="preserve">(200,0 тис. грн) </w:t>
      </w:r>
      <w:r w:rsidRPr="00893B80">
        <w:rPr>
          <w:rFonts w:ascii="Times New Roman" w:hAnsi="Times New Roman" w:cs="Times New Roman"/>
          <w:sz w:val="28"/>
          <w:szCs w:val="28"/>
          <w:lang w:val="uk-UA"/>
        </w:rPr>
        <w:t>за рахунок</w:t>
      </w:r>
      <w:r w:rsidR="005454FD" w:rsidRPr="00893B8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93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C17" w:rsidRPr="00893B80">
        <w:rPr>
          <w:rFonts w:ascii="Times New Roman" w:hAnsi="Times New Roman" w:cs="Times New Roman"/>
          <w:sz w:val="28"/>
          <w:szCs w:val="28"/>
          <w:lang w:val="uk-UA"/>
        </w:rPr>
        <w:t>передачі майна у господарське відання  КП «Чисте місто» СМР, залиш</w:t>
      </w:r>
      <w:r w:rsidR="00A17F25" w:rsidRPr="00893B80">
        <w:rPr>
          <w:rFonts w:ascii="Times New Roman" w:hAnsi="Times New Roman" w:cs="Times New Roman"/>
          <w:sz w:val="28"/>
          <w:szCs w:val="28"/>
          <w:lang w:val="uk-UA"/>
        </w:rPr>
        <w:t>ковою вартістю 1 496,8 тис. гривень.</w:t>
      </w:r>
    </w:p>
    <w:p w14:paraId="29FCA986" w14:textId="1CE022B6" w:rsidR="0059359C" w:rsidRPr="00F507FD" w:rsidRDefault="00F934B0" w:rsidP="00593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9359C" w:rsidRPr="00F507FD">
        <w:rPr>
          <w:rFonts w:ascii="Times New Roman" w:hAnsi="Times New Roman" w:cs="Times New Roman"/>
          <w:sz w:val="28"/>
          <w:szCs w:val="28"/>
          <w:lang w:val="uk-UA"/>
        </w:rPr>
        <w:t>атеріальні витрати (витрати на основні матеріали, паливо, енергію)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складають 7</w:t>
      </w:r>
      <w:r w:rsidR="00293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016,00</w:t>
      </w:r>
      <w:r w:rsidR="00F73E88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 тис. грн., що</w:t>
      </w:r>
      <w:r w:rsidR="0059359C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 </w:t>
      </w:r>
      <w:r>
        <w:rPr>
          <w:rFonts w:ascii="Times New Roman" w:hAnsi="Times New Roman" w:cs="Times New Roman"/>
          <w:sz w:val="28"/>
          <w:szCs w:val="28"/>
          <w:lang w:val="uk-UA"/>
        </w:rPr>
        <w:t>20,7</w:t>
      </w:r>
      <w:r w:rsidR="007D64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9359C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% від усіх операційних витрат. Витрати на оплату праці </w:t>
      </w:r>
      <w:r w:rsidR="00F73E88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складають </w:t>
      </w:r>
      <w:r>
        <w:rPr>
          <w:rFonts w:ascii="Times New Roman" w:hAnsi="Times New Roman" w:cs="Times New Roman"/>
          <w:sz w:val="28"/>
          <w:szCs w:val="28"/>
          <w:lang w:val="uk-UA"/>
        </w:rPr>
        <w:t>10022,00</w:t>
      </w:r>
      <w:r w:rsidR="007D64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73E88" w:rsidRPr="00F507FD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7D64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73E88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грн. та відрахування </w:t>
      </w:r>
      <w:r w:rsidR="007D6429">
        <w:rPr>
          <w:rFonts w:ascii="Times New Roman" w:hAnsi="Times New Roman" w:cs="Times New Roman"/>
          <w:sz w:val="28"/>
          <w:szCs w:val="28"/>
          <w:lang w:val="uk-UA"/>
        </w:rPr>
        <w:t xml:space="preserve">єдиного соціального внеску </w:t>
      </w:r>
      <w:r w:rsidR="00F73E88" w:rsidRPr="00F507F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B4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2182,00</w:t>
      </w:r>
      <w:r w:rsidR="007D6429">
        <w:rPr>
          <w:rFonts w:ascii="Times New Roman" w:hAnsi="Times New Roman" w:cs="Times New Roman"/>
          <w:sz w:val="28"/>
          <w:szCs w:val="28"/>
          <w:lang w:val="uk-UA"/>
        </w:rPr>
        <w:t> тис. </w:t>
      </w:r>
      <w:r w:rsidR="00F73E88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грн., що </w:t>
      </w:r>
      <w:r w:rsidR="00625DF7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в цілому </w:t>
      </w:r>
      <w:r w:rsidR="00F73E88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>36,0</w:t>
      </w:r>
      <w:r w:rsidR="008E36C0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E88" w:rsidRPr="00F507FD">
        <w:rPr>
          <w:rFonts w:ascii="Times New Roman" w:hAnsi="Times New Roman" w:cs="Times New Roman"/>
          <w:sz w:val="28"/>
          <w:szCs w:val="28"/>
          <w:lang w:val="uk-UA"/>
        </w:rPr>
        <w:t>% від усіх операційних витрат.</w:t>
      </w:r>
    </w:p>
    <w:p w14:paraId="5D0047D4" w14:textId="16CCD1A8" w:rsidR="0059359C" w:rsidRPr="00F507FD" w:rsidRDefault="0059359C" w:rsidP="0051398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Підприємствами нараховані до сплати обов’язкові платежі до бюджету та єдиний внесок на загальнообов’язкове державне страхування в сумі  </w:t>
      </w:r>
      <w:r w:rsidR="005D62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865B68">
        <w:rPr>
          <w:rFonts w:ascii="Times New Roman" w:hAnsi="Times New Roman" w:cs="Times New Roman"/>
          <w:sz w:val="28"/>
          <w:szCs w:val="28"/>
          <w:lang w:val="uk-UA"/>
        </w:rPr>
        <w:t>14 168,00</w:t>
      </w:r>
      <w:r w:rsidR="00DE43D2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>тис. грн.</w:t>
      </w:r>
    </w:p>
    <w:p w14:paraId="6ED07B29" w14:textId="4BF52944" w:rsidR="00FE6008" w:rsidRPr="00F507FD" w:rsidRDefault="00635990" w:rsidP="00C971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3105" w:rsidRPr="00F507FD">
        <w:rPr>
          <w:rFonts w:ascii="Times New Roman" w:hAnsi="Times New Roman" w:cs="Times New Roman"/>
          <w:sz w:val="28"/>
          <w:szCs w:val="28"/>
          <w:lang w:val="uk-UA"/>
        </w:rPr>
        <w:t>Середня заробітна плата по підприємствам за 20</w:t>
      </w:r>
      <w:r w:rsidR="00DE43D2" w:rsidRPr="00F507F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65B6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F3105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рік складає </w:t>
      </w:r>
      <w:r w:rsidR="00F73E88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865B68">
        <w:rPr>
          <w:rFonts w:ascii="Times New Roman" w:hAnsi="Times New Roman" w:cs="Times New Roman"/>
          <w:sz w:val="28"/>
          <w:szCs w:val="28"/>
          <w:lang w:val="uk-UA"/>
        </w:rPr>
        <w:t>10 707,00</w:t>
      </w:r>
      <w:r w:rsidR="00F73E88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105" w:rsidRPr="00F507FD">
        <w:rPr>
          <w:rFonts w:ascii="Times New Roman" w:hAnsi="Times New Roman" w:cs="Times New Roman"/>
          <w:sz w:val="28"/>
          <w:szCs w:val="28"/>
          <w:lang w:val="uk-UA"/>
        </w:rPr>
        <w:t>грн., що свідчить про тенденцію до зростання в порівнянні з 20</w:t>
      </w:r>
      <w:r w:rsidR="00865B6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F3105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роком в цілому.</w:t>
      </w:r>
    </w:p>
    <w:p w14:paraId="4F11CA5B" w14:textId="77777777" w:rsidR="002E1F90" w:rsidRDefault="002E1F90" w:rsidP="00C670FD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88CE5A3" w14:textId="77777777" w:rsidR="004132F7" w:rsidRDefault="004132F7" w:rsidP="00C670FD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052A396" w14:textId="77777777" w:rsidR="00383334" w:rsidRPr="00F507FD" w:rsidRDefault="00383334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F73E88" w:rsidRPr="00F507F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</w:t>
      </w:r>
    </w:p>
    <w:p w14:paraId="0D5A979F" w14:textId="77777777" w:rsidR="00383334" w:rsidRPr="00F507FD" w:rsidRDefault="00383334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FD">
        <w:rPr>
          <w:rFonts w:ascii="Times New Roman" w:hAnsi="Times New Roman" w:cs="Times New Roman"/>
          <w:sz w:val="28"/>
          <w:szCs w:val="28"/>
          <w:lang w:val="uk-UA"/>
        </w:rPr>
        <w:t>інфраструктури міста</w:t>
      </w:r>
    </w:p>
    <w:p w14:paraId="67777857" w14:textId="77777777" w:rsidR="002E1F90" w:rsidRPr="00170CFE" w:rsidRDefault="00383334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FD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CFE">
        <w:rPr>
          <w:rFonts w:ascii="Times New Roman" w:hAnsi="Times New Roman" w:cs="Times New Roman"/>
          <w:sz w:val="28"/>
          <w:szCs w:val="28"/>
          <w:lang w:val="uk-UA"/>
        </w:rPr>
        <w:t>О.І. Журба</w:t>
      </w:r>
    </w:p>
    <w:p w14:paraId="6D5089AE" w14:textId="77777777" w:rsidR="002E1F90" w:rsidRPr="00F507FD" w:rsidRDefault="002E1F90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793A9C" w14:textId="6C59F6A6" w:rsidR="006D0720" w:rsidRDefault="006D0720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D0720" w:rsidSect="0045149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3FC0A" w14:textId="77777777" w:rsidR="00DD408A" w:rsidRDefault="00DD408A" w:rsidP="00EA6D7F">
      <w:pPr>
        <w:spacing w:after="0" w:line="240" w:lineRule="auto"/>
      </w:pPr>
      <w:r>
        <w:separator/>
      </w:r>
    </w:p>
  </w:endnote>
  <w:endnote w:type="continuationSeparator" w:id="0">
    <w:p w14:paraId="18A7AC94" w14:textId="77777777" w:rsidR="00DD408A" w:rsidRDefault="00DD408A" w:rsidP="00EA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73750" w14:textId="77777777" w:rsidR="00DD408A" w:rsidRDefault="00DD408A" w:rsidP="00EA6D7F">
      <w:pPr>
        <w:spacing w:after="0" w:line="240" w:lineRule="auto"/>
      </w:pPr>
      <w:r>
        <w:separator/>
      </w:r>
    </w:p>
  </w:footnote>
  <w:footnote w:type="continuationSeparator" w:id="0">
    <w:p w14:paraId="6646BBE2" w14:textId="77777777" w:rsidR="00DD408A" w:rsidRDefault="00DD408A" w:rsidP="00EA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7218A" w14:textId="77777777" w:rsidR="00EA6D7F" w:rsidRDefault="00EA6D7F">
    <w:pPr>
      <w:pStyle w:val="a3"/>
    </w:pPr>
    <w:r>
      <w:rPr>
        <w:lang w:val="uk-UA"/>
      </w:rPr>
      <w:tab/>
    </w:r>
    <w:r>
      <w:rPr>
        <w:lang w:val="uk-UA"/>
      </w:rPr>
      <w:tab/>
      <w:t xml:space="preserve">   Продовження додатку</w:t>
    </w:r>
  </w:p>
  <w:p w14:paraId="1E3E8BDE" w14:textId="77777777" w:rsidR="00EA6D7F" w:rsidRDefault="00EA6D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3E"/>
    <w:rsid w:val="00007022"/>
    <w:rsid w:val="00040F68"/>
    <w:rsid w:val="00093D0D"/>
    <w:rsid w:val="000B3B91"/>
    <w:rsid w:val="000C439B"/>
    <w:rsid w:val="000C73CC"/>
    <w:rsid w:val="000F24AE"/>
    <w:rsid w:val="000F7BB9"/>
    <w:rsid w:val="0010012B"/>
    <w:rsid w:val="00104664"/>
    <w:rsid w:val="00112803"/>
    <w:rsid w:val="00123E6F"/>
    <w:rsid w:val="0013714A"/>
    <w:rsid w:val="001469D8"/>
    <w:rsid w:val="00170CFE"/>
    <w:rsid w:val="001802B5"/>
    <w:rsid w:val="001A67EA"/>
    <w:rsid w:val="001D4F3C"/>
    <w:rsid w:val="001D54E4"/>
    <w:rsid w:val="00203DDF"/>
    <w:rsid w:val="00225C61"/>
    <w:rsid w:val="002377D7"/>
    <w:rsid w:val="00255C17"/>
    <w:rsid w:val="002901C2"/>
    <w:rsid w:val="00293A55"/>
    <w:rsid w:val="002A5CC6"/>
    <w:rsid w:val="002C4094"/>
    <w:rsid w:val="002C602F"/>
    <w:rsid w:val="002D417A"/>
    <w:rsid w:val="002E1F90"/>
    <w:rsid w:val="002E3CA6"/>
    <w:rsid w:val="00383334"/>
    <w:rsid w:val="003833BE"/>
    <w:rsid w:val="003917D6"/>
    <w:rsid w:val="00393828"/>
    <w:rsid w:val="003E118E"/>
    <w:rsid w:val="003E219E"/>
    <w:rsid w:val="0040116C"/>
    <w:rsid w:val="004132F7"/>
    <w:rsid w:val="00420BAE"/>
    <w:rsid w:val="00447816"/>
    <w:rsid w:val="00451495"/>
    <w:rsid w:val="004545B9"/>
    <w:rsid w:val="00477330"/>
    <w:rsid w:val="00477487"/>
    <w:rsid w:val="0048066C"/>
    <w:rsid w:val="00495F2C"/>
    <w:rsid w:val="004B4031"/>
    <w:rsid w:val="004F3105"/>
    <w:rsid w:val="005126F7"/>
    <w:rsid w:val="00513985"/>
    <w:rsid w:val="005454FD"/>
    <w:rsid w:val="00583A9B"/>
    <w:rsid w:val="0059359C"/>
    <w:rsid w:val="005D62F4"/>
    <w:rsid w:val="005E1229"/>
    <w:rsid w:val="005E4C9C"/>
    <w:rsid w:val="00625DF7"/>
    <w:rsid w:val="00635990"/>
    <w:rsid w:val="0067223A"/>
    <w:rsid w:val="006A2A26"/>
    <w:rsid w:val="006D0720"/>
    <w:rsid w:val="006E5512"/>
    <w:rsid w:val="006F0724"/>
    <w:rsid w:val="006F541B"/>
    <w:rsid w:val="00742F93"/>
    <w:rsid w:val="00767888"/>
    <w:rsid w:val="00767B37"/>
    <w:rsid w:val="00776A23"/>
    <w:rsid w:val="007B2C10"/>
    <w:rsid w:val="007B60EE"/>
    <w:rsid w:val="007C7AF5"/>
    <w:rsid w:val="007D6429"/>
    <w:rsid w:val="007E0796"/>
    <w:rsid w:val="00806479"/>
    <w:rsid w:val="008111D3"/>
    <w:rsid w:val="00826853"/>
    <w:rsid w:val="00851288"/>
    <w:rsid w:val="00860C76"/>
    <w:rsid w:val="00865B68"/>
    <w:rsid w:val="00867D03"/>
    <w:rsid w:val="008720CD"/>
    <w:rsid w:val="008771B8"/>
    <w:rsid w:val="00877B40"/>
    <w:rsid w:val="008870E2"/>
    <w:rsid w:val="00893B80"/>
    <w:rsid w:val="00894EF9"/>
    <w:rsid w:val="008958BA"/>
    <w:rsid w:val="008B618B"/>
    <w:rsid w:val="008C784E"/>
    <w:rsid w:val="008E36C0"/>
    <w:rsid w:val="00916F57"/>
    <w:rsid w:val="0094107D"/>
    <w:rsid w:val="00945347"/>
    <w:rsid w:val="0096462E"/>
    <w:rsid w:val="00976180"/>
    <w:rsid w:val="009B07BF"/>
    <w:rsid w:val="009B2A14"/>
    <w:rsid w:val="009B45DE"/>
    <w:rsid w:val="009C5B4D"/>
    <w:rsid w:val="009D19B5"/>
    <w:rsid w:val="009D6417"/>
    <w:rsid w:val="009E3D15"/>
    <w:rsid w:val="00A17F25"/>
    <w:rsid w:val="00A34B5E"/>
    <w:rsid w:val="00A35E47"/>
    <w:rsid w:val="00A51314"/>
    <w:rsid w:val="00A52BC9"/>
    <w:rsid w:val="00A66330"/>
    <w:rsid w:val="00A707FD"/>
    <w:rsid w:val="00A83116"/>
    <w:rsid w:val="00A90428"/>
    <w:rsid w:val="00AB5524"/>
    <w:rsid w:val="00AB6857"/>
    <w:rsid w:val="00AE27F2"/>
    <w:rsid w:val="00AE2B21"/>
    <w:rsid w:val="00AF542B"/>
    <w:rsid w:val="00B05C31"/>
    <w:rsid w:val="00B23361"/>
    <w:rsid w:val="00B301A8"/>
    <w:rsid w:val="00B43997"/>
    <w:rsid w:val="00B63269"/>
    <w:rsid w:val="00B72278"/>
    <w:rsid w:val="00B854CA"/>
    <w:rsid w:val="00B86D19"/>
    <w:rsid w:val="00BB2044"/>
    <w:rsid w:val="00BB4D95"/>
    <w:rsid w:val="00BD2FBA"/>
    <w:rsid w:val="00C2683E"/>
    <w:rsid w:val="00C670FD"/>
    <w:rsid w:val="00C77B3E"/>
    <w:rsid w:val="00C9711A"/>
    <w:rsid w:val="00CA1FE0"/>
    <w:rsid w:val="00CB4C4F"/>
    <w:rsid w:val="00CB58C9"/>
    <w:rsid w:val="00CD72E6"/>
    <w:rsid w:val="00CF1912"/>
    <w:rsid w:val="00CF7A0E"/>
    <w:rsid w:val="00D35035"/>
    <w:rsid w:val="00D447A3"/>
    <w:rsid w:val="00D67DBA"/>
    <w:rsid w:val="00D940D5"/>
    <w:rsid w:val="00D96F30"/>
    <w:rsid w:val="00DC5603"/>
    <w:rsid w:val="00DD408A"/>
    <w:rsid w:val="00DE43D2"/>
    <w:rsid w:val="00E84BB7"/>
    <w:rsid w:val="00EA6D7F"/>
    <w:rsid w:val="00EB33FB"/>
    <w:rsid w:val="00EC0AFC"/>
    <w:rsid w:val="00EC5E19"/>
    <w:rsid w:val="00EE0F0E"/>
    <w:rsid w:val="00EF6C47"/>
    <w:rsid w:val="00F15F5F"/>
    <w:rsid w:val="00F507FD"/>
    <w:rsid w:val="00F73E88"/>
    <w:rsid w:val="00F91260"/>
    <w:rsid w:val="00F934B0"/>
    <w:rsid w:val="00FA727E"/>
    <w:rsid w:val="00FC54C7"/>
    <w:rsid w:val="00FC6C01"/>
    <w:rsid w:val="00FD6DB7"/>
    <w:rsid w:val="00FE6008"/>
    <w:rsid w:val="00FF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72EE"/>
  <w15:docId w15:val="{652B8522-B3EE-4CA9-9084-7A57F907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4C4F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D7F"/>
  </w:style>
  <w:style w:type="paragraph" w:styleId="a5">
    <w:name w:val="footer"/>
    <w:basedOn w:val="a"/>
    <w:link w:val="a6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D7F"/>
  </w:style>
  <w:style w:type="paragraph" w:styleId="a7">
    <w:name w:val="Balloon Text"/>
    <w:basedOn w:val="a"/>
    <w:link w:val="a8"/>
    <w:uiPriority w:val="99"/>
    <w:semiHidden/>
    <w:unhideWhenUsed/>
    <w:rsid w:val="00EA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D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903A-A323-4C9F-B47E-CCE8BE19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Ситник Оксана Михайлівна</cp:lastModifiedBy>
  <cp:revision>4</cp:revision>
  <cp:lastPrinted>2022-06-17T12:32:00Z</cp:lastPrinted>
  <dcterms:created xsi:type="dcterms:W3CDTF">2022-06-23T09:03:00Z</dcterms:created>
  <dcterms:modified xsi:type="dcterms:W3CDTF">2022-06-23T09:03:00Z</dcterms:modified>
</cp:coreProperties>
</file>