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D1AF4" w:rsidRPr="00CB26EF" w:rsidTr="00ED2E1D">
        <w:trPr>
          <w:trHeight w:val="1122"/>
          <w:jc w:val="center"/>
        </w:trPr>
        <w:tc>
          <w:tcPr>
            <w:tcW w:w="4253" w:type="dxa"/>
          </w:tcPr>
          <w:p w:rsidR="00CD1AF4" w:rsidRPr="00B05883" w:rsidRDefault="00CD1AF4" w:rsidP="00ED2E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D1AF4" w:rsidRPr="00B05883" w:rsidRDefault="00CD1AF4" w:rsidP="00ED2E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24C570" wp14:editId="69B729D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1AF4" w:rsidRPr="00CB26EF" w:rsidRDefault="00CD1AF4" w:rsidP="003E53D1">
            <w:pPr>
              <w:tabs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</w:tbl>
    <w:p w:rsidR="00CD1AF4" w:rsidRPr="00B05883" w:rsidRDefault="00CD1AF4" w:rsidP="00CD1A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AF4" w:rsidRPr="00B05883" w:rsidRDefault="00CD1AF4" w:rsidP="00CD1A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CD1AF4" w:rsidRPr="00B05883" w:rsidRDefault="00CD1AF4" w:rsidP="00CD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D1AF4" w:rsidRPr="00B05883" w:rsidRDefault="00CD1AF4" w:rsidP="00CD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CD1AF4" w:rsidRPr="00B0588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AF4" w:rsidRPr="00B0588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F4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</w:t>
      </w:r>
      <w:r w:rsidR="00F4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09.2021 </w:t>
      </w: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4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86"/>
      </w:tblGrid>
      <w:tr w:rsidR="00CD1AF4" w:rsidRPr="00CD1AF4" w:rsidTr="00ED2E1D">
        <w:tc>
          <w:tcPr>
            <w:tcW w:w="4678" w:type="dxa"/>
          </w:tcPr>
          <w:p w:rsidR="00CD1AF4" w:rsidRPr="00B05883" w:rsidRDefault="00CD1AF4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D1AF4" w:rsidRPr="00B05883" w:rsidRDefault="00CD1AF4" w:rsidP="00CD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Порядок 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</w:t>
            </w:r>
          </w:p>
        </w:tc>
        <w:tc>
          <w:tcPr>
            <w:tcW w:w="4686" w:type="dxa"/>
          </w:tcPr>
          <w:p w:rsidR="00CD1AF4" w:rsidRPr="00B05883" w:rsidRDefault="00CD1AF4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D1AF4" w:rsidRPr="008B0415" w:rsidRDefault="00CD1AF4" w:rsidP="00CD1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D1AF4" w:rsidRPr="00F46913" w:rsidRDefault="00CD1AF4" w:rsidP="00CD1AF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створення сприятливих умов для розвитку, підтримки, стимулювання творчо обдарованих дітей, збереження існуючого контингенту учнів у мистецьких школах Сумської міської територіальної громади та у зв’язку із оновленням галузевих нормативно-правових актів, що стосуються діяльності початкової мистецької освіти, відповідно до законів України «Про культуру», «Про позашкільну освіту»,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25.03.97 </w:t>
      </w:r>
      <w:r w:rsidR="00027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260 «Про встановлення розміру плати за навчання у державних школах естетичного виховання дітей», від 06.05.2001 № 433 «Про затвердження переліку позашкільних навчальних закладів і Положення про позашкільний навчальний заклад»,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мистецьку школу, затвердженого наказом Міністерства культури України 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 09.08.2018 № 686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частиною 1 статті 52 Закону України «Про місцеве самоврядування в Україні»</w:t>
      </w:r>
      <w:r w:rsidRPr="00F469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</w:t>
      </w:r>
      <w:r w:rsidRPr="00F4691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иконавчий комітет Сумської міської ради </w:t>
      </w:r>
    </w:p>
    <w:p w:rsidR="00CD1AF4" w:rsidRPr="00B0588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D1AF4" w:rsidRPr="00CD1AF4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1AF4" w:rsidRPr="00AC6F33" w:rsidRDefault="00CD1AF4" w:rsidP="00AC6F33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Затвердити Порядок</w:t>
      </w:r>
      <w:r w:rsidRPr="00CD1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1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AC6F33" w:rsidRPr="00CD1AF4" w:rsidRDefault="00AC6F33" w:rsidP="00AC6F33">
      <w:pPr>
        <w:tabs>
          <w:tab w:val="left" w:pos="1134"/>
        </w:tabs>
        <w:spacing w:after="0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C6F33" w:rsidRPr="00244112" w:rsidRDefault="00CD1AF4" w:rsidP="00AC6F33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пільги для окремих категорій учнів мистецьких шкіл Сумської міської територіальної громади, а саме: звільнити від оплати за навчання:</w:t>
      </w:r>
    </w:p>
    <w:p w:rsidR="00244112" w:rsidRPr="00E4191A" w:rsidRDefault="00244112" w:rsidP="000A1B1A">
      <w:pPr>
        <w:pStyle w:val="a3"/>
        <w:numPr>
          <w:ilvl w:val="1"/>
          <w:numId w:val="1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із багатодітних сімей, дітей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малозабезпечених сімей, дітей з інвалідністю, дітей-сиріт і дітей, позбавлених батьківського піклування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4112" w:rsidRDefault="00244112" w:rsidP="00244112">
      <w:pPr>
        <w:pStyle w:val="rvps2"/>
        <w:tabs>
          <w:tab w:val="left" w:pos="1134"/>
        </w:tabs>
        <w:spacing w:before="0" w:beforeAutospacing="0" w:after="0" w:afterAutospacing="0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</w:p>
    <w:p w:rsidR="000A1B1A" w:rsidRPr="000A1B1A" w:rsidRDefault="00CD1AF4" w:rsidP="000A1B1A">
      <w:pPr>
        <w:pStyle w:val="rvps2"/>
        <w:numPr>
          <w:ilvl w:val="1"/>
          <w:numId w:val="1"/>
        </w:numPr>
        <w:tabs>
          <w:tab w:val="clear" w:pos="1080"/>
          <w:tab w:val="left" w:pos="1134"/>
        </w:tabs>
        <w:spacing w:before="0" w:beforeAutospacing="0" w:after="0" w:afterAutospacing="0"/>
        <w:ind w:left="0" w:firstLine="567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  <w:r w:rsidRPr="00CD1AF4">
        <w:rPr>
          <w:rStyle w:val="rvts46"/>
          <w:sz w:val="28"/>
          <w:szCs w:val="28"/>
          <w:shd w:val="clear" w:color="auto" w:fill="FFFFFF"/>
          <w:lang w:val="uk-UA"/>
        </w:rPr>
        <w:lastRenderedPageBreak/>
        <w:t>Особливо обдарованих дітей - переможців міжнародних, всеукраїнських, міжрегіональних конкурсів, фестивалів та виставок, у межах 2 (двох) відсотків в</w:t>
      </w:r>
      <w:r w:rsidR="000A1B1A">
        <w:rPr>
          <w:rStyle w:val="rvts46"/>
          <w:sz w:val="28"/>
          <w:szCs w:val="28"/>
          <w:shd w:val="clear" w:color="auto" w:fill="FFFFFF"/>
          <w:lang w:val="uk-UA"/>
        </w:rPr>
        <w:t>ід загального контингенту учнів;</w:t>
      </w:r>
    </w:p>
    <w:p w:rsidR="00AC6F33" w:rsidRDefault="00AC6F33" w:rsidP="00AC6F33">
      <w:pPr>
        <w:pStyle w:val="rvps2"/>
        <w:tabs>
          <w:tab w:val="left" w:pos="1134"/>
        </w:tabs>
        <w:spacing w:before="0" w:beforeAutospacing="0" w:after="0" w:afterAutospacing="0"/>
        <w:ind w:left="567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</w:p>
    <w:p w:rsidR="00244112" w:rsidRPr="00244112" w:rsidRDefault="00EB1D7F" w:rsidP="000A1B1A">
      <w:pPr>
        <w:pStyle w:val="rvps2"/>
        <w:numPr>
          <w:ilvl w:val="1"/>
          <w:numId w:val="1"/>
        </w:numPr>
        <w:tabs>
          <w:tab w:val="clear" w:pos="1080"/>
          <w:tab w:val="num" w:pos="567"/>
          <w:tab w:val="left" w:pos="1134"/>
        </w:tabs>
        <w:spacing w:before="0" w:beforeAutospacing="0" w:after="0" w:afterAutospacing="0"/>
        <w:ind w:left="567" w:firstLine="0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  <w:r>
        <w:rPr>
          <w:rStyle w:val="rvts46"/>
          <w:sz w:val="28"/>
          <w:szCs w:val="28"/>
          <w:shd w:val="clear" w:color="auto" w:fill="FFFFFF"/>
          <w:lang w:val="uk-UA"/>
        </w:rPr>
        <w:t>Дітей</w:t>
      </w:r>
      <w:r w:rsidR="001325A2">
        <w:rPr>
          <w:rStyle w:val="rvts46"/>
          <w:sz w:val="28"/>
          <w:szCs w:val="28"/>
          <w:shd w:val="clear" w:color="auto" w:fill="FFFFFF"/>
          <w:lang w:val="uk-UA"/>
        </w:rPr>
        <w:t xml:space="preserve">, батьки яких є (були) учасниками </w:t>
      </w:r>
      <w:r w:rsidR="00244112">
        <w:rPr>
          <w:rStyle w:val="rvts46"/>
          <w:sz w:val="28"/>
          <w:szCs w:val="28"/>
          <w:shd w:val="clear" w:color="auto" w:fill="FFFFFF"/>
          <w:lang w:val="uk-UA"/>
        </w:rPr>
        <w:t>бойових дій;</w:t>
      </w:r>
    </w:p>
    <w:p w:rsidR="001325A2" w:rsidRDefault="001325A2" w:rsidP="001325A2">
      <w:pPr>
        <w:pStyle w:val="rvps2"/>
        <w:tabs>
          <w:tab w:val="left" w:pos="1134"/>
        </w:tabs>
        <w:spacing w:before="0" w:beforeAutospacing="0" w:after="0" w:afterAutospacing="0"/>
        <w:ind w:left="1080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</w:p>
    <w:p w:rsidR="00CD1AF4" w:rsidRPr="00EB1D7F" w:rsidRDefault="001325A2" w:rsidP="000A1B1A">
      <w:pPr>
        <w:pStyle w:val="rvps2"/>
        <w:numPr>
          <w:ilvl w:val="1"/>
          <w:numId w:val="1"/>
        </w:numPr>
        <w:tabs>
          <w:tab w:val="clear" w:pos="1080"/>
          <w:tab w:val="left" w:pos="1134"/>
        </w:tabs>
        <w:spacing w:before="0" w:beforeAutospacing="0" w:after="0" w:afterAutospacing="0"/>
        <w:ind w:left="0" w:firstLine="567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  <w:r w:rsidRPr="001325A2">
        <w:rPr>
          <w:rStyle w:val="rvts46"/>
          <w:sz w:val="28"/>
          <w:szCs w:val="28"/>
          <w:shd w:val="clear" w:color="auto" w:fill="FFFFFF"/>
          <w:lang w:val="uk-UA"/>
        </w:rPr>
        <w:t xml:space="preserve">Дітей, батьки яких загинули (померли) під час </w:t>
      </w:r>
      <w:r w:rsidR="00244112">
        <w:rPr>
          <w:rStyle w:val="rvts46"/>
          <w:sz w:val="28"/>
          <w:szCs w:val="28"/>
          <w:shd w:val="clear" w:color="auto" w:fill="FFFFFF"/>
          <w:lang w:val="uk-UA"/>
        </w:rPr>
        <w:t>бойових дій.</w:t>
      </w:r>
    </w:p>
    <w:p w:rsidR="001325A2" w:rsidRPr="00DA435A" w:rsidRDefault="001325A2" w:rsidP="001325A2">
      <w:pPr>
        <w:pStyle w:val="rvps2"/>
        <w:tabs>
          <w:tab w:val="left" w:pos="1134"/>
        </w:tabs>
        <w:spacing w:before="0" w:beforeAutospacing="0" w:after="0" w:afterAutospacing="0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</w:p>
    <w:p w:rsidR="00EB1D7F" w:rsidRPr="00EB1D7F" w:rsidRDefault="00EB1D7F" w:rsidP="00CD1AF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Виконавчого комітету Сумської міської ради від 18.07.2017 </w:t>
      </w:r>
      <w:r w:rsidR="00027C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389 «Про плату за навчання у школах естетичного виховання дітей м. Суми, підпорядкованих відділу культури Сумської міської ради» в</w:t>
      </w:r>
      <w:r w:rsidR="001325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изнати таким, що втратило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чинність</w:t>
      </w:r>
      <w:r w:rsidR="001325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моменту набуття чинності даного рішення.</w:t>
      </w:r>
    </w:p>
    <w:p w:rsidR="001325A2" w:rsidRPr="001325A2" w:rsidRDefault="001325A2" w:rsidP="00EB1D7F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1325A2" w:rsidRPr="00EB1D7F" w:rsidRDefault="001325A2" w:rsidP="00CD1AF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набуває чинності з моменту оприлюднення.</w:t>
      </w:r>
    </w:p>
    <w:p w:rsidR="00EB1D7F" w:rsidRPr="001325A2" w:rsidRDefault="00EB1D7F" w:rsidP="00EB1D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1AF4" w:rsidRPr="001325A2" w:rsidRDefault="00CD1AF4" w:rsidP="00CD1AF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D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ради Полякова С.В.</w:t>
      </w:r>
    </w:p>
    <w:p w:rsidR="001325A2" w:rsidRPr="00182DF3" w:rsidRDefault="001325A2" w:rsidP="001325A2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AF4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1AF4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1AF4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1AF4" w:rsidRPr="00BE4A8D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           </w:t>
      </w:r>
      <w:r w:rsidRPr="005024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О.М. Лисенко</w:t>
      </w: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D7F" w:rsidRDefault="00EB1D7F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D7F" w:rsidRPr="00B05883" w:rsidRDefault="00EB1D7F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B05883" w:rsidRDefault="00CD1AF4" w:rsidP="00CD1A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66-99-04</w:t>
      </w:r>
    </w:p>
    <w:p w:rsidR="00CD1AF4" w:rsidRPr="00B0588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слати: Полякову С.В.,</w:t>
      </w: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Липовій С.А., </w:t>
      </w: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Цибульській Н.О.</w:t>
      </w:r>
    </w:p>
    <w:p w:rsidR="00CD1AF4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E53D1" w:rsidRPr="00B05883" w:rsidRDefault="003E53D1" w:rsidP="00CD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D1AF4" w:rsidRPr="00B05883" w:rsidTr="00ED2E1D">
        <w:trPr>
          <w:trHeight w:val="337"/>
        </w:trPr>
        <w:tc>
          <w:tcPr>
            <w:tcW w:w="4160" w:type="dxa"/>
          </w:tcPr>
          <w:p w:rsidR="00CD1AF4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AF4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AF4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AF4" w:rsidRPr="00CC23EB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2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Додаток </w:t>
            </w:r>
          </w:p>
        </w:tc>
      </w:tr>
      <w:tr w:rsidR="00CD1AF4" w:rsidRPr="00B05883" w:rsidTr="00ED2E1D">
        <w:trPr>
          <w:trHeight w:val="338"/>
        </w:trPr>
        <w:tc>
          <w:tcPr>
            <w:tcW w:w="4160" w:type="dxa"/>
          </w:tcPr>
          <w:p w:rsidR="00CD1AF4" w:rsidRPr="00CC23EB" w:rsidRDefault="00CD1AF4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2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рішення виконавчого комітету Сумської міської ради</w:t>
            </w:r>
          </w:p>
        </w:tc>
      </w:tr>
      <w:tr w:rsidR="00CD1AF4" w:rsidRPr="00B05883" w:rsidTr="00ED2E1D">
        <w:trPr>
          <w:trHeight w:val="203"/>
        </w:trPr>
        <w:tc>
          <w:tcPr>
            <w:tcW w:w="4160" w:type="dxa"/>
          </w:tcPr>
          <w:p w:rsidR="00CD1AF4" w:rsidRPr="00CC23EB" w:rsidRDefault="00F45E1D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24.09.2021 </w:t>
            </w:r>
            <w:r w:rsidR="00CD1AF4" w:rsidRPr="00CC2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577</w:t>
            </w:r>
            <w:bookmarkStart w:id="0" w:name="_GoBack"/>
            <w:bookmarkEnd w:id="0"/>
            <w:r w:rsidR="00CD1AF4" w:rsidRPr="00CC2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D1AF4" w:rsidRPr="00182DF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  розміру плати за навчання у мистецьких школах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підпорядкованих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культури Сумської міської ради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встановлення розміру плати за навчання (далі - Порядок) у комунальних закладах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мистецьких школах 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механізм встановлення розміру плати за навчання.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Дія Порядку не поширюється на встановлення розміру плати за навчання у структурних підрозділах навчального закладу, що надають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платні 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послуги, які виходять за межі 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освітніх програм, затверджених у порядку, встановленому Міністерством культури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інформаційної політики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(за навчання в групах, що працюють на засадах самоокупності).</w:t>
      </w:r>
    </w:p>
    <w:p w:rsidR="00CD1AF4" w:rsidRPr="00E4191A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разі наявності у навчальному закладі напрямів навчання або спеціальностей, які не увійшли 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освітніх програм,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керівник, за погодженням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із відділом культури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ради, відносить належність спеціальностей або напрямів навчання до однієї з категорій, визначених 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освітніми програмами.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Розмір плати за навчання 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мистецьких школах 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визначається один раз на рік та установлюється дирекцією закладу за погодження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 з відділом культури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незалежно від розміру заробітної плати або інших доходів батьків чи осіб, на утриманні яких знаходяться діти, в залежності від обраного фаху навчання.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на безоплатне навчання мають такі категорії учнів:</w:t>
      </w:r>
    </w:p>
    <w:p w:rsidR="00CD1AF4" w:rsidRPr="00E4191A" w:rsidRDefault="00CD1AF4" w:rsidP="00CD1AF4">
      <w:pPr>
        <w:pStyle w:val="a3"/>
        <w:numPr>
          <w:ilvl w:val="1"/>
          <w:numId w:val="4"/>
        </w:numPr>
        <w:tabs>
          <w:tab w:val="clear" w:pos="90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позашкільну освіту» (діти із багатодітних сімей, діти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малозабезпечених сімей, діти з інвалідністю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діти-сироти і діти, позбавлені батьківського піклування);</w:t>
      </w:r>
    </w:p>
    <w:p w:rsidR="00CD1AF4" w:rsidRPr="00182DF3" w:rsidRDefault="00CD1AF4" w:rsidP="00CD1AF4">
      <w:pPr>
        <w:pStyle w:val="a3"/>
        <w:numPr>
          <w:ilvl w:val="1"/>
          <w:numId w:val="4"/>
        </w:numPr>
        <w:tabs>
          <w:tab w:val="clear" w:pos="90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обдаровані діти - переможці міжнародних, всеукраїнських, міжрегіональних конкурсів, фестивалів та виставок, у межах 2 (двох) відсотків від загального контингенту учнів;</w:t>
      </w:r>
    </w:p>
    <w:p w:rsidR="00CD1AF4" w:rsidRPr="00182DF3" w:rsidRDefault="00CD1AF4" w:rsidP="00CD1AF4">
      <w:pPr>
        <w:numPr>
          <w:ilvl w:val="1"/>
          <w:numId w:val="4"/>
        </w:numPr>
        <w:tabs>
          <w:tab w:val="clear" w:pos="900"/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Діти, батьки яких є (були) учасниками </w:t>
      </w:r>
      <w:r w:rsidR="0024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бойових дій;</w:t>
      </w:r>
    </w:p>
    <w:p w:rsidR="00CD1AF4" w:rsidRPr="00182DF3" w:rsidRDefault="00CD1AF4" w:rsidP="00CD1AF4">
      <w:pPr>
        <w:numPr>
          <w:ilvl w:val="1"/>
          <w:numId w:val="4"/>
        </w:numPr>
        <w:tabs>
          <w:tab w:val="clear" w:pos="900"/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батьки яких загинули (померли) під час</w:t>
      </w:r>
      <w:r w:rsidR="0024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бойових дій.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надаються на підставі поданих батьками, опікунами, особами, на утриманні яких знаходяться діти, документів, затверджених цим Порядком,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статусу, що дає право на пільги (додаток до Порядку).</w:t>
      </w:r>
    </w:p>
    <w:p w:rsidR="00CD1AF4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Пакет документів формується батьками у двох примірниках, з яких один є оригіналом та подається до 25 серпня поточного року. </w:t>
      </w:r>
    </w:p>
    <w:p w:rsidR="00244112" w:rsidRDefault="00244112" w:rsidP="0024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5B" w:rsidRDefault="006B475B" w:rsidP="0024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112" w:rsidRPr="00594850" w:rsidRDefault="00244112" w:rsidP="0024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82DF3">
        <w:rPr>
          <w:rFonts w:ascii="Times New Roman" w:eastAsia="Times New Roman" w:hAnsi="Times New Roman" w:cs="Times New Roman"/>
          <w:lang w:val="uk-UA" w:eastAsia="ru-RU"/>
        </w:rPr>
        <w:lastRenderedPageBreak/>
        <w:t>Продовження додатку</w:t>
      </w:r>
    </w:p>
    <w:p w:rsidR="00CD1AF4" w:rsidRPr="00182DF3" w:rsidRDefault="00CD1AF4" w:rsidP="00CD1AF4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Передбачені цим Порядком</w:t>
      </w:r>
      <w:r w:rsidRPr="00182D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можуть надаватися лише відповідно до одного із зазначених видів пільг за вибором батьків.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звільнення обдарованих учнів від оплати за навчання керівник закладу пода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 до відділу культури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клопотання про звільнення від оплати за навчання; список учнів (П.І.Б, викладач, клас, фах); копії грамот, дипломів за поточний навчальний рік, засвідчені печаткою та підписом керівника. На всіх копіях документів має бути проставлено дату та напис «згідно з оригіналом». 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Документи на звільнення від оплати за навчання обдарованих учнів подаються з 01 – 15 вересня навчального року.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за навчання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мистецьких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школах вноситься протягом навчального року (вересень – травень) до 10 числа кожного місяця за поточний місяць до банківських установ міста у готівковій чи безготівковій формі.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батьки яких не внесли плату за навчання до 10 числа наступного місяця, до занять не допускаються, а при систематичному порушенні терміну оплати (більше двох місяців) підлягають відрахуванню зі школи.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Учні, які були відраховані зі школи за систематичне порушення терміну оплати за навчання, можуть бути зараховані до школи тільки з початку нового навчального року.</w:t>
      </w:r>
    </w:p>
    <w:p w:rsidR="0047346E" w:rsidRDefault="00CD1AF4" w:rsidP="0047346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хвороби учня, плата за навчання за перший місяць хвороби вноситься повністю, понад один місяць – у розмірі 50% плати за навчання, встановленої на поточний навчальний рік.</w:t>
      </w:r>
      <w:r w:rsidR="0047346E" w:rsidRPr="0047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1AF4" w:rsidRPr="0047346E" w:rsidRDefault="0047346E" w:rsidP="0047346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 карантину плата за навчання у мистецьких школах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територіальної громади</w:t>
      </w:r>
      <w:r w:rsidRPr="00E41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оситься в повному обсязі.</w:t>
      </w:r>
    </w:p>
    <w:p w:rsidR="00CD1AF4" w:rsidRPr="00E4191A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9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Плата за навчання надходить на спеціальний реєстраційний рахунок мистецьких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шкіл Сумської міської територіальної громади</w:t>
      </w:r>
      <w:r w:rsidRPr="00E419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Надходження батьківської плати за навчання планується у кошторисах по спеціальному фонду по кожній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мистецькій школі 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1AF4" w:rsidRPr="00182DF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A20492" w:rsidRDefault="006B475B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</w:t>
      </w:r>
      <w:r w:rsidR="00CD1AF4"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D1AF4"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</w:t>
      </w: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                 </w:t>
      </w:r>
      <w:r w:rsidR="006B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B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Л.М. Пєхова</w:t>
      </w: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  <w:r w:rsidRPr="0018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документів, необхідних для отримання пільг 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плати за навчання 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мистецьких школах Сумської міської територіальної громади</w:t>
      </w: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безкоштовного навчання згідно з Законом України «Про позашкільну освіту»: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дітей-сиріт та дітей, які позбавлені батьківського піклування: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опікуна;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рішення про призначення опіки чи піклування (копія).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 з малозабезпечених сімей:</w:t>
      </w:r>
    </w:p>
    <w:p w:rsidR="00CD1AF4" w:rsidRPr="00182DF3" w:rsidRDefault="00CD1AF4" w:rsidP="00CD1AF4">
      <w:pPr>
        <w:tabs>
          <w:tab w:val="left" w:pos="9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 яка їх замінює;</w:t>
      </w:r>
    </w:p>
    <w:p w:rsidR="00CD1AF4" w:rsidRPr="00182DF3" w:rsidRDefault="00CD1AF4" w:rsidP="00CD1AF4">
      <w:pPr>
        <w:tabs>
          <w:tab w:val="left" w:pos="9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довідка органу соціального захисту про призначення допомоги   малозабезпеченій сім’ї відповідного терміну дії (оригінал та копія).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 з багатодітних сімей: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особи, яка їх замінює;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довідка про склад сім’ї (Форма Ф-3);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посвідчення дитини з багатодітної сім’ї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посвідчення батьків багатодітної сім’ї </w:t>
      </w: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(копія);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 з інвалідністю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особи, яка їх замінює;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довідка про інвалідність (копія);</w:t>
      </w:r>
    </w:p>
    <w:p w:rsidR="00CD1AF4" w:rsidRPr="00182DF3" w:rsidRDefault="00CD1AF4" w:rsidP="00CD1AF4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медична довідка про те, що дитина може навчатися за обраним фахом.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дітей, батьки яких є (були) учасниками</w:t>
      </w:r>
      <w:r w:rsidR="00244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бойових дій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особи, яка їх замінює;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244112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посвідчення учасника</w:t>
      </w:r>
      <w:r w:rsidR="00CD1AF4"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бойових дій батька чи матері (копія).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дітей, батьки яких загинули (померли) під час</w:t>
      </w:r>
      <w:r w:rsidR="00244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бойових дій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заява батька чи матері або особи, яка їх замінює; 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документ, що підтверджує факт та причину загибелі батька чи матері (копія).</w:t>
      </w:r>
    </w:p>
    <w:p w:rsidR="00CD1AF4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A20492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A20492" w:rsidRDefault="006B475B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</w:t>
      </w:r>
      <w:r w:rsidR="00CD1AF4"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D1AF4"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</w:t>
      </w:r>
    </w:p>
    <w:p w:rsidR="00875545" w:rsidRPr="00AC6F33" w:rsidRDefault="00CD1AF4" w:rsidP="00AC6F3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              </w:t>
      </w:r>
      <w:r w:rsidR="006B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B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Л.М. Пєхова</w:t>
      </w:r>
    </w:p>
    <w:sectPr w:rsidR="00875545" w:rsidRPr="00AC6F33" w:rsidSect="006B47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B5C"/>
    <w:multiLevelType w:val="hybridMultilevel"/>
    <w:tmpl w:val="B53E8B74"/>
    <w:lvl w:ilvl="0" w:tplc="792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4AE6"/>
    <w:multiLevelType w:val="multilevel"/>
    <w:tmpl w:val="7B26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 w15:restartNumberingAfterBreak="0">
    <w:nsid w:val="36A64CF6"/>
    <w:multiLevelType w:val="multilevel"/>
    <w:tmpl w:val="ADEA64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7F68EC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F4"/>
    <w:rsid w:val="00027CF3"/>
    <w:rsid w:val="000A1B1A"/>
    <w:rsid w:val="001325A2"/>
    <w:rsid w:val="00244112"/>
    <w:rsid w:val="00332D11"/>
    <w:rsid w:val="003E53D1"/>
    <w:rsid w:val="0047346E"/>
    <w:rsid w:val="004D336E"/>
    <w:rsid w:val="006372D6"/>
    <w:rsid w:val="006B475B"/>
    <w:rsid w:val="00875545"/>
    <w:rsid w:val="00AB249A"/>
    <w:rsid w:val="00AC6F33"/>
    <w:rsid w:val="00CD1AF4"/>
    <w:rsid w:val="00D92EDE"/>
    <w:rsid w:val="00EB1D7F"/>
    <w:rsid w:val="00F4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E36"/>
  <w15:chartTrackingRefBased/>
  <w15:docId w15:val="{88F6912E-CBE4-43FF-9CAA-953D3123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F4"/>
    <w:pPr>
      <w:ind w:left="720"/>
      <w:contextualSpacing/>
    </w:pPr>
  </w:style>
  <w:style w:type="table" w:styleId="a4">
    <w:name w:val="Table Grid"/>
    <w:basedOn w:val="a1"/>
    <w:rsid w:val="00CD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D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D1AF4"/>
  </w:style>
  <w:style w:type="paragraph" w:styleId="a5">
    <w:name w:val="Balloon Text"/>
    <w:basedOn w:val="a"/>
    <w:link w:val="a6"/>
    <w:uiPriority w:val="99"/>
    <w:semiHidden/>
    <w:unhideWhenUsed/>
    <w:rsid w:val="0047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CEB9-7D53-46AA-8317-867014C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Вдовенко Олена Михайлівна</cp:lastModifiedBy>
  <cp:revision>5</cp:revision>
  <cp:lastPrinted>2021-09-27T07:38:00Z</cp:lastPrinted>
  <dcterms:created xsi:type="dcterms:W3CDTF">2021-09-27T06:29:00Z</dcterms:created>
  <dcterms:modified xsi:type="dcterms:W3CDTF">2021-10-05T07:17:00Z</dcterms:modified>
</cp:coreProperties>
</file>