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B5" w:rsidRPr="005D45DE" w:rsidRDefault="007D19B5" w:rsidP="007D19B5">
      <w:pPr>
        <w:spacing w:after="0" w:line="240" w:lineRule="auto"/>
        <w:ind w:left="5245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7D19B5" w:rsidRPr="007D19B5" w:rsidRDefault="008B18D7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7D19B5" w:rsidRPr="007D1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иконавчого комітету</w:t>
      </w:r>
    </w:p>
    <w:p w:rsidR="00B40C72" w:rsidRPr="004F43EF" w:rsidRDefault="00B40C72" w:rsidP="00B40C72">
      <w:pPr>
        <w:tabs>
          <w:tab w:val="left" w:pos="4680"/>
        </w:tabs>
        <w:jc w:val="both"/>
        <w:rPr>
          <w:rFonts w:ascii="Times New Roman" w:hAnsi="Times New Roman" w:cs="Times New Roman"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     </w:t>
      </w:r>
      <w:r w:rsidR="00CB73B0">
        <w:rPr>
          <w:rFonts w:ascii="Times New Roman" w:hAnsi="Times New Roman" w:cs="Times New Roman"/>
          <w:kern w:val="2"/>
          <w:sz w:val="24"/>
          <w:szCs w:val="24"/>
        </w:rPr>
        <w:t xml:space="preserve">від </w:t>
      </w:r>
      <w:r w:rsidR="004F43EF">
        <w:rPr>
          <w:rFonts w:ascii="Times New Roman" w:hAnsi="Times New Roman" w:cs="Times New Roman"/>
          <w:kern w:val="2"/>
          <w:sz w:val="24"/>
          <w:szCs w:val="24"/>
          <w:lang w:val="uk-UA"/>
        </w:rPr>
        <w:t>26.07.2021</w:t>
      </w:r>
      <w:r w:rsidRPr="00B40C72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4F43EF">
        <w:rPr>
          <w:rFonts w:ascii="Times New Roman" w:hAnsi="Times New Roman" w:cs="Times New Roman"/>
          <w:kern w:val="2"/>
          <w:sz w:val="24"/>
          <w:szCs w:val="24"/>
          <w:lang w:val="uk-UA"/>
        </w:rPr>
        <w:t>379</w:t>
      </w:r>
      <w:bookmarkStart w:id="0" w:name="_GoBack"/>
      <w:bookmarkEnd w:id="0"/>
    </w:p>
    <w:p w:rsidR="007D19B5" w:rsidRPr="00B40C72" w:rsidRDefault="007D19B5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762" w:rsidRDefault="00675762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1AA8" w:rsidRDefault="002F1AA8" w:rsidP="007D19B5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ED6" w:rsidRPr="00314689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Редакційне уточнення назви об’єктів (заходів), </w:t>
      </w:r>
    </w:p>
    <w:p w:rsidR="009A6ED6" w:rsidRDefault="009A6ED6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зазначених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 додатку </w:t>
      </w:r>
      <w:r w:rsidR="0066359F"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</w:t>
      </w:r>
      <w:r w:rsidRPr="00314689">
        <w:rPr>
          <w:rStyle w:val="a3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CB73B0">
        <w:rPr>
          <w:rFonts w:ascii="Times New Roman" w:hAnsi="Times New Roman" w:cs="Times New Roman"/>
          <w:b/>
          <w:sz w:val="28"/>
          <w:szCs w:val="28"/>
          <w:lang w:val="uk-UA"/>
        </w:rPr>
        <w:t>від 21</w:t>
      </w:r>
      <w:r w:rsidR="00C92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73B0">
        <w:rPr>
          <w:rFonts w:ascii="Times New Roman" w:hAnsi="Times New Roman" w:cs="Times New Roman"/>
          <w:b/>
          <w:sz w:val="28"/>
          <w:szCs w:val="28"/>
          <w:lang w:val="uk-UA"/>
        </w:rPr>
        <w:t>лип</w:t>
      </w:r>
      <w:r w:rsidR="00C92F2F">
        <w:rPr>
          <w:rFonts w:ascii="Times New Roman" w:hAnsi="Times New Roman" w:cs="Times New Roman"/>
          <w:b/>
          <w:sz w:val="28"/>
          <w:szCs w:val="28"/>
          <w:lang w:val="uk-UA"/>
        </w:rPr>
        <w:t>ня 2021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№</w:t>
      </w:r>
      <w:r w:rsidRPr="00314689">
        <w:rPr>
          <w:rFonts w:ascii="Times New Roman" w:hAnsi="Times New Roman" w:cs="Times New Roman"/>
          <w:b/>
          <w:sz w:val="28"/>
          <w:szCs w:val="28"/>
        </w:rPr>
        <w:t> </w:t>
      </w:r>
      <w:r w:rsidR="00CB73B0">
        <w:rPr>
          <w:rFonts w:ascii="Times New Roman" w:hAnsi="Times New Roman" w:cs="Times New Roman"/>
          <w:b/>
          <w:sz w:val="28"/>
          <w:szCs w:val="28"/>
          <w:lang w:val="uk-UA"/>
        </w:rPr>
        <w:t>822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-р</w:t>
      </w:r>
      <w:r w:rsidR="00314689"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92F2F" w:rsidRPr="00C92F2F">
        <w:rPr>
          <w:rFonts w:ascii="Times New Roman" w:hAnsi="Times New Roman" w:cs="Times New Roman"/>
          <w:b/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3146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D19B5" w:rsidRPr="009A6ED6" w:rsidRDefault="007D19B5" w:rsidP="007D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4673"/>
        <w:gridCol w:w="4961"/>
      </w:tblGrid>
      <w:tr w:rsidR="00CA5E52" w:rsidRPr="00CA5E52" w:rsidTr="006A2A04">
        <w:trPr>
          <w:tblHeader/>
          <w:jc w:val="center"/>
        </w:trPr>
        <w:tc>
          <w:tcPr>
            <w:tcW w:w="4673" w:type="dxa"/>
          </w:tcPr>
          <w:p w:rsidR="00FD795B" w:rsidRPr="00CA5E52" w:rsidRDefault="0066359F" w:rsidP="006A2A04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об’єктів (заходів</w:t>
            </w:r>
            <w:r w:rsidR="00CC4B20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відповідно до розпорядження 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КМУ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390E2F" w:rsidRPr="00CA5E52" w:rsidRDefault="00390E2F" w:rsidP="0039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Редакційне у</w:t>
            </w:r>
            <w:r w:rsidR="00FD795B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точнен</w:t>
            </w: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ня назви </w:t>
            </w:r>
          </w:p>
          <w:p w:rsidR="00FD795B" w:rsidRPr="00CA5E52" w:rsidRDefault="00FD795B" w:rsidP="0039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</w:t>
            </w:r>
            <w:r w:rsidR="00390E2F" w:rsidRPr="00CA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ктів (заходів)</w:t>
            </w:r>
          </w:p>
        </w:tc>
      </w:tr>
      <w:tr w:rsidR="00CA5E52" w:rsidRPr="006A2A04" w:rsidTr="006A2A04">
        <w:trPr>
          <w:jc w:val="center"/>
        </w:trPr>
        <w:tc>
          <w:tcPr>
            <w:tcW w:w="4673" w:type="dxa"/>
          </w:tcPr>
          <w:p w:rsidR="00FD795B" w:rsidRPr="00CA5E52" w:rsidRDefault="00B80CEA" w:rsidP="00A03E26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системи автоматичної пожежної сигналізації, оповіщення людей про пожежу та 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передавання тривожних сповіщень»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Комунальної установи Сумського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«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ступеня дош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кільний навчальний заклад № 11 «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Журавонька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 Суми Сумської області за адресою: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 Суми, вул. Харківська, будинок 66</w:t>
            </w:r>
          </w:p>
        </w:tc>
        <w:tc>
          <w:tcPr>
            <w:tcW w:w="4961" w:type="dxa"/>
          </w:tcPr>
          <w:p w:rsidR="00FD795B" w:rsidRPr="00CA5E52" w:rsidRDefault="00B80CEA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системи автоматичної пожежної сигналізації, оповіщення людей про пожежу та передавання тривожних сповіщень Сумської початкової школи № 11 Сумської міської ради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за адресою: м.  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B80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Харківська, будинок 66</w:t>
            </w:r>
          </w:p>
        </w:tc>
      </w:tr>
      <w:tr w:rsidR="00CA5E52" w:rsidRPr="006A2A04" w:rsidTr="006A2A04">
        <w:trPr>
          <w:jc w:val="center"/>
        </w:trPr>
        <w:tc>
          <w:tcPr>
            <w:tcW w:w="4673" w:type="dxa"/>
          </w:tcPr>
          <w:p w:rsidR="00FD795B" w:rsidRPr="00CA5E52" w:rsidRDefault="002D4423" w:rsidP="00A03E26">
            <w:pPr>
              <w:tabs>
                <w:tab w:val="left" w:pos="141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приміщень харчоблоку Комунальної установи Сумськ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навчально-виховний комплекс «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Загальноосвітня школа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ступеня-до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навчальний заклад № 9 «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Веснянка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 Суми Сумської області за адресою: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Холодногірська, 47</w:t>
            </w:r>
          </w:p>
        </w:tc>
        <w:tc>
          <w:tcPr>
            <w:tcW w:w="4961" w:type="dxa"/>
          </w:tcPr>
          <w:p w:rsidR="00FD795B" w:rsidRDefault="00FD795B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4423" w:rsidRPr="00CA5E52" w:rsidRDefault="002D4423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приміщень харчоблоку Сумської початкової школи № 32 Сумсь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 за адресою: м. 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вул.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Холодногірська, 47</w:t>
            </w:r>
          </w:p>
        </w:tc>
      </w:tr>
      <w:tr w:rsidR="00CA5E52" w:rsidRPr="00464E2B" w:rsidTr="006A2A04">
        <w:trPr>
          <w:jc w:val="center"/>
        </w:trPr>
        <w:tc>
          <w:tcPr>
            <w:tcW w:w="4673" w:type="dxa"/>
          </w:tcPr>
          <w:p w:rsidR="00FD795B" w:rsidRPr="00CA5E52" w:rsidRDefault="002D4423" w:rsidP="006A2A04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приміщень харчоблоку Комунальної установи Сумська спеціалізована школа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І—ІІІ ступенів № 17, м.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 Сумської області за адресою: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 Суми, проспект Михайла Лушпи, 18</w:t>
            </w:r>
          </w:p>
        </w:tc>
        <w:tc>
          <w:tcPr>
            <w:tcW w:w="4961" w:type="dxa"/>
          </w:tcPr>
          <w:p w:rsidR="00FD795B" w:rsidRPr="00CA5E52" w:rsidRDefault="002D4423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їдальні Комунальної установи Сумська спеціалізована школа І—ІІІ ступенів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17, м.  Суми С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умської області за адресою: м. 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Суми, проспект Михайла Лушпи, 18</w:t>
            </w:r>
          </w:p>
        </w:tc>
      </w:tr>
      <w:tr w:rsidR="00CA5E52" w:rsidRPr="00CA5E52" w:rsidTr="006A2A04">
        <w:trPr>
          <w:jc w:val="center"/>
        </w:trPr>
        <w:tc>
          <w:tcPr>
            <w:tcW w:w="4673" w:type="dxa"/>
          </w:tcPr>
          <w:p w:rsidR="00EE3B66" w:rsidRPr="00CA5E52" w:rsidRDefault="002D4423" w:rsidP="006A2A04">
            <w:pPr>
              <w:tabs>
                <w:tab w:val="left" w:pos="1134"/>
                <w:tab w:val="left" w:pos="5370"/>
              </w:tabs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покрівлі будівлі комунальної установи Сумська гімназія № 1 м.  Суми Сумської </w:t>
            </w:r>
            <w:r w:rsidRPr="002D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області, за адресою: вул. Засумська, 3, м.  Суми Сумської області</w:t>
            </w:r>
          </w:p>
        </w:tc>
        <w:tc>
          <w:tcPr>
            <w:tcW w:w="4961" w:type="dxa"/>
          </w:tcPr>
          <w:p w:rsidR="00EE3B66" w:rsidRPr="00CA5E52" w:rsidRDefault="002D4423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Капітальний ремонт покрівлі з утепленням будівлі комунальної ус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танови Сумська гімназія № 1 м. 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Суми Сумської області, за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адресою:                    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Засумська, 3, м. 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 Сумської області</w:t>
            </w:r>
          </w:p>
        </w:tc>
      </w:tr>
      <w:tr w:rsidR="00CA5E52" w:rsidRPr="00A5492C" w:rsidTr="006A2A04">
        <w:trPr>
          <w:jc w:val="center"/>
        </w:trPr>
        <w:tc>
          <w:tcPr>
            <w:tcW w:w="4673" w:type="dxa"/>
          </w:tcPr>
          <w:p w:rsidR="00653706" w:rsidRPr="002D4423" w:rsidRDefault="002D4423" w:rsidP="00A03E26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Придбання обладнання для харчоблоку для комунальної установи Сумський навчально-виховний комплекс 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Дошкільний навчальний заклад — загальноосвітня школа І ступеня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41 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Райдуга</w:t>
            </w:r>
            <w:r w:rsidR="00A03E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м.  Суми Сумської області за адресою: м. Суми, 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      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Л. Бикова, 9</w:t>
            </w:r>
          </w:p>
        </w:tc>
        <w:tc>
          <w:tcPr>
            <w:tcW w:w="4961" w:type="dxa"/>
          </w:tcPr>
          <w:p w:rsidR="00653706" w:rsidRPr="002D4423" w:rsidRDefault="002D4423" w:rsidP="006A2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D4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Придбання обладнання для харчоблоку Сумської початкової школи № 14 Сумської міської ради за адресою:</w:t>
            </w:r>
            <w:r w:rsidR="006A2A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</w:t>
            </w:r>
            <w:r w:rsidRPr="002D442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м. Суми, вул. Л. Бикова, 9</w:t>
            </w:r>
          </w:p>
        </w:tc>
      </w:tr>
    </w:tbl>
    <w:p w:rsidR="007D19B5" w:rsidRPr="00922A7D" w:rsidRDefault="007D19B5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AF1D0A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795B" w:rsidRPr="00FD795B" w:rsidRDefault="00900B24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D795B" w:rsidRPr="00FD795B">
        <w:rPr>
          <w:rFonts w:ascii="Times New Roman" w:hAnsi="Times New Roman" w:cs="Times New Roman"/>
          <w:sz w:val="28"/>
          <w:szCs w:val="28"/>
          <w:lang w:val="uk-UA"/>
        </w:rPr>
        <w:t>епартаменту фінансів,</w:t>
      </w:r>
    </w:p>
    <w:p w:rsidR="00FD795B" w:rsidRPr="00FD795B" w:rsidRDefault="00FD795B" w:rsidP="007D19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D795B">
        <w:rPr>
          <w:rFonts w:ascii="Times New Roman" w:hAnsi="Times New Roman" w:cs="Times New Roman"/>
          <w:sz w:val="28"/>
          <w:szCs w:val="28"/>
          <w:lang w:val="uk-UA"/>
        </w:rPr>
        <w:t xml:space="preserve">кономіки та інвестицій                                      </w:t>
      </w:r>
      <w:r w:rsidR="000760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00B2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60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0B24"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sectPr w:rsidR="00FD795B" w:rsidRPr="00FD795B" w:rsidSect="00A5492C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0B" w:rsidRDefault="00EF410B" w:rsidP="007E3D99">
      <w:pPr>
        <w:spacing w:after="0" w:line="240" w:lineRule="auto"/>
      </w:pPr>
      <w:r>
        <w:separator/>
      </w:r>
    </w:p>
  </w:endnote>
  <w:endnote w:type="continuationSeparator" w:id="0">
    <w:p w:rsidR="00EF410B" w:rsidRDefault="00EF410B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0B" w:rsidRDefault="00EF410B" w:rsidP="007E3D99">
      <w:pPr>
        <w:spacing w:after="0" w:line="240" w:lineRule="auto"/>
      </w:pPr>
      <w:r>
        <w:separator/>
      </w:r>
    </w:p>
  </w:footnote>
  <w:footnote w:type="continuationSeparator" w:id="0">
    <w:p w:rsidR="00EF410B" w:rsidRDefault="00EF410B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99" w:rsidRPr="007E3D99" w:rsidRDefault="007E3D99" w:rsidP="007E3D99">
    <w:pPr>
      <w:pStyle w:val="a7"/>
      <w:jc w:val="right"/>
      <w:rPr>
        <w:rFonts w:ascii="Times New Roman" w:hAnsi="Times New Roman" w:cs="Times New Roman"/>
        <w:lang w:val="uk-UA"/>
      </w:rPr>
    </w:pPr>
    <w:r w:rsidRPr="007E3D99">
      <w:rPr>
        <w:rFonts w:ascii="Times New Roman" w:hAnsi="Times New Roman" w:cs="Times New Roman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E"/>
    <w:rsid w:val="0004177B"/>
    <w:rsid w:val="00055D56"/>
    <w:rsid w:val="000760D0"/>
    <w:rsid w:val="00081672"/>
    <w:rsid w:val="00085543"/>
    <w:rsid w:val="000B54E9"/>
    <w:rsid w:val="000C0275"/>
    <w:rsid w:val="000D4ED6"/>
    <w:rsid w:val="00123128"/>
    <w:rsid w:val="00162F6E"/>
    <w:rsid w:val="001B2549"/>
    <w:rsid w:val="002155E9"/>
    <w:rsid w:val="002464A4"/>
    <w:rsid w:val="002A70BE"/>
    <w:rsid w:val="002B2C7A"/>
    <w:rsid w:val="002B55EC"/>
    <w:rsid w:val="002D3115"/>
    <w:rsid w:val="002D4423"/>
    <w:rsid w:val="002D4F05"/>
    <w:rsid w:val="002F1AA8"/>
    <w:rsid w:val="002F7068"/>
    <w:rsid w:val="00314689"/>
    <w:rsid w:val="00324AE2"/>
    <w:rsid w:val="00332832"/>
    <w:rsid w:val="00390E2F"/>
    <w:rsid w:val="003E2EBE"/>
    <w:rsid w:val="003E4187"/>
    <w:rsid w:val="00464E2B"/>
    <w:rsid w:val="004F43EF"/>
    <w:rsid w:val="00583705"/>
    <w:rsid w:val="005A49A5"/>
    <w:rsid w:val="005D45DE"/>
    <w:rsid w:val="00605BD3"/>
    <w:rsid w:val="00653706"/>
    <w:rsid w:val="0066359F"/>
    <w:rsid w:val="00675762"/>
    <w:rsid w:val="006A2A04"/>
    <w:rsid w:val="006A6F98"/>
    <w:rsid w:val="006D0A0E"/>
    <w:rsid w:val="00741BDC"/>
    <w:rsid w:val="007D19B5"/>
    <w:rsid w:val="007E3D99"/>
    <w:rsid w:val="00804A4D"/>
    <w:rsid w:val="00853337"/>
    <w:rsid w:val="00887B59"/>
    <w:rsid w:val="008B18D7"/>
    <w:rsid w:val="008B74B9"/>
    <w:rsid w:val="00900B24"/>
    <w:rsid w:val="00922A7D"/>
    <w:rsid w:val="00936A6C"/>
    <w:rsid w:val="00937E33"/>
    <w:rsid w:val="00942CF9"/>
    <w:rsid w:val="00955975"/>
    <w:rsid w:val="009A6ED6"/>
    <w:rsid w:val="009B19C8"/>
    <w:rsid w:val="009D69A7"/>
    <w:rsid w:val="00A03E26"/>
    <w:rsid w:val="00A24596"/>
    <w:rsid w:val="00A254A9"/>
    <w:rsid w:val="00A27D72"/>
    <w:rsid w:val="00A355A2"/>
    <w:rsid w:val="00A5492C"/>
    <w:rsid w:val="00A7472E"/>
    <w:rsid w:val="00AF1D0A"/>
    <w:rsid w:val="00B042C5"/>
    <w:rsid w:val="00B37F18"/>
    <w:rsid w:val="00B40C72"/>
    <w:rsid w:val="00B80CEA"/>
    <w:rsid w:val="00BB2F16"/>
    <w:rsid w:val="00BB5188"/>
    <w:rsid w:val="00C031B4"/>
    <w:rsid w:val="00C45DCF"/>
    <w:rsid w:val="00C92F2F"/>
    <w:rsid w:val="00CA5E52"/>
    <w:rsid w:val="00CB73B0"/>
    <w:rsid w:val="00CC4B20"/>
    <w:rsid w:val="00D44EFB"/>
    <w:rsid w:val="00D46494"/>
    <w:rsid w:val="00D62540"/>
    <w:rsid w:val="00DA060B"/>
    <w:rsid w:val="00DA2791"/>
    <w:rsid w:val="00DF1522"/>
    <w:rsid w:val="00E0105D"/>
    <w:rsid w:val="00E3075C"/>
    <w:rsid w:val="00EE3B66"/>
    <w:rsid w:val="00EF410B"/>
    <w:rsid w:val="00F14755"/>
    <w:rsid w:val="00F3530B"/>
    <w:rsid w:val="00F5752D"/>
    <w:rsid w:val="00F7338C"/>
    <w:rsid w:val="00FD51C5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9A60"/>
  <w15:chartTrackingRefBased/>
  <w15:docId w15:val="{11F5AFF6-0432-4AAE-B0F8-E4906DF0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7D19B5"/>
    <w:rPr>
      <w:spacing w:val="2"/>
      <w:sz w:val="25"/>
      <w:szCs w:val="25"/>
      <w:lang w:bidi="ar-SA"/>
    </w:rPr>
  </w:style>
  <w:style w:type="table" w:styleId="a4">
    <w:name w:val="Table Grid"/>
    <w:basedOn w:val="a1"/>
    <w:uiPriority w:val="39"/>
    <w:rsid w:val="007D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D99"/>
  </w:style>
  <w:style w:type="paragraph" w:styleId="a9">
    <w:name w:val="footer"/>
    <w:basedOn w:val="a"/>
    <w:link w:val="aa"/>
    <w:uiPriority w:val="99"/>
    <w:unhideWhenUsed/>
    <w:rsid w:val="007E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D617-32DE-4081-8B4A-5164C577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82</cp:revision>
  <cp:lastPrinted>2021-05-21T12:26:00Z</cp:lastPrinted>
  <dcterms:created xsi:type="dcterms:W3CDTF">2019-06-12T10:40:00Z</dcterms:created>
  <dcterms:modified xsi:type="dcterms:W3CDTF">2021-08-03T05:57:00Z</dcterms:modified>
</cp:coreProperties>
</file>