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BA2089" w:rsidRPr="0087669F" w:rsidTr="008A660A">
        <w:trPr>
          <w:trHeight w:val="1122"/>
          <w:jc w:val="center"/>
        </w:trPr>
        <w:tc>
          <w:tcPr>
            <w:tcW w:w="4253" w:type="dxa"/>
          </w:tcPr>
          <w:p w:rsidR="00BA2089" w:rsidRPr="0087669F" w:rsidRDefault="00BA2089" w:rsidP="008A660A">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1134" w:type="dxa"/>
          </w:tcPr>
          <w:p w:rsidR="00BA2089" w:rsidRPr="0087669F" w:rsidRDefault="00BA2089" w:rsidP="008A660A">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497F00">
              <w:rPr>
                <w:rFonts w:ascii="Times New Roman" w:eastAsia="Times New Roman" w:hAnsi="Times New Roman" w:cs="Times New Roman"/>
                <w:noProof/>
                <w:sz w:val="28"/>
                <w:szCs w:val="28"/>
                <w:lang w:eastAsia="ru-RU"/>
              </w:rPr>
              <w:drawing>
                <wp:inline distT="0" distB="0" distL="0" distR="0" wp14:anchorId="05BE65A9" wp14:editId="744EB672">
                  <wp:extent cx="491490" cy="612775"/>
                  <wp:effectExtent l="0" t="0" r="381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699" cy="613036"/>
                          </a:xfrm>
                          <a:prstGeom prst="rect">
                            <a:avLst/>
                          </a:prstGeom>
                          <a:noFill/>
                          <a:ln>
                            <a:noFill/>
                          </a:ln>
                        </pic:spPr>
                      </pic:pic>
                    </a:graphicData>
                  </a:graphic>
                </wp:inline>
              </w:drawing>
            </w:r>
          </w:p>
        </w:tc>
        <w:tc>
          <w:tcPr>
            <w:tcW w:w="4253" w:type="dxa"/>
          </w:tcPr>
          <w:p w:rsidR="00BA2089" w:rsidRPr="0087669F" w:rsidRDefault="00BA2089" w:rsidP="008A660A">
            <w:pPr>
              <w:tabs>
                <w:tab w:val="center" w:pos="4153"/>
                <w:tab w:val="right" w:pos="8306"/>
              </w:tabs>
              <w:spacing w:after="0" w:line="240" w:lineRule="auto"/>
              <w:jc w:val="right"/>
              <w:rPr>
                <w:rFonts w:ascii="Times New Roman" w:eastAsia="Times New Roman" w:hAnsi="Times New Roman" w:cs="Times New Roman"/>
                <w:sz w:val="28"/>
                <w:szCs w:val="20"/>
                <w:lang w:val="uk-UA" w:eastAsia="ru-RU"/>
              </w:rPr>
            </w:pPr>
          </w:p>
        </w:tc>
      </w:tr>
    </w:tbl>
    <w:p w:rsidR="00BA2089" w:rsidRPr="0087669F" w:rsidRDefault="00BA2089" w:rsidP="00BA2089">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BA2089" w:rsidRPr="0087669F" w:rsidRDefault="00BA2089" w:rsidP="00BA2089">
      <w:pPr>
        <w:keepNext/>
        <w:spacing w:after="0" w:line="240" w:lineRule="auto"/>
        <w:jc w:val="center"/>
        <w:outlineLvl w:val="2"/>
        <w:rPr>
          <w:rFonts w:ascii="Times New Roman" w:eastAsia="Times New Roman" w:hAnsi="Times New Roman" w:cs="Times New Roman"/>
          <w:sz w:val="36"/>
          <w:szCs w:val="36"/>
          <w:lang w:val="uk-UA" w:eastAsia="ru-RU"/>
        </w:rPr>
      </w:pPr>
      <w:r w:rsidRPr="0087669F">
        <w:rPr>
          <w:rFonts w:ascii="Times New Roman" w:eastAsia="Times New Roman" w:hAnsi="Times New Roman" w:cs="Times New Roman"/>
          <w:sz w:val="36"/>
          <w:szCs w:val="36"/>
          <w:lang w:val="uk-UA" w:eastAsia="ru-RU"/>
        </w:rPr>
        <w:t>Сумська міська рада</w:t>
      </w:r>
    </w:p>
    <w:p w:rsidR="00BA2089" w:rsidRPr="0087669F" w:rsidRDefault="00BA2089" w:rsidP="00BA2089">
      <w:pPr>
        <w:keepNext/>
        <w:spacing w:after="0" w:line="240" w:lineRule="auto"/>
        <w:jc w:val="center"/>
        <w:outlineLvl w:val="3"/>
        <w:rPr>
          <w:rFonts w:ascii="Times New Roman" w:eastAsia="Times New Roman" w:hAnsi="Times New Roman" w:cs="Times New Roman"/>
          <w:sz w:val="36"/>
          <w:szCs w:val="36"/>
          <w:lang w:val="uk-UA" w:eastAsia="ru-RU"/>
        </w:rPr>
      </w:pPr>
      <w:r w:rsidRPr="0087669F">
        <w:rPr>
          <w:rFonts w:ascii="Times New Roman" w:eastAsia="Times New Roman" w:hAnsi="Times New Roman" w:cs="Times New Roman"/>
          <w:sz w:val="36"/>
          <w:szCs w:val="36"/>
          <w:lang w:val="uk-UA" w:eastAsia="ru-RU"/>
        </w:rPr>
        <w:t>Виконавчий комітет</w:t>
      </w:r>
    </w:p>
    <w:p w:rsidR="00BA2089" w:rsidRPr="0087669F" w:rsidRDefault="00BA2089" w:rsidP="00BA2089">
      <w:pPr>
        <w:keepNext/>
        <w:spacing w:after="0" w:line="240" w:lineRule="auto"/>
        <w:jc w:val="center"/>
        <w:outlineLvl w:val="3"/>
        <w:rPr>
          <w:rFonts w:ascii="Times New Roman" w:eastAsia="Times New Roman" w:hAnsi="Times New Roman" w:cs="Times New Roman"/>
          <w:b/>
          <w:bCs/>
          <w:sz w:val="28"/>
          <w:szCs w:val="28"/>
          <w:lang w:val="uk-UA" w:eastAsia="ru-RU"/>
        </w:rPr>
      </w:pPr>
      <w:r w:rsidRPr="0087669F">
        <w:rPr>
          <w:rFonts w:ascii="Times New Roman" w:eastAsia="Times New Roman" w:hAnsi="Times New Roman" w:cs="Times New Roman"/>
          <w:b/>
          <w:bCs/>
          <w:sz w:val="36"/>
          <w:szCs w:val="36"/>
          <w:lang w:val="uk-UA" w:eastAsia="ru-RU"/>
        </w:rPr>
        <w:t>РІШЕННЯ</w:t>
      </w:r>
    </w:p>
    <w:p w:rsidR="00BA2089" w:rsidRPr="0087669F" w:rsidRDefault="00BA2089" w:rsidP="00BA2089">
      <w:pPr>
        <w:spacing w:after="0" w:line="240" w:lineRule="auto"/>
        <w:rPr>
          <w:rFonts w:ascii="Times New Roman" w:eastAsia="Times New Roman" w:hAnsi="Times New Roman" w:cs="Times New Roman"/>
          <w:sz w:val="24"/>
          <w:szCs w:val="24"/>
          <w:lang w:val="uk-UA" w:eastAsia="ru-RU"/>
        </w:rPr>
      </w:pPr>
    </w:p>
    <w:p w:rsidR="00BA2089" w:rsidRPr="0087669F" w:rsidRDefault="00BA2089" w:rsidP="00BA2089">
      <w:pPr>
        <w:spacing w:after="0" w:line="240" w:lineRule="auto"/>
        <w:rPr>
          <w:rFonts w:ascii="Times New Roman" w:eastAsia="Times New Roman" w:hAnsi="Times New Roman" w:cs="Times New Roman"/>
          <w:sz w:val="28"/>
          <w:szCs w:val="28"/>
          <w:lang w:val="uk-UA" w:eastAsia="ru-RU"/>
        </w:rPr>
      </w:pPr>
      <w:r w:rsidRPr="0087669F">
        <w:rPr>
          <w:rFonts w:ascii="Times New Roman" w:eastAsia="Times New Roman" w:hAnsi="Times New Roman" w:cs="Times New Roman"/>
          <w:sz w:val="28"/>
          <w:szCs w:val="28"/>
          <w:lang w:val="uk-UA" w:eastAsia="ru-RU"/>
        </w:rPr>
        <w:t xml:space="preserve">від    </w:t>
      </w:r>
      <w:r w:rsidR="0047173A">
        <w:rPr>
          <w:rFonts w:ascii="Times New Roman" w:eastAsia="Times New Roman" w:hAnsi="Times New Roman" w:cs="Times New Roman"/>
          <w:sz w:val="28"/>
          <w:szCs w:val="28"/>
          <w:lang w:val="uk-UA" w:eastAsia="ru-RU"/>
        </w:rPr>
        <w:t>30.12.2020</w:t>
      </w:r>
      <w:r w:rsidRPr="0087669F">
        <w:rPr>
          <w:rFonts w:ascii="Times New Roman" w:eastAsia="Times New Roman" w:hAnsi="Times New Roman" w:cs="Times New Roman"/>
          <w:sz w:val="28"/>
          <w:szCs w:val="28"/>
          <w:lang w:val="uk-UA" w:eastAsia="ru-RU"/>
        </w:rPr>
        <w:t xml:space="preserve">   № </w:t>
      </w:r>
      <w:r w:rsidR="0047173A">
        <w:rPr>
          <w:rFonts w:ascii="Times New Roman" w:eastAsia="Times New Roman" w:hAnsi="Times New Roman" w:cs="Times New Roman"/>
          <w:sz w:val="28"/>
          <w:szCs w:val="28"/>
          <w:lang w:val="uk-UA" w:eastAsia="ru-RU"/>
        </w:rPr>
        <w:t>618</w:t>
      </w:r>
      <w:bookmarkStart w:id="0" w:name="_GoBack"/>
      <w:bookmarkEnd w:id="0"/>
    </w:p>
    <w:p w:rsidR="00BA2089" w:rsidRPr="0087669F" w:rsidRDefault="00BA2089" w:rsidP="00BA2089">
      <w:pPr>
        <w:spacing w:after="0" w:line="240" w:lineRule="auto"/>
        <w:jc w:val="both"/>
        <w:rPr>
          <w:rFonts w:ascii="Times New Roman" w:eastAsia="Times New Roman" w:hAnsi="Times New Roman" w:cs="Times New Roman"/>
          <w:b/>
          <w:bCs/>
          <w:sz w:val="28"/>
          <w:szCs w:val="28"/>
          <w:lang w:val="uk-UA" w:eastAsia="ru-RU"/>
        </w:rPr>
      </w:pPr>
    </w:p>
    <w:tbl>
      <w:tblPr>
        <w:tblW w:w="0" w:type="auto"/>
        <w:tblLook w:val="01E0" w:firstRow="1" w:lastRow="1" w:firstColumn="1" w:lastColumn="1" w:noHBand="0" w:noVBand="0"/>
      </w:tblPr>
      <w:tblGrid>
        <w:gridCol w:w="4643"/>
        <w:gridCol w:w="4644"/>
      </w:tblGrid>
      <w:tr w:rsidR="00BA2089" w:rsidRPr="0087669F" w:rsidTr="008A660A">
        <w:tc>
          <w:tcPr>
            <w:tcW w:w="4643" w:type="dxa"/>
          </w:tcPr>
          <w:p w:rsidR="00BA2089" w:rsidRPr="0087669F" w:rsidRDefault="00BA2089" w:rsidP="008A660A">
            <w:pPr>
              <w:spacing w:after="0" w:line="240" w:lineRule="auto"/>
              <w:jc w:val="both"/>
              <w:rPr>
                <w:rFonts w:ascii="Times New Roman" w:eastAsia="Times New Roman" w:hAnsi="Times New Roman" w:cs="Times New Roman"/>
                <w:b/>
                <w:bCs/>
                <w:sz w:val="28"/>
                <w:szCs w:val="28"/>
                <w:lang w:val="uk-UA" w:eastAsia="ru-RU"/>
              </w:rPr>
            </w:pPr>
            <w:r w:rsidRPr="0087669F">
              <w:rPr>
                <w:rFonts w:ascii="Times New Roman" w:eastAsia="Times New Roman" w:hAnsi="Times New Roman" w:cs="Times New Roman"/>
                <w:b/>
                <w:bCs/>
                <w:sz w:val="28"/>
                <w:szCs w:val="28"/>
                <w:lang w:val="uk-UA" w:eastAsia="ru-RU"/>
              </w:rPr>
              <w:t>Про затвердження на 202</w:t>
            </w:r>
            <w:r w:rsidRPr="00497F00">
              <w:rPr>
                <w:rFonts w:ascii="Times New Roman" w:eastAsia="Times New Roman" w:hAnsi="Times New Roman" w:cs="Times New Roman"/>
                <w:b/>
                <w:bCs/>
                <w:sz w:val="28"/>
                <w:szCs w:val="28"/>
                <w:lang w:val="uk-UA" w:eastAsia="ru-RU"/>
              </w:rPr>
              <w:t>1</w:t>
            </w:r>
            <w:r w:rsidRPr="0087669F">
              <w:rPr>
                <w:rFonts w:ascii="Times New Roman" w:eastAsia="Times New Roman" w:hAnsi="Times New Roman" w:cs="Times New Roman"/>
                <w:b/>
                <w:bCs/>
                <w:sz w:val="28"/>
                <w:szCs w:val="28"/>
                <w:lang w:val="uk-UA" w:eastAsia="ru-RU"/>
              </w:rPr>
              <w:t xml:space="preserve"> рік лімітів споживання енергоносіїв по бюджетних установах, підпорядкованих відділу культури Сумської міської ради</w:t>
            </w:r>
          </w:p>
          <w:p w:rsidR="00BA2089" w:rsidRPr="0087669F" w:rsidRDefault="00BA2089" w:rsidP="008A660A">
            <w:pPr>
              <w:spacing w:after="0" w:line="240" w:lineRule="auto"/>
              <w:jc w:val="both"/>
              <w:rPr>
                <w:rFonts w:ascii="Times New Roman" w:eastAsia="Times New Roman" w:hAnsi="Times New Roman" w:cs="Times New Roman"/>
                <w:b/>
                <w:bCs/>
                <w:sz w:val="28"/>
                <w:szCs w:val="28"/>
                <w:lang w:val="uk-UA" w:eastAsia="ru-RU"/>
              </w:rPr>
            </w:pPr>
          </w:p>
        </w:tc>
        <w:tc>
          <w:tcPr>
            <w:tcW w:w="4644" w:type="dxa"/>
          </w:tcPr>
          <w:p w:rsidR="00BA2089" w:rsidRPr="0087669F" w:rsidRDefault="00BA2089" w:rsidP="008A660A">
            <w:pPr>
              <w:spacing w:after="0" w:line="240" w:lineRule="auto"/>
              <w:jc w:val="both"/>
              <w:rPr>
                <w:rFonts w:ascii="Times New Roman" w:eastAsia="Times New Roman" w:hAnsi="Times New Roman" w:cs="Times New Roman"/>
                <w:b/>
                <w:bCs/>
                <w:sz w:val="28"/>
                <w:szCs w:val="28"/>
                <w:lang w:val="uk-UA" w:eastAsia="ru-RU"/>
              </w:rPr>
            </w:pPr>
          </w:p>
        </w:tc>
      </w:tr>
    </w:tbl>
    <w:p w:rsidR="00BA2089" w:rsidRPr="0087669F" w:rsidRDefault="00BA2089" w:rsidP="00BA2089">
      <w:pPr>
        <w:spacing w:after="0" w:line="240" w:lineRule="auto"/>
        <w:jc w:val="both"/>
        <w:rPr>
          <w:rFonts w:ascii="Times New Roman" w:eastAsia="Times New Roman" w:hAnsi="Times New Roman" w:cs="Times New Roman"/>
          <w:sz w:val="28"/>
          <w:szCs w:val="28"/>
          <w:lang w:val="uk-UA" w:eastAsia="ru-RU"/>
        </w:rPr>
      </w:pPr>
      <w:r w:rsidRPr="0087669F">
        <w:rPr>
          <w:rFonts w:ascii="Times New Roman" w:eastAsia="Times New Roman" w:hAnsi="Times New Roman" w:cs="Times New Roman"/>
          <w:sz w:val="28"/>
          <w:szCs w:val="28"/>
          <w:lang w:val="uk-UA" w:eastAsia="ru-RU"/>
        </w:rPr>
        <w:tab/>
      </w:r>
    </w:p>
    <w:p w:rsidR="00BA2089" w:rsidRPr="0087669F" w:rsidRDefault="00BA2089" w:rsidP="00BA2089">
      <w:pPr>
        <w:spacing w:after="0" w:line="240" w:lineRule="auto"/>
        <w:jc w:val="both"/>
        <w:rPr>
          <w:rFonts w:ascii="Times New Roman" w:eastAsia="Times New Roman" w:hAnsi="Times New Roman" w:cs="Times New Roman"/>
          <w:sz w:val="28"/>
          <w:szCs w:val="28"/>
          <w:lang w:val="uk-UA" w:eastAsia="ru-RU"/>
        </w:rPr>
      </w:pPr>
      <w:r w:rsidRPr="0087669F">
        <w:rPr>
          <w:rFonts w:ascii="Times New Roman" w:eastAsia="Times New Roman" w:hAnsi="Times New Roman" w:cs="Times New Roman"/>
          <w:sz w:val="28"/>
          <w:szCs w:val="28"/>
          <w:lang w:val="uk-UA" w:eastAsia="ru-RU"/>
        </w:rPr>
        <w:tab/>
        <w:t xml:space="preserve">Відповідно до пункту 3 статті 51 Бюджетного кодексу України, на виконання пункту 43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w:t>
      </w:r>
      <w:r w:rsidRPr="0087669F">
        <w:rPr>
          <w:rFonts w:ascii="Times New Roman" w:eastAsia="Times New Roman" w:hAnsi="Times New Roman" w:cs="Times New Roman"/>
          <w:sz w:val="28"/>
          <w:szCs w:val="28"/>
          <w:lang w:val="uk-UA" w:eastAsia="ru-RU"/>
        </w:rPr>
        <w:br/>
        <w:t xml:space="preserve">(зі змінами), з метою встановлення цільових обсягів споживання енергоносіїв, керуючись статтею 40 Закону України «Про місцеве самоврядування в Україні», </w:t>
      </w:r>
      <w:r w:rsidRPr="0087669F">
        <w:rPr>
          <w:rFonts w:ascii="Times New Roman" w:eastAsia="Times New Roman" w:hAnsi="Times New Roman" w:cs="Times New Roman"/>
          <w:b/>
          <w:bCs/>
          <w:sz w:val="28"/>
          <w:szCs w:val="28"/>
          <w:lang w:val="uk-UA" w:eastAsia="ru-RU"/>
        </w:rPr>
        <w:t>виконавчий комітет Сумської міської ради</w:t>
      </w:r>
    </w:p>
    <w:p w:rsidR="00BA2089" w:rsidRPr="0087669F" w:rsidRDefault="00BA2089" w:rsidP="00BA2089">
      <w:pPr>
        <w:spacing w:after="0" w:line="240" w:lineRule="auto"/>
        <w:jc w:val="both"/>
        <w:rPr>
          <w:rFonts w:ascii="Times New Roman" w:eastAsia="Times New Roman" w:hAnsi="Times New Roman" w:cs="Times New Roman"/>
          <w:sz w:val="28"/>
          <w:szCs w:val="28"/>
          <w:lang w:val="uk-UA" w:eastAsia="ru-RU"/>
        </w:rPr>
      </w:pPr>
    </w:p>
    <w:p w:rsidR="00BA2089" w:rsidRPr="0087669F" w:rsidRDefault="00BA2089" w:rsidP="00BA2089">
      <w:pPr>
        <w:spacing w:after="0" w:line="240" w:lineRule="auto"/>
        <w:jc w:val="center"/>
        <w:rPr>
          <w:rFonts w:ascii="Times New Roman" w:eastAsia="Times New Roman" w:hAnsi="Times New Roman" w:cs="Times New Roman"/>
          <w:b/>
          <w:bCs/>
          <w:sz w:val="28"/>
          <w:szCs w:val="28"/>
          <w:lang w:val="uk-UA" w:eastAsia="ru-RU"/>
        </w:rPr>
      </w:pPr>
      <w:r w:rsidRPr="0087669F">
        <w:rPr>
          <w:rFonts w:ascii="Times New Roman" w:eastAsia="Times New Roman" w:hAnsi="Times New Roman" w:cs="Times New Roman"/>
          <w:b/>
          <w:bCs/>
          <w:sz w:val="28"/>
          <w:szCs w:val="28"/>
          <w:lang w:val="uk-UA" w:eastAsia="ru-RU"/>
        </w:rPr>
        <w:t>В И Р І Ш И В :</w:t>
      </w:r>
    </w:p>
    <w:p w:rsidR="00BA2089" w:rsidRPr="0087669F" w:rsidRDefault="00BA2089" w:rsidP="00BA2089">
      <w:pPr>
        <w:spacing w:after="0" w:line="240" w:lineRule="auto"/>
        <w:jc w:val="center"/>
        <w:rPr>
          <w:rFonts w:ascii="Times New Roman" w:eastAsia="Times New Roman" w:hAnsi="Times New Roman" w:cs="Times New Roman"/>
          <w:b/>
          <w:bCs/>
          <w:sz w:val="28"/>
          <w:szCs w:val="28"/>
          <w:lang w:val="uk-UA" w:eastAsia="ru-RU"/>
        </w:rPr>
      </w:pPr>
    </w:p>
    <w:p w:rsidR="00BA2089" w:rsidRPr="0087669F" w:rsidRDefault="00BA2089" w:rsidP="00BA2089">
      <w:pPr>
        <w:numPr>
          <w:ilvl w:val="0"/>
          <w:numId w:val="1"/>
        </w:numPr>
        <w:tabs>
          <w:tab w:val="clear" w:pos="1395"/>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87669F">
        <w:rPr>
          <w:rFonts w:ascii="Times New Roman" w:eastAsia="Times New Roman" w:hAnsi="Times New Roman" w:cs="Times New Roman"/>
          <w:sz w:val="28"/>
          <w:szCs w:val="28"/>
          <w:lang w:val="uk-UA" w:eastAsia="ru-RU"/>
        </w:rPr>
        <w:t>Затвердити на 202</w:t>
      </w:r>
      <w:r w:rsidRPr="00497F00">
        <w:rPr>
          <w:rFonts w:ascii="Times New Roman" w:eastAsia="Times New Roman" w:hAnsi="Times New Roman" w:cs="Times New Roman"/>
          <w:sz w:val="28"/>
          <w:szCs w:val="28"/>
          <w:lang w:val="uk-UA" w:eastAsia="ru-RU"/>
        </w:rPr>
        <w:t>1</w:t>
      </w:r>
      <w:r w:rsidRPr="0087669F">
        <w:rPr>
          <w:rFonts w:ascii="Times New Roman" w:eastAsia="Times New Roman" w:hAnsi="Times New Roman" w:cs="Times New Roman"/>
          <w:sz w:val="28"/>
          <w:szCs w:val="28"/>
          <w:lang w:val="uk-UA" w:eastAsia="ru-RU"/>
        </w:rPr>
        <w:t xml:space="preserve"> рік  ліміти споживання теплової енергії, водопостачання та водовідведення, електричної енергії, природного газу, твердого палива та дров у фізичних обсягах по бюджетних установах, підпорядкованих відділу культури Сумської міської ради,  згідно з додатками (додатки 1-</w:t>
      </w:r>
      <w:r>
        <w:rPr>
          <w:rFonts w:ascii="Times New Roman" w:eastAsia="Times New Roman" w:hAnsi="Times New Roman" w:cs="Times New Roman"/>
          <w:sz w:val="28"/>
          <w:szCs w:val="28"/>
          <w:lang w:val="uk-UA" w:eastAsia="ru-RU"/>
        </w:rPr>
        <w:t>8</w:t>
      </w:r>
      <w:r w:rsidRPr="0087669F">
        <w:rPr>
          <w:rFonts w:ascii="Times New Roman" w:eastAsia="Times New Roman" w:hAnsi="Times New Roman" w:cs="Times New Roman"/>
          <w:sz w:val="28"/>
          <w:szCs w:val="28"/>
          <w:lang w:val="uk-UA" w:eastAsia="ru-RU"/>
        </w:rPr>
        <w:t xml:space="preserve"> до рішення додаються).</w:t>
      </w:r>
    </w:p>
    <w:p w:rsidR="00BA2089" w:rsidRPr="0087669F" w:rsidRDefault="00BA2089" w:rsidP="00BA2089">
      <w:pPr>
        <w:spacing w:after="0" w:line="240" w:lineRule="auto"/>
        <w:ind w:firstLine="567"/>
        <w:jc w:val="both"/>
        <w:rPr>
          <w:rFonts w:ascii="Times New Roman" w:eastAsia="Times New Roman" w:hAnsi="Times New Roman" w:cs="Times New Roman"/>
          <w:sz w:val="28"/>
          <w:szCs w:val="28"/>
          <w:lang w:val="uk-UA" w:eastAsia="ru-RU"/>
        </w:rPr>
      </w:pPr>
    </w:p>
    <w:p w:rsidR="00BA2089" w:rsidRPr="0087669F" w:rsidRDefault="00BA2089" w:rsidP="00BA2089">
      <w:pPr>
        <w:numPr>
          <w:ilvl w:val="0"/>
          <w:numId w:val="1"/>
        </w:numPr>
        <w:tabs>
          <w:tab w:val="clear" w:pos="1395"/>
          <w:tab w:val="num" w:pos="567"/>
        </w:tabs>
        <w:spacing w:after="0" w:line="240" w:lineRule="auto"/>
        <w:ind w:left="0" w:firstLine="709"/>
        <w:jc w:val="both"/>
        <w:rPr>
          <w:rFonts w:ascii="Times New Roman" w:eastAsia="Times New Roman" w:hAnsi="Times New Roman" w:cs="Times New Roman"/>
          <w:sz w:val="28"/>
          <w:szCs w:val="28"/>
          <w:lang w:val="uk-UA" w:eastAsia="ru-RU"/>
        </w:rPr>
      </w:pPr>
      <w:r w:rsidRPr="0087669F">
        <w:rPr>
          <w:rFonts w:ascii="Times New Roman" w:eastAsia="Times New Roman" w:hAnsi="Times New Roman" w:cs="Times New Roman"/>
          <w:sz w:val="28"/>
          <w:szCs w:val="28"/>
          <w:lang w:val="uk-UA" w:eastAsia="ru-RU"/>
        </w:rPr>
        <w:t>Відділу культури Сумської міської ради (Цибульська Н.О.) забезпечити:</w:t>
      </w:r>
    </w:p>
    <w:p w:rsidR="00BA2089" w:rsidRPr="0087669F" w:rsidRDefault="00BA2089" w:rsidP="00BA2089">
      <w:pPr>
        <w:spacing w:after="0" w:line="240" w:lineRule="auto"/>
        <w:ind w:left="540"/>
        <w:jc w:val="both"/>
        <w:rPr>
          <w:rFonts w:ascii="Times New Roman" w:eastAsia="Times New Roman" w:hAnsi="Times New Roman" w:cs="Times New Roman"/>
          <w:sz w:val="28"/>
          <w:szCs w:val="28"/>
          <w:lang w:val="uk-UA" w:eastAsia="ru-RU"/>
        </w:rPr>
      </w:pPr>
    </w:p>
    <w:p w:rsidR="00BA2089" w:rsidRPr="0087669F" w:rsidRDefault="00BA2089" w:rsidP="00BA2089">
      <w:pPr>
        <w:spacing w:after="0" w:line="240" w:lineRule="auto"/>
        <w:ind w:firstLine="540"/>
        <w:jc w:val="both"/>
        <w:rPr>
          <w:rFonts w:ascii="Times New Roman" w:eastAsia="Times New Roman" w:hAnsi="Times New Roman" w:cs="Times New Roman"/>
          <w:sz w:val="28"/>
          <w:szCs w:val="28"/>
          <w:lang w:val="uk-UA" w:eastAsia="ru-RU"/>
        </w:rPr>
      </w:pPr>
      <w:r w:rsidRPr="0087669F">
        <w:rPr>
          <w:rFonts w:ascii="Times New Roman" w:eastAsia="Times New Roman" w:hAnsi="Times New Roman" w:cs="Times New Roman"/>
          <w:bCs/>
          <w:sz w:val="28"/>
          <w:szCs w:val="28"/>
          <w:lang w:val="uk-UA" w:eastAsia="ru-RU"/>
        </w:rPr>
        <w:t>2.1.</w:t>
      </w:r>
      <w:r w:rsidRPr="0087669F">
        <w:rPr>
          <w:rFonts w:ascii="Times New Roman" w:eastAsia="Times New Roman" w:hAnsi="Times New Roman" w:cs="Times New Roman"/>
          <w:sz w:val="28"/>
          <w:szCs w:val="28"/>
          <w:lang w:val="uk-UA" w:eastAsia="ru-RU"/>
        </w:rPr>
        <w:t xml:space="preserve">  Проведення в повному обсязі розрахунків за спожиті енергоносії у межах затверджених лімітів споживання та укладання договорів про відшкодування витрат на оплату комунальних послуг та енергоносіїв;</w:t>
      </w:r>
    </w:p>
    <w:p w:rsidR="00BA2089" w:rsidRPr="0087669F" w:rsidRDefault="00BA2089" w:rsidP="00BA2089">
      <w:pPr>
        <w:spacing w:after="0" w:line="240" w:lineRule="auto"/>
        <w:ind w:firstLine="540"/>
        <w:jc w:val="both"/>
        <w:rPr>
          <w:rFonts w:ascii="Times New Roman" w:eastAsia="Times New Roman" w:hAnsi="Times New Roman" w:cs="Times New Roman"/>
          <w:sz w:val="28"/>
          <w:szCs w:val="28"/>
          <w:lang w:val="uk-UA" w:eastAsia="ru-RU"/>
        </w:rPr>
      </w:pPr>
      <w:r w:rsidRPr="0087669F">
        <w:rPr>
          <w:rFonts w:ascii="Times New Roman" w:eastAsia="Times New Roman" w:hAnsi="Times New Roman" w:cs="Times New Roman"/>
          <w:sz w:val="28"/>
          <w:szCs w:val="28"/>
          <w:lang w:val="uk-UA" w:eastAsia="ru-RU"/>
        </w:rPr>
        <w:t xml:space="preserve"> </w:t>
      </w:r>
    </w:p>
    <w:p w:rsidR="00BA2089" w:rsidRPr="0087669F" w:rsidRDefault="00BA2089" w:rsidP="00BA2089">
      <w:pPr>
        <w:spacing w:after="0" w:line="240" w:lineRule="auto"/>
        <w:ind w:firstLine="540"/>
        <w:jc w:val="both"/>
        <w:rPr>
          <w:rFonts w:ascii="Times New Roman" w:eastAsia="Times New Roman" w:hAnsi="Times New Roman" w:cs="Times New Roman"/>
          <w:sz w:val="28"/>
          <w:szCs w:val="28"/>
          <w:lang w:val="uk-UA" w:eastAsia="ru-RU"/>
        </w:rPr>
      </w:pPr>
      <w:r w:rsidRPr="0087669F">
        <w:rPr>
          <w:rFonts w:ascii="Times New Roman" w:eastAsia="Times New Roman" w:hAnsi="Times New Roman" w:cs="Times New Roman"/>
          <w:bCs/>
          <w:sz w:val="28"/>
          <w:szCs w:val="28"/>
          <w:lang w:val="uk-UA" w:eastAsia="ru-RU"/>
        </w:rPr>
        <w:t>2.2.</w:t>
      </w:r>
      <w:r w:rsidRPr="0087669F">
        <w:rPr>
          <w:rFonts w:ascii="Times New Roman" w:eastAsia="Times New Roman" w:hAnsi="Times New Roman" w:cs="Times New Roman"/>
          <w:b/>
          <w:bCs/>
          <w:sz w:val="28"/>
          <w:szCs w:val="28"/>
          <w:lang w:val="uk-UA" w:eastAsia="ru-RU"/>
        </w:rPr>
        <w:t xml:space="preserve">    </w:t>
      </w:r>
      <w:r w:rsidRPr="0087669F">
        <w:rPr>
          <w:rFonts w:ascii="Times New Roman" w:eastAsia="Times New Roman" w:hAnsi="Times New Roman" w:cs="Times New Roman"/>
          <w:sz w:val="28"/>
          <w:szCs w:val="28"/>
          <w:lang w:val="uk-UA" w:eastAsia="ru-RU"/>
        </w:rPr>
        <w:t>Безумовне виконання завдань по дотриманню затверджених лімітів, систематичний контроль та аналіз стану енергоспоживання, здійснення заходів щодо зменшення обсягів споживання енергоносіїв.</w:t>
      </w:r>
    </w:p>
    <w:p w:rsidR="00BA2089" w:rsidRPr="0087669F" w:rsidRDefault="00BA2089" w:rsidP="00BA2089">
      <w:pPr>
        <w:spacing w:after="0" w:line="240" w:lineRule="auto"/>
        <w:ind w:firstLine="540"/>
        <w:jc w:val="both"/>
        <w:rPr>
          <w:rFonts w:ascii="Times New Roman" w:eastAsia="Times New Roman" w:hAnsi="Times New Roman" w:cs="Times New Roman"/>
          <w:sz w:val="28"/>
          <w:szCs w:val="28"/>
          <w:lang w:val="uk-UA" w:eastAsia="ru-RU"/>
        </w:rPr>
      </w:pPr>
    </w:p>
    <w:p w:rsidR="00BA2089" w:rsidRPr="0087669F" w:rsidRDefault="00BA2089" w:rsidP="00BA2089">
      <w:pPr>
        <w:numPr>
          <w:ilvl w:val="0"/>
          <w:numId w:val="1"/>
        </w:numPr>
        <w:tabs>
          <w:tab w:val="clear" w:pos="1395"/>
          <w:tab w:val="num" w:pos="900"/>
        </w:tabs>
        <w:spacing w:after="0" w:line="240" w:lineRule="auto"/>
        <w:ind w:left="0" w:firstLine="1134"/>
        <w:jc w:val="both"/>
        <w:rPr>
          <w:rFonts w:ascii="Times New Roman" w:eastAsia="Times New Roman" w:hAnsi="Times New Roman" w:cs="Times New Roman"/>
          <w:sz w:val="28"/>
          <w:szCs w:val="28"/>
          <w:lang w:val="uk-UA" w:eastAsia="ru-RU"/>
        </w:rPr>
      </w:pPr>
      <w:r w:rsidRPr="00497F00">
        <w:rPr>
          <w:rFonts w:ascii="Times New Roman" w:eastAsia="Times New Roman" w:hAnsi="Times New Roman" w:cs="Times New Roman"/>
          <w:sz w:val="28"/>
          <w:szCs w:val="28"/>
          <w:lang w:val="uk-UA" w:eastAsia="ru-RU"/>
        </w:rPr>
        <w:lastRenderedPageBreak/>
        <w:t xml:space="preserve">Контроль за </w:t>
      </w:r>
      <w:r w:rsidRPr="0087669F">
        <w:rPr>
          <w:rFonts w:ascii="Times New Roman" w:eastAsia="Times New Roman" w:hAnsi="Times New Roman" w:cs="Times New Roman"/>
          <w:sz w:val="28"/>
          <w:szCs w:val="28"/>
          <w:lang w:val="uk-UA" w:eastAsia="ru-RU"/>
        </w:rPr>
        <w:t>виконання</w:t>
      </w:r>
      <w:r w:rsidRPr="00497F00">
        <w:rPr>
          <w:rFonts w:ascii="Times New Roman" w:eastAsia="Times New Roman" w:hAnsi="Times New Roman" w:cs="Times New Roman"/>
          <w:sz w:val="28"/>
          <w:szCs w:val="28"/>
          <w:lang w:val="uk-UA" w:eastAsia="ru-RU"/>
        </w:rPr>
        <w:t>м</w:t>
      </w:r>
      <w:r w:rsidRPr="0087669F">
        <w:rPr>
          <w:rFonts w:ascii="Times New Roman" w:eastAsia="Times New Roman" w:hAnsi="Times New Roman" w:cs="Times New Roman"/>
          <w:sz w:val="28"/>
          <w:szCs w:val="28"/>
          <w:lang w:val="uk-UA" w:eastAsia="ru-RU"/>
        </w:rPr>
        <w:t xml:space="preserve"> рішення покласти на заступника міського голови з питань діяльності виконавчих органів ради  </w:t>
      </w:r>
      <w:proofErr w:type="spellStart"/>
      <w:r w:rsidRPr="0087669F">
        <w:rPr>
          <w:rFonts w:ascii="Times New Roman" w:eastAsia="Times New Roman" w:hAnsi="Times New Roman" w:cs="Times New Roman"/>
          <w:sz w:val="28"/>
          <w:szCs w:val="28"/>
          <w:lang w:val="uk-UA" w:eastAsia="ru-RU"/>
        </w:rPr>
        <w:t>Мотречко</w:t>
      </w:r>
      <w:proofErr w:type="spellEnd"/>
      <w:r w:rsidRPr="0087669F">
        <w:rPr>
          <w:rFonts w:ascii="Times New Roman" w:eastAsia="Times New Roman" w:hAnsi="Times New Roman" w:cs="Times New Roman"/>
          <w:sz w:val="28"/>
          <w:szCs w:val="28"/>
          <w:lang w:val="uk-UA" w:eastAsia="ru-RU"/>
        </w:rPr>
        <w:t xml:space="preserve"> В.В.</w:t>
      </w:r>
    </w:p>
    <w:p w:rsidR="00BA2089" w:rsidRPr="0087669F" w:rsidRDefault="00BA2089" w:rsidP="00BA2089">
      <w:pPr>
        <w:spacing w:after="0" w:line="240" w:lineRule="auto"/>
        <w:ind w:firstLine="1134"/>
        <w:rPr>
          <w:rFonts w:ascii="Times New Roman" w:eastAsia="Times New Roman" w:hAnsi="Times New Roman" w:cs="Times New Roman"/>
          <w:sz w:val="28"/>
          <w:szCs w:val="28"/>
          <w:lang w:val="uk-UA" w:eastAsia="ru-RU"/>
        </w:rPr>
      </w:pPr>
    </w:p>
    <w:p w:rsidR="00BA2089" w:rsidRPr="0087669F" w:rsidRDefault="00BA2089" w:rsidP="00BA2089">
      <w:pPr>
        <w:spacing w:after="0" w:line="240" w:lineRule="auto"/>
        <w:rPr>
          <w:rFonts w:ascii="Times New Roman" w:eastAsia="Times New Roman" w:hAnsi="Times New Roman" w:cs="Times New Roman"/>
          <w:sz w:val="28"/>
          <w:szCs w:val="28"/>
          <w:lang w:val="uk-UA" w:eastAsia="ru-RU"/>
        </w:rPr>
      </w:pPr>
    </w:p>
    <w:p w:rsidR="00BA2089" w:rsidRPr="0087669F" w:rsidRDefault="00BA2089" w:rsidP="00BA2089">
      <w:pPr>
        <w:spacing w:after="0" w:line="240" w:lineRule="auto"/>
        <w:rPr>
          <w:rFonts w:ascii="Times New Roman" w:eastAsia="Times New Roman" w:hAnsi="Times New Roman" w:cs="Times New Roman"/>
          <w:b/>
          <w:sz w:val="28"/>
          <w:szCs w:val="28"/>
          <w:lang w:val="uk-UA" w:eastAsia="ru-RU"/>
        </w:rPr>
      </w:pPr>
    </w:p>
    <w:p w:rsidR="00BA2089" w:rsidRPr="0087669F" w:rsidRDefault="00BA2089" w:rsidP="00BA2089">
      <w:pPr>
        <w:spacing w:after="0" w:line="240" w:lineRule="auto"/>
        <w:rPr>
          <w:rFonts w:ascii="Times New Roman" w:eastAsia="Times New Roman" w:hAnsi="Times New Roman" w:cs="Times New Roman"/>
          <w:b/>
          <w:sz w:val="28"/>
          <w:szCs w:val="28"/>
          <w:lang w:val="uk-UA" w:eastAsia="ru-RU"/>
        </w:rPr>
      </w:pPr>
    </w:p>
    <w:p w:rsidR="00BA2089" w:rsidRPr="0087669F" w:rsidRDefault="00BA2089" w:rsidP="00BA2089">
      <w:pPr>
        <w:spacing w:after="0" w:line="240" w:lineRule="auto"/>
        <w:rPr>
          <w:rFonts w:ascii="Times New Roman" w:eastAsia="Times New Roman" w:hAnsi="Times New Roman" w:cs="Times New Roman"/>
          <w:b/>
          <w:sz w:val="28"/>
          <w:szCs w:val="28"/>
          <w:lang w:val="uk-UA" w:eastAsia="ru-RU"/>
        </w:rPr>
      </w:pPr>
      <w:r w:rsidRPr="0087669F">
        <w:rPr>
          <w:rFonts w:ascii="Times New Roman" w:eastAsia="Times New Roman" w:hAnsi="Times New Roman" w:cs="Times New Roman"/>
          <w:b/>
          <w:sz w:val="28"/>
          <w:szCs w:val="28"/>
          <w:lang w:val="uk-UA" w:eastAsia="ru-RU"/>
        </w:rPr>
        <w:t>Міський голова                                                                            О.М. Лисенко</w:t>
      </w:r>
    </w:p>
    <w:p w:rsidR="00BA2089" w:rsidRPr="0087669F" w:rsidRDefault="00BA2089" w:rsidP="00BA2089">
      <w:pPr>
        <w:spacing w:after="0" w:line="240" w:lineRule="auto"/>
        <w:jc w:val="both"/>
        <w:rPr>
          <w:rFonts w:ascii="Times New Roman" w:eastAsia="Times New Roman" w:hAnsi="Times New Roman" w:cs="Times New Roman"/>
          <w:b/>
          <w:sz w:val="28"/>
          <w:szCs w:val="24"/>
          <w:lang w:val="uk-UA" w:eastAsia="ru-RU"/>
        </w:rPr>
      </w:pPr>
    </w:p>
    <w:p w:rsidR="00BA2089" w:rsidRPr="0087669F" w:rsidRDefault="00BA2089" w:rsidP="00BA2089">
      <w:pPr>
        <w:spacing w:after="0" w:line="240" w:lineRule="auto"/>
        <w:jc w:val="both"/>
        <w:rPr>
          <w:rFonts w:ascii="Times New Roman" w:eastAsia="Times New Roman" w:hAnsi="Times New Roman" w:cs="Times New Roman"/>
          <w:b/>
          <w:sz w:val="28"/>
          <w:szCs w:val="24"/>
          <w:lang w:val="uk-UA" w:eastAsia="ru-RU"/>
        </w:rPr>
      </w:pPr>
    </w:p>
    <w:p w:rsidR="00BA2089" w:rsidRPr="0087669F" w:rsidRDefault="00BA2089" w:rsidP="00BA2089">
      <w:pPr>
        <w:pBdr>
          <w:bottom w:val="single" w:sz="12" w:space="1" w:color="auto"/>
        </w:pBdr>
        <w:spacing w:after="0" w:line="240" w:lineRule="auto"/>
        <w:rPr>
          <w:rFonts w:ascii="Times New Roman" w:eastAsia="Times New Roman" w:hAnsi="Times New Roman" w:cs="Times New Roman"/>
          <w:sz w:val="24"/>
          <w:szCs w:val="24"/>
          <w:lang w:val="uk-UA" w:eastAsia="ru-RU"/>
        </w:rPr>
      </w:pPr>
      <w:r w:rsidRPr="0087669F">
        <w:rPr>
          <w:rFonts w:ascii="Times New Roman" w:eastAsia="Times New Roman" w:hAnsi="Times New Roman" w:cs="Times New Roman"/>
          <w:sz w:val="24"/>
          <w:szCs w:val="24"/>
          <w:lang w:val="uk-UA" w:eastAsia="ru-RU"/>
        </w:rPr>
        <w:t>Пєхова 66-99-08</w:t>
      </w:r>
    </w:p>
    <w:p w:rsidR="00BA2089" w:rsidRPr="0087669F" w:rsidRDefault="00BA2089" w:rsidP="00BA2089">
      <w:pPr>
        <w:spacing w:after="0" w:line="240" w:lineRule="auto"/>
        <w:rPr>
          <w:rFonts w:ascii="Times New Roman" w:eastAsia="Times New Roman" w:hAnsi="Times New Roman" w:cs="Times New Roman"/>
          <w:sz w:val="24"/>
          <w:szCs w:val="24"/>
          <w:lang w:val="uk-UA" w:eastAsia="ru-RU"/>
        </w:rPr>
      </w:pPr>
      <w:r w:rsidRPr="0087669F">
        <w:rPr>
          <w:rFonts w:ascii="Times New Roman" w:eastAsia="Times New Roman" w:hAnsi="Times New Roman" w:cs="Times New Roman"/>
          <w:sz w:val="24"/>
          <w:szCs w:val="24"/>
          <w:lang w:val="uk-UA" w:eastAsia="ru-RU"/>
        </w:rPr>
        <w:t xml:space="preserve">Розіслати: </w:t>
      </w:r>
      <w:proofErr w:type="spellStart"/>
      <w:r w:rsidRPr="0087669F">
        <w:rPr>
          <w:rFonts w:ascii="Times New Roman" w:eastAsia="Times New Roman" w:hAnsi="Times New Roman" w:cs="Times New Roman"/>
          <w:sz w:val="24"/>
          <w:szCs w:val="24"/>
          <w:lang w:val="uk-UA" w:eastAsia="ru-RU"/>
        </w:rPr>
        <w:t>Мотречко</w:t>
      </w:r>
      <w:proofErr w:type="spellEnd"/>
      <w:r w:rsidRPr="0087669F">
        <w:rPr>
          <w:rFonts w:ascii="Times New Roman" w:eastAsia="Times New Roman" w:hAnsi="Times New Roman" w:cs="Times New Roman"/>
          <w:sz w:val="24"/>
          <w:szCs w:val="24"/>
          <w:lang w:val="uk-UA" w:eastAsia="ru-RU"/>
        </w:rPr>
        <w:t xml:space="preserve"> В.В., Липовій С.А., Цибульській Н.О.</w:t>
      </w:r>
    </w:p>
    <w:p w:rsidR="00BA2089" w:rsidRPr="0087669F" w:rsidRDefault="00BA2089" w:rsidP="00BA2089">
      <w:pPr>
        <w:spacing w:after="0" w:line="240" w:lineRule="auto"/>
        <w:rPr>
          <w:rFonts w:ascii="Times New Roman" w:eastAsia="Times New Roman" w:hAnsi="Times New Roman" w:cs="Times New Roman"/>
          <w:sz w:val="24"/>
          <w:szCs w:val="24"/>
          <w:lang w:val="uk-UA" w:eastAsia="ru-RU"/>
        </w:rPr>
      </w:pPr>
    </w:p>
    <w:p w:rsidR="00F46173" w:rsidRDefault="00F46173">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Default="00BA2089">
      <w:pPr>
        <w:rPr>
          <w:lang w:val="uk-UA"/>
        </w:rPr>
      </w:pPr>
    </w:p>
    <w:p w:rsidR="00BA2089" w:rsidRPr="00E1742B" w:rsidRDefault="00BA2089" w:rsidP="00BA2089">
      <w:pPr>
        <w:spacing w:after="0" w:line="240" w:lineRule="auto"/>
        <w:jc w:val="both"/>
        <w:rPr>
          <w:rFonts w:ascii="Times New Roman" w:eastAsia="Times New Roman" w:hAnsi="Times New Roman" w:cs="Times New Roman"/>
          <w:sz w:val="28"/>
          <w:szCs w:val="28"/>
          <w:lang w:val="uk-UA" w:eastAsia="ru-RU"/>
        </w:rPr>
      </w:pPr>
      <w:r w:rsidRPr="00E1742B">
        <w:rPr>
          <w:rFonts w:ascii="Times New Roman" w:eastAsia="Times New Roman" w:hAnsi="Times New Roman" w:cs="Times New Roman"/>
          <w:sz w:val="28"/>
          <w:szCs w:val="28"/>
          <w:lang w:val="uk-UA" w:eastAsia="ru-RU"/>
        </w:rPr>
        <w:lastRenderedPageBreak/>
        <w:t>Рішення виконавчого комітету Сумської міської ради «</w:t>
      </w:r>
      <w:r w:rsidRPr="00BA2089">
        <w:rPr>
          <w:rFonts w:ascii="Times New Roman" w:eastAsia="Times New Roman" w:hAnsi="Times New Roman" w:cs="Times New Roman"/>
          <w:bCs/>
          <w:sz w:val="28"/>
          <w:szCs w:val="28"/>
          <w:lang w:val="uk-UA" w:eastAsia="ru-RU"/>
        </w:rPr>
        <w:t>Про затвердження на 2021 рік лімітів споживання енергоносіїв по бюджетних установах, підпорядкованих відділу культури Сумської міської ради</w:t>
      </w:r>
      <w:r w:rsidRPr="002E15CA">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E1742B">
        <w:rPr>
          <w:rFonts w:ascii="Times New Roman" w:eastAsia="Times New Roman" w:hAnsi="Times New Roman" w:cs="Times New Roman"/>
          <w:sz w:val="28"/>
          <w:szCs w:val="28"/>
          <w:lang w:val="uk-UA" w:eastAsia="ru-RU"/>
        </w:rPr>
        <w:t>доопрацьовано та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BA2089" w:rsidRPr="00E1742B" w:rsidRDefault="00BA2089" w:rsidP="00BA2089">
      <w:pPr>
        <w:spacing w:after="0" w:line="240" w:lineRule="auto"/>
        <w:jc w:val="both"/>
        <w:rPr>
          <w:rFonts w:ascii="Times New Roman" w:eastAsia="Times New Roman" w:hAnsi="Times New Roman" w:cs="Times New Roman"/>
          <w:sz w:val="28"/>
          <w:szCs w:val="28"/>
          <w:lang w:val="uk-UA" w:eastAsia="ru-RU"/>
        </w:rPr>
      </w:pPr>
    </w:p>
    <w:p w:rsidR="00BA2089" w:rsidRPr="00E1742B" w:rsidRDefault="00BA2089" w:rsidP="00BA2089">
      <w:pPr>
        <w:spacing w:after="0" w:line="240" w:lineRule="auto"/>
        <w:jc w:val="both"/>
        <w:rPr>
          <w:rFonts w:ascii="Times New Roman" w:eastAsia="Times New Roman" w:hAnsi="Times New Roman" w:cs="Times New Roman"/>
          <w:sz w:val="28"/>
          <w:szCs w:val="28"/>
          <w:lang w:val="uk-UA" w:eastAsia="ru-RU"/>
        </w:rPr>
      </w:pPr>
      <w:r w:rsidRPr="00E1742B">
        <w:rPr>
          <w:rFonts w:ascii="Times New Roman" w:eastAsia="Times New Roman" w:hAnsi="Times New Roman" w:cs="Times New Roman"/>
          <w:sz w:val="24"/>
          <w:szCs w:val="24"/>
          <w:lang w:val="uk-UA" w:eastAsia="ru-RU"/>
        </w:rPr>
        <w:tab/>
      </w:r>
      <w:r w:rsidRPr="00E1742B">
        <w:rPr>
          <w:rFonts w:ascii="Times New Roman" w:eastAsia="Times New Roman" w:hAnsi="Times New Roman" w:cs="Times New Roman"/>
          <w:sz w:val="28"/>
          <w:szCs w:val="28"/>
          <w:lang w:val="uk-UA" w:eastAsia="ru-RU"/>
        </w:rPr>
        <w:t>Проект рішення виконавчого комітету Сумської міської ради</w:t>
      </w:r>
      <w:r w:rsidRPr="00E1742B">
        <w:rPr>
          <w:rFonts w:ascii="Times New Roman" w:eastAsia="Times New Roman" w:hAnsi="Times New Roman" w:cs="Times New Roman"/>
          <w:bCs/>
          <w:sz w:val="28"/>
          <w:szCs w:val="28"/>
          <w:lang w:val="uk-UA" w:eastAsia="ru-RU"/>
        </w:rPr>
        <w:t xml:space="preserve"> «</w:t>
      </w:r>
      <w:r w:rsidRPr="00BA2089">
        <w:rPr>
          <w:rFonts w:ascii="Times New Roman" w:eastAsia="Times New Roman" w:hAnsi="Times New Roman" w:cs="Times New Roman"/>
          <w:bCs/>
          <w:sz w:val="28"/>
          <w:szCs w:val="28"/>
          <w:lang w:val="uk-UA" w:eastAsia="ru-RU"/>
        </w:rPr>
        <w:t>Про затвердження на 2021 рік лімітів споживання енергоносіїв по бюджетних установах, підпорядкованих відділу культури Сумської міської ради</w:t>
      </w:r>
      <w:r w:rsidRPr="00BA2089">
        <w:rPr>
          <w:rFonts w:ascii="Times New Roman" w:hAnsi="Times New Roman" w:cs="Times New Roman"/>
          <w:bCs/>
          <w:sz w:val="28"/>
          <w:szCs w:val="28"/>
          <w:lang w:val="uk-UA"/>
        </w:rPr>
        <w:t>»</w:t>
      </w:r>
      <w:r w:rsidRPr="00E1742B">
        <w:rPr>
          <w:rFonts w:ascii="Times New Roman" w:eastAsia="Times New Roman" w:hAnsi="Times New Roman" w:cs="Times New Roman"/>
          <w:sz w:val="28"/>
          <w:szCs w:val="28"/>
          <w:lang w:val="uk-UA" w:eastAsia="ru-RU"/>
        </w:rPr>
        <w:t xml:space="preserve"> був завізований: </w:t>
      </w:r>
    </w:p>
    <w:tbl>
      <w:tblPr>
        <w:tblW w:w="31571" w:type="dxa"/>
        <w:tblLook w:val="01E0" w:firstRow="1" w:lastRow="1" w:firstColumn="1" w:lastColumn="1" w:noHBand="0" w:noVBand="0"/>
      </w:tblPr>
      <w:tblGrid>
        <w:gridCol w:w="10022"/>
        <w:gridCol w:w="6042"/>
        <w:gridCol w:w="6245"/>
        <w:gridCol w:w="8818"/>
        <w:gridCol w:w="222"/>
        <w:gridCol w:w="222"/>
      </w:tblGrid>
      <w:tr w:rsidR="00BA2089" w:rsidRPr="00E1742B" w:rsidTr="00AE3D3F">
        <w:trPr>
          <w:trHeight w:val="1445"/>
        </w:trPr>
        <w:tc>
          <w:tcPr>
            <w:tcW w:w="10022" w:type="dxa"/>
          </w:tcPr>
          <w:tbl>
            <w:tblPr>
              <w:tblStyle w:val="a3"/>
              <w:tblW w:w="9806" w:type="dxa"/>
              <w:tblLook w:val="01E0" w:firstRow="1" w:lastRow="1" w:firstColumn="1" w:lastColumn="1" w:noHBand="0" w:noVBand="0"/>
            </w:tblPr>
            <w:tblGrid>
              <w:gridCol w:w="4844"/>
              <w:gridCol w:w="2520"/>
              <w:gridCol w:w="2442"/>
            </w:tblGrid>
            <w:tr w:rsidR="00AE3D3F" w:rsidRPr="00AE3D3F" w:rsidTr="008A660A">
              <w:tc>
                <w:tcPr>
                  <w:tcW w:w="4844" w:type="dxa"/>
                  <w:tcBorders>
                    <w:top w:val="nil"/>
                    <w:left w:val="nil"/>
                    <w:bottom w:val="nil"/>
                    <w:right w:val="nil"/>
                  </w:tcBorders>
                </w:tcPr>
                <w:p w:rsidR="00AE3D3F" w:rsidRPr="00AE3D3F" w:rsidRDefault="00AE3D3F" w:rsidP="00AE3D3F">
                  <w:pPr>
                    <w:jc w:val="both"/>
                    <w:rPr>
                      <w:sz w:val="28"/>
                      <w:lang w:val="uk-UA"/>
                    </w:rPr>
                  </w:pPr>
                  <w:r>
                    <w:rPr>
                      <w:sz w:val="28"/>
                      <w:lang w:val="uk-UA"/>
                    </w:rPr>
                    <w:t>Н</w:t>
                  </w:r>
                  <w:r w:rsidRPr="00AE3D3F">
                    <w:rPr>
                      <w:sz w:val="28"/>
                      <w:lang w:val="uk-UA"/>
                    </w:rPr>
                    <w:t>ачальник відділу культури Сумської міської ради</w:t>
                  </w:r>
                </w:p>
                <w:p w:rsidR="00AE3D3F" w:rsidRPr="00AE3D3F" w:rsidRDefault="00AE3D3F" w:rsidP="00AE3D3F">
                  <w:pPr>
                    <w:jc w:val="both"/>
                    <w:rPr>
                      <w:sz w:val="28"/>
                      <w:szCs w:val="28"/>
                      <w:lang w:val="uk-UA"/>
                    </w:rPr>
                  </w:pPr>
                </w:p>
              </w:tc>
              <w:tc>
                <w:tcPr>
                  <w:tcW w:w="2520" w:type="dxa"/>
                  <w:tcBorders>
                    <w:top w:val="nil"/>
                    <w:left w:val="nil"/>
                    <w:bottom w:val="nil"/>
                    <w:right w:val="nil"/>
                  </w:tcBorders>
                </w:tcPr>
                <w:p w:rsidR="00AE3D3F" w:rsidRPr="00AE3D3F" w:rsidRDefault="00AE3D3F" w:rsidP="00AE3D3F">
                  <w:pPr>
                    <w:jc w:val="both"/>
                    <w:rPr>
                      <w:sz w:val="28"/>
                      <w:szCs w:val="28"/>
                      <w:lang w:val="uk-UA"/>
                    </w:rPr>
                  </w:pPr>
                </w:p>
              </w:tc>
              <w:tc>
                <w:tcPr>
                  <w:tcW w:w="2442" w:type="dxa"/>
                  <w:tcBorders>
                    <w:top w:val="nil"/>
                    <w:left w:val="nil"/>
                    <w:bottom w:val="nil"/>
                    <w:right w:val="nil"/>
                  </w:tcBorders>
                </w:tcPr>
                <w:p w:rsidR="00AE3D3F" w:rsidRPr="00AE3D3F" w:rsidRDefault="00AE3D3F" w:rsidP="00AE3D3F">
                  <w:pPr>
                    <w:jc w:val="both"/>
                    <w:rPr>
                      <w:sz w:val="28"/>
                      <w:szCs w:val="28"/>
                      <w:lang w:val="uk-UA"/>
                    </w:rPr>
                  </w:pPr>
                  <w:r>
                    <w:rPr>
                      <w:sz w:val="28"/>
                      <w:szCs w:val="28"/>
                      <w:lang w:val="uk-UA"/>
                    </w:rPr>
                    <w:t>Н.О. Цибульська</w:t>
                  </w:r>
                </w:p>
              </w:tc>
            </w:tr>
            <w:tr w:rsidR="00AE3D3F" w:rsidRPr="00AE3D3F" w:rsidTr="008A660A">
              <w:tc>
                <w:tcPr>
                  <w:tcW w:w="4844" w:type="dxa"/>
                  <w:tcBorders>
                    <w:top w:val="nil"/>
                    <w:left w:val="nil"/>
                    <w:bottom w:val="nil"/>
                    <w:right w:val="nil"/>
                  </w:tcBorders>
                </w:tcPr>
                <w:p w:rsidR="00AE3D3F" w:rsidRPr="00AE3D3F" w:rsidRDefault="00AE3D3F" w:rsidP="00AE3D3F">
                  <w:pPr>
                    <w:rPr>
                      <w:sz w:val="28"/>
                      <w:lang w:val="uk-UA"/>
                    </w:rPr>
                  </w:pPr>
                  <w:r w:rsidRPr="00AE3D3F">
                    <w:rPr>
                      <w:sz w:val="28"/>
                      <w:lang w:val="uk-UA"/>
                    </w:rPr>
                    <w:t xml:space="preserve">Заступник міського голови з питань діяльності виконавчих органів ради </w:t>
                  </w:r>
                </w:p>
                <w:p w:rsidR="00AE3D3F" w:rsidRPr="00AE3D3F" w:rsidRDefault="00AE3D3F" w:rsidP="00AE3D3F">
                  <w:pPr>
                    <w:rPr>
                      <w:sz w:val="28"/>
                      <w:lang w:val="uk-UA"/>
                    </w:rPr>
                  </w:pPr>
                  <w:r w:rsidRPr="00AE3D3F">
                    <w:rPr>
                      <w:sz w:val="28"/>
                      <w:szCs w:val="28"/>
                      <w:lang w:val="uk-UA"/>
                    </w:rPr>
                    <w:t>Сумської міської ради</w:t>
                  </w:r>
                </w:p>
                <w:p w:rsidR="00AE3D3F" w:rsidRPr="00AE3D3F" w:rsidRDefault="00AE3D3F" w:rsidP="00AE3D3F">
                  <w:pPr>
                    <w:jc w:val="both"/>
                    <w:rPr>
                      <w:sz w:val="28"/>
                      <w:lang w:val="uk-UA"/>
                    </w:rPr>
                  </w:pPr>
                </w:p>
              </w:tc>
              <w:tc>
                <w:tcPr>
                  <w:tcW w:w="2520" w:type="dxa"/>
                  <w:tcBorders>
                    <w:top w:val="nil"/>
                    <w:left w:val="nil"/>
                    <w:bottom w:val="nil"/>
                    <w:right w:val="nil"/>
                  </w:tcBorders>
                </w:tcPr>
                <w:p w:rsidR="00AE3D3F" w:rsidRPr="00AE3D3F" w:rsidRDefault="00AE3D3F" w:rsidP="00AE3D3F">
                  <w:pPr>
                    <w:jc w:val="both"/>
                    <w:rPr>
                      <w:sz w:val="28"/>
                      <w:szCs w:val="28"/>
                      <w:lang w:val="uk-UA"/>
                    </w:rPr>
                  </w:pPr>
                </w:p>
              </w:tc>
              <w:tc>
                <w:tcPr>
                  <w:tcW w:w="2442" w:type="dxa"/>
                  <w:tcBorders>
                    <w:top w:val="nil"/>
                    <w:left w:val="nil"/>
                    <w:bottom w:val="nil"/>
                    <w:right w:val="nil"/>
                  </w:tcBorders>
                </w:tcPr>
                <w:p w:rsidR="00AE3D3F" w:rsidRPr="00AE3D3F" w:rsidRDefault="00AE3D3F" w:rsidP="00AE3D3F">
                  <w:pPr>
                    <w:jc w:val="both"/>
                    <w:rPr>
                      <w:sz w:val="28"/>
                      <w:szCs w:val="28"/>
                      <w:lang w:val="uk-UA"/>
                    </w:rPr>
                  </w:pPr>
                  <w:r w:rsidRPr="00AE3D3F">
                    <w:rPr>
                      <w:sz w:val="28"/>
                      <w:szCs w:val="28"/>
                      <w:lang w:val="uk-UA"/>
                    </w:rPr>
                    <w:t xml:space="preserve">В.В. </w:t>
                  </w:r>
                  <w:proofErr w:type="spellStart"/>
                  <w:r w:rsidRPr="00AE3D3F">
                    <w:rPr>
                      <w:sz w:val="28"/>
                      <w:szCs w:val="28"/>
                      <w:lang w:val="uk-UA"/>
                    </w:rPr>
                    <w:t>Мотречко</w:t>
                  </w:r>
                  <w:proofErr w:type="spellEnd"/>
                </w:p>
              </w:tc>
            </w:tr>
            <w:tr w:rsidR="00AE3D3F" w:rsidRPr="00AE3D3F" w:rsidTr="008A660A">
              <w:tc>
                <w:tcPr>
                  <w:tcW w:w="4844" w:type="dxa"/>
                  <w:tcBorders>
                    <w:top w:val="nil"/>
                    <w:left w:val="nil"/>
                    <w:bottom w:val="nil"/>
                    <w:right w:val="nil"/>
                  </w:tcBorders>
                </w:tcPr>
                <w:p w:rsidR="00AE3D3F" w:rsidRPr="00AE3D3F" w:rsidRDefault="00AE3D3F" w:rsidP="00AE3D3F">
                  <w:pPr>
                    <w:jc w:val="both"/>
                    <w:rPr>
                      <w:sz w:val="28"/>
                      <w:szCs w:val="28"/>
                      <w:lang w:val="uk-UA"/>
                    </w:rPr>
                  </w:pPr>
                  <w:r w:rsidRPr="00AE3D3F">
                    <w:rPr>
                      <w:sz w:val="28"/>
                      <w:lang w:val="uk-UA"/>
                    </w:rPr>
                    <w:t xml:space="preserve">Директор департаменту фінансів, </w:t>
                  </w:r>
                  <w:r w:rsidRPr="00AE3D3F">
                    <w:rPr>
                      <w:sz w:val="28"/>
                      <w:szCs w:val="28"/>
                      <w:lang w:val="uk-UA"/>
                    </w:rPr>
                    <w:t>економіки та інвестицій Сумської міської ради</w:t>
                  </w:r>
                </w:p>
                <w:p w:rsidR="00AE3D3F" w:rsidRPr="00AE3D3F" w:rsidRDefault="00AE3D3F" w:rsidP="00AE3D3F">
                  <w:pPr>
                    <w:tabs>
                      <w:tab w:val="left" w:pos="0"/>
                    </w:tabs>
                    <w:jc w:val="both"/>
                    <w:rPr>
                      <w:sz w:val="28"/>
                      <w:lang w:val="uk-UA"/>
                    </w:rPr>
                  </w:pPr>
                </w:p>
              </w:tc>
              <w:tc>
                <w:tcPr>
                  <w:tcW w:w="2520" w:type="dxa"/>
                  <w:tcBorders>
                    <w:top w:val="nil"/>
                    <w:left w:val="nil"/>
                    <w:bottom w:val="nil"/>
                    <w:right w:val="nil"/>
                  </w:tcBorders>
                </w:tcPr>
                <w:p w:rsidR="00AE3D3F" w:rsidRPr="00AE3D3F" w:rsidRDefault="00AE3D3F" w:rsidP="00AE3D3F">
                  <w:pPr>
                    <w:tabs>
                      <w:tab w:val="left" w:pos="0"/>
                    </w:tabs>
                    <w:jc w:val="both"/>
                    <w:rPr>
                      <w:sz w:val="28"/>
                      <w:szCs w:val="28"/>
                      <w:lang w:val="uk-UA"/>
                    </w:rPr>
                  </w:pPr>
                </w:p>
              </w:tc>
              <w:tc>
                <w:tcPr>
                  <w:tcW w:w="2442" w:type="dxa"/>
                  <w:tcBorders>
                    <w:top w:val="nil"/>
                    <w:left w:val="nil"/>
                    <w:bottom w:val="nil"/>
                    <w:right w:val="nil"/>
                  </w:tcBorders>
                </w:tcPr>
                <w:p w:rsidR="00AE3D3F" w:rsidRPr="00AE3D3F" w:rsidRDefault="00AE3D3F" w:rsidP="00AE3D3F">
                  <w:pPr>
                    <w:tabs>
                      <w:tab w:val="left" w:pos="0"/>
                    </w:tabs>
                    <w:jc w:val="both"/>
                    <w:rPr>
                      <w:sz w:val="28"/>
                      <w:szCs w:val="28"/>
                      <w:lang w:val="uk-UA"/>
                    </w:rPr>
                  </w:pPr>
                  <w:r w:rsidRPr="00AE3D3F">
                    <w:rPr>
                      <w:sz w:val="28"/>
                      <w:szCs w:val="28"/>
                      <w:lang w:val="uk-UA"/>
                    </w:rPr>
                    <w:t>С.А. Липова</w:t>
                  </w:r>
                </w:p>
              </w:tc>
            </w:tr>
            <w:tr w:rsidR="00AE3D3F" w:rsidRPr="00AE3D3F" w:rsidTr="008A660A">
              <w:tc>
                <w:tcPr>
                  <w:tcW w:w="4844" w:type="dxa"/>
                  <w:tcBorders>
                    <w:top w:val="nil"/>
                    <w:left w:val="nil"/>
                    <w:bottom w:val="nil"/>
                    <w:right w:val="nil"/>
                  </w:tcBorders>
                </w:tcPr>
                <w:p w:rsidR="00AE3D3F" w:rsidRPr="00AE3D3F" w:rsidRDefault="00AE3D3F" w:rsidP="00AE3D3F">
                  <w:pPr>
                    <w:jc w:val="both"/>
                    <w:rPr>
                      <w:sz w:val="28"/>
                      <w:szCs w:val="28"/>
                      <w:lang w:val="uk-UA"/>
                    </w:rPr>
                  </w:pPr>
                  <w:r w:rsidRPr="00AE3D3F">
                    <w:rPr>
                      <w:sz w:val="28"/>
                      <w:szCs w:val="28"/>
                      <w:lang w:val="uk-UA"/>
                    </w:rPr>
                    <w:t>Начальник відділу протокольної роботи та контролю Сумської міської ради</w:t>
                  </w:r>
                </w:p>
                <w:p w:rsidR="00AE3D3F" w:rsidRPr="00AE3D3F" w:rsidRDefault="00AE3D3F" w:rsidP="00AE3D3F">
                  <w:pPr>
                    <w:jc w:val="both"/>
                    <w:rPr>
                      <w:sz w:val="28"/>
                      <w:szCs w:val="28"/>
                      <w:lang w:val="uk-UA"/>
                    </w:rPr>
                  </w:pPr>
                </w:p>
              </w:tc>
              <w:tc>
                <w:tcPr>
                  <w:tcW w:w="2520" w:type="dxa"/>
                  <w:tcBorders>
                    <w:top w:val="nil"/>
                    <w:left w:val="nil"/>
                    <w:bottom w:val="nil"/>
                    <w:right w:val="nil"/>
                  </w:tcBorders>
                </w:tcPr>
                <w:p w:rsidR="00AE3D3F" w:rsidRPr="00AE3D3F" w:rsidRDefault="00AE3D3F" w:rsidP="00AE3D3F">
                  <w:pPr>
                    <w:jc w:val="both"/>
                    <w:rPr>
                      <w:sz w:val="28"/>
                      <w:szCs w:val="28"/>
                      <w:lang w:val="uk-UA"/>
                    </w:rPr>
                  </w:pPr>
                </w:p>
              </w:tc>
              <w:tc>
                <w:tcPr>
                  <w:tcW w:w="2442" w:type="dxa"/>
                  <w:tcBorders>
                    <w:top w:val="nil"/>
                    <w:left w:val="nil"/>
                    <w:bottom w:val="nil"/>
                    <w:right w:val="nil"/>
                  </w:tcBorders>
                </w:tcPr>
                <w:p w:rsidR="00AE3D3F" w:rsidRPr="00AE3D3F" w:rsidRDefault="00AE3D3F" w:rsidP="00AE3D3F">
                  <w:pPr>
                    <w:jc w:val="both"/>
                    <w:rPr>
                      <w:sz w:val="28"/>
                      <w:szCs w:val="28"/>
                      <w:lang w:val="uk-UA"/>
                    </w:rPr>
                  </w:pPr>
                  <w:r w:rsidRPr="00AE3D3F">
                    <w:rPr>
                      <w:sz w:val="28"/>
                      <w:szCs w:val="28"/>
                      <w:lang w:val="uk-UA"/>
                    </w:rPr>
                    <w:t xml:space="preserve">Л.В. </w:t>
                  </w:r>
                  <w:proofErr w:type="spellStart"/>
                  <w:r w:rsidRPr="00AE3D3F">
                    <w:rPr>
                      <w:sz w:val="28"/>
                      <w:szCs w:val="28"/>
                      <w:lang w:val="uk-UA"/>
                    </w:rPr>
                    <w:t>Моша</w:t>
                  </w:r>
                  <w:proofErr w:type="spellEnd"/>
                </w:p>
              </w:tc>
            </w:tr>
            <w:tr w:rsidR="00AE3D3F" w:rsidRPr="00AE3D3F" w:rsidTr="008A660A">
              <w:trPr>
                <w:trHeight w:val="80"/>
              </w:trPr>
              <w:tc>
                <w:tcPr>
                  <w:tcW w:w="4844" w:type="dxa"/>
                  <w:tcBorders>
                    <w:top w:val="nil"/>
                    <w:left w:val="nil"/>
                    <w:bottom w:val="nil"/>
                    <w:right w:val="nil"/>
                  </w:tcBorders>
                </w:tcPr>
                <w:p w:rsidR="00AE3D3F" w:rsidRPr="00AE3D3F" w:rsidRDefault="00AE3D3F" w:rsidP="00AE3D3F">
                  <w:pPr>
                    <w:jc w:val="both"/>
                    <w:rPr>
                      <w:sz w:val="28"/>
                      <w:szCs w:val="28"/>
                      <w:lang w:val="uk-UA"/>
                    </w:rPr>
                  </w:pPr>
                  <w:r w:rsidRPr="00AE3D3F">
                    <w:rPr>
                      <w:sz w:val="28"/>
                      <w:szCs w:val="28"/>
                      <w:lang w:val="uk-UA"/>
                    </w:rPr>
                    <w:t>Начальник відділу організаційно-кадрової роботи Сумської міської ради</w:t>
                  </w:r>
                </w:p>
                <w:p w:rsidR="00AE3D3F" w:rsidRPr="00AE3D3F" w:rsidRDefault="00AE3D3F" w:rsidP="00AE3D3F">
                  <w:pPr>
                    <w:tabs>
                      <w:tab w:val="left" w:pos="0"/>
                    </w:tabs>
                    <w:jc w:val="both"/>
                    <w:rPr>
                      <w:sz w:val="28"/>
                      <w:szCs w:val="28"/>
                      <w:lang w:val="uk-UA"/>
                    </w:rPr>
                  </w:pPr>
                </w:p>
              </w:tc>
              <w:tc>
                <w:tcPr>
                  <w:tcW w:w="2520" w:type="dxa"/>
                  <w:tcBorders>
                    <w:top w:val="nil"/>
                    <w:left w:val="nil"/>
                    <w:bottom w:val="nil"/>
                    <w:right w:val="nil"/>
                  </w:tcBorders>
                </w:tcPr>
                <w:p w:rsidR="00AE3D3F" w:rsidRPr="00AE3D3F" w:rsidRDefault="00AE3D3F" w:rsidP="00AE3D3F">
                  <w:pPr>
                    <w:tabs>
                      <w:tab w:val="left" w:pos="0"/>
                    </w:tabs>
                    <w:jc w:val="both"/>
                    <w:rPr>
                      <w:sz w:val="28"/>
                      <w:szCs w:val="28"/>
                      <w:lang w:val="uk-UA"/>
                    </w:rPr>
                  </w:pPr>
                </w:p>
              </w:tc>
              <w:tc>
                <w:tcPr>
                  <w:tcW w:w="2442" w:type="dxa"/>
                  <w:tcBorders>
                    <w:top w:val="nil"/>
                    <w:left w:val="nil"/>
                    <w:bottom w:val="nil"/>
                    <w:right w:val="nil"/>
                  </w:tcBorders>
                </w:tcPr>
                <w:p w:rsidR="00AE3D3F" w:rsidRPr="00AE3D3F" w:rsidRDefault="00AE3D3F" w:rsidP="00AE3D3F">
                  <w:pPr>
                    <w:tabs>
                      <w:tab w:val="left" w:pos="0"/>
                    </w:tabs>
                    <w:jc w:val="both"/>
                    <w:rPr>
                      <w:sz w:val="28"/>
                      <w:szCs w:val="28"/>
                      <w:lang w:val="uk-UA"/>
                    </w:rPr>
                  </w:pPr>
                  <w:r w:rsidRPr="00AE3D3F">
                    <w:rPr>
                      <w:sz w:val="28"/>
                      <w:szCs w:val="28"/>
                      <w:lang w:val="uk-UA"/>
                    </w:rPr>
                    <w:t>А.Г. Антоненко</w:t>
                  </w:r>
                </w:p>
              </w:tc>
            </w:tr>
            <w:tr w:rsidR="00AE3D3F" w:rsidRPr="00AE3D3F" w:rsidTr="008A660A">
              <w:tc>
                <w:tcPr>
                  <w:tcW w:w="4844" w:type="dxa"/>
                  <w:tcBorders>
                    <w:top w:val="nil"/>
                    <w:left w:val="nil"/>
                    <w:bottom w:val="nil"/>
                    <w:right w:val="nil"/>
                  </w:tcBorders>
                </w:tcPr>
                <w:p w:rsidR="00AE3D3F" w:rsidRPr="00AE3D3F" w:rsidRDefault="00AE3D3F" w:rsidP="00AE3D3F">
                  <w:pPr>
                    <w:jc w:val="both"/>
                    <w:rPr>
                      <w:sz w:val="28"/>
                      <w:szCs w:val="28"/>
                      <w:lang w:val="uk-UA"/>
                    </w:rPr>
                  </w:pPr>
                  <w:r w:rsidRPr="00AE3D3F">
                    <w:rPr>
                      <w:sz w:val="28"/>
                      <w:szCs w:val="28"/>
                      <w:lang w:val="uk-UA"/>
                    </w:rPr>
                    <w:t>Начальник правового управління Сумської міської ради</w:t>
                  </w:r>
                </w:p>
                <w:p w:rsidR="00AE3D3F" w:rsidRPr="00AE3D3F" w:rsidRDefault="00AE3D3F" w:rsidP="00AE3D3F">
                  <w:pPr>
                    <w:tabs>
                      <w:tab w:val="left" w:pos="0"/>
                    </w:tabs>
                    <w:jc w:val="both"/>
                    <w:rPr>
                      <w:sz w:val="28"/>
                      <w:szCs w:val="28"/>
                      <w:lang w:val="uk-UA"/>
                    </w:rPr>
                  </w:pPr>
                </w:p>
              </w:tc>
              <w:tc>
                <w:tcPr>
                  <w:tcW w:w="2520" w:type="dxa"/>
                  <w:tcBorders>
                    <w:top w:val="nil"/>
                    <w:left w:val="nil"/>
                    <w:bottom w:val="nil"/>
                    <w:right w:val="nil"/>
                  </w:tcBorders>
                </w:tcPr>
                <w:p w:rsidR="00AE3D3F" w:rsidRPr="00AE3D3F" w:rsidRDefault="00AE3D3F" w:rsidP="00AE3D3F">
                  <w:pPr>
                    <w:tabs>
                      <w:tab w:val="left" w:pos="0"/>
                    </w:tabs>
                    <w:jc w:val="both"/>
                    <w:rPr>
                      <w:sz w:val="28"/>
                      <w:szCs w:val="28"/>
                      <w:lang w:val="uk-UA"/>
                    </w:rPr>
                  </w:pPr>
                </w:p>
              </w:tc>
              <w:tc>
                <w:tcPr>
                  <w:tcW w:w="2442" w:type="dxa"/>
                  <w:tcBorders>
                    <w:top w:val="nil"/>
                    <w:left w:val="nil"/>
                    <w:bottom w:val="nil"/>
                    <w:right w:val="nil"/>
                  </w:tcBorders>
                </w:tcPr>
                <w:p w:rsidR="00AE3D3F" w:rsidRPr="00AE3D3F" w:rsidRDefault="00AE3D3F" w:rsidP="00AE3D3F">
                  <w:pPr>
                    <w:tabs>
                      <w:tab w:val="left" w:pos="0"/>
                    </w:tabs>
                    <w:jc w:val="both"/>
                    <w:rPr>
                      <w:sz w:val="28"/>
                      <w:szCs w:val="28"/>
                      <w:lang w:val="uk-UA"/>
                    </w:rPr>
                  </w:pPr>
                  <w:r w:rsidRPr="00AE3D3F">
                    <w:rPr>
                      <w:sz w:val="28"/>
                      <w:szCs w:val="28"/>
                      <w:lang w:val="uk-UA"/>
                    </w:rPr>
                    <w:t xml:space="preserve">О.В. </w:t>
                  </w:r>
                  <w:proofErr w:type="spellStart"/>
                  <w:r w:rsidRPr="00AE3D3F">
                    <w:rPr>
                      <w:sz w:val="28"/>
                      <w:szCs w:val="28"/>
                      <w:lang w:val="uk-UA"/>
                    </w:rPr>
                    <w:t>Чайченко</w:t>
                  </w:r>
                  <w:proofErr w:type="spellEnd"/>
                </w:p>
                <w:p w:rsidR="00AE3D3F" w:rsidRPr="00AE3D3F" w:rsidRDefault="00AE3D3F" w:rsidP="00AE3D3F">
                  <w:pPr>
                    <w:tabs>
                      <w:tab w:val="left" w:pos="0"/>
                    </w:tabs>
                    <w:jc w:val="both"/>
                    <w:rPr>
                      <w:sz w:val="28"/>
                      <w:szCs w:val="28"/>
                      <w:lang w:val="uk-UA"/>
                    </w:rPr>
                  </w:pPr>
                </w:p>
                <w:p w:rsidR="00AE3D3F" w:rsidRPr="00AE3D3F" w:rsidRDefault="00AE3D3F" w:rsidP="00AE3D3F">
                  <w:pPr>
                    <w:tabs>
                      <w:tab w:val="left" w:pos="0"/>
                    </w:tabs>
                    <w:jc w:val="both"/>
                    <w:rPr>
                      <w:sz w:val="28"/>
                      <w:szCs w:val="28"/>
                      <w:lang w:val="uk-UA"/>
                    </w:rPr>
                  </w:pPr>
                </w:p>
              </w:tc>
            </w:tr>
          </w:tbl>
          <w:tbl>
            <w:tblPr>
              <w:tblStyle w:val="1"/>
              <w:tblW w:w="9525" w:type="dxa"/>
              <w:tblLook w:val="01E0" w:firstRow="1" w:lastRow="1" w:firstColumn="1" w:lastColumn="1" w:noHBand="0" w:noVBand="0"/>
            </w:tblPr>
            <w:tblGrid>
              <w:gridCol w:w="4765"/>
              <w:gridCol w:w="2060"/>
              <w:gridCol w:w="2700"/>
            </w:tblGrid>
            <w:tr w:rsidR="00AE3D3F" w:rsidRPr="00AE3D3F" w:rsidTr="008A660A">
              <w:tc>
                <w:tcPr>
                  <w:tcW w:w="4765" w:type="dxa"/>
                  <w:tcBorders>
                    <w:top w:val="nil"/>
                    <w:left w:val="nil"/>
                    <w:bottom w:val="nil"/>
                    <w:right w:val="nil"/>
                  </w:tcBorders>
                </w:tcPr>
                <w:p w:rsidR="00AE3D3F" w:rsidRPr="00AE3D3F" w:rsidRDefault="00AE3D3F" w:rsidP="00AE3D3F">
                  <w:pPr>
                    <w:jc w:val="both"/>
                    <w:rPr>
                      <w:lang w:val="uk-UA"/>
                    </w:rPr>
                  </w:pPr>
                  <w:r w:rsidRPr="00AE3D3F">
                    <w:rPr>
                      <w:sz w:val="28"/>
                      <w:lang w:val="uk-UA"/>
                    </w:rPr>
                    <w:t xml:space="preserve">Керуючий справами виконавчого комітету    </w:t>
                  </w:r>
                  <w:r w:rsidRPr="00AE3D3F">
                    <w:rPr>
                      <w:sz w:val="28"/>
                      <w:szCs w:val="28"/>
                      <w:lang w:val="uk-UA"/>
                    </w:rPr>
                    <w:t>Сумської міської ради</w:t>
                  </w:r>
                  <w:r w:rsidRPr="00AE3D3F">
                    <w:rPr>
                      <w:sz w:val="28"/>
                      <w:lang w:val="uk-UA"/>
                    </w:rPr>
                    <w:t xml:space="preserve">                                                      </w:t>
                  </w:r>
                </w:p>
                <w:p w:rsidR="00AE3D3F" w:rsidRPr="00AE3D3F" w:rsidRDefault="00AE3D3F" w:rsidP="00AE3D3F">
                  <w:pPr>
                    <w:rPr>
                      <w:sz w:val="28"/>
                      <w:szCs w:val="28"/>
                      <w:lang w:val="uk-UA"/>
                    </w:rPr>
                  </w:pPr>
                </w:p>
              </w:tc>
              <w:tc>
                <w:tcPr>
                  <w:tcW w:w="2060" w:type="dxa"/>
                  <w:tcBorders>
                    <w:top w:val="nil"/>
                    <w:left w:val="nil"/>
                    <w:bottom w:val="nil"/>
                    <w:right w:val="nil"/>
                  </w:tcBorders>
                </w:tcPr>
                <w:p w:rsidR="00AE3D3F" w:rsidRPr="00AE3D3F" w:rsidRDefault="00AE3D3F" w:rsidP="00AE3D3F">
                  <w:pPr>
                    <w:jc w:val="both"/>
                    <w:rPr>
                      <w:sz w:val="28"/>
                      <w:szCs w:val="28"/>
                      <w:lang w:val="uk-UA"/>
                    </w:rPr>
                  </w:pPr>
                  <w:r w:rsidRPr="00AE3D3F">
                    <w:rPr>
                      <w:sz w:val="28"/>
                      <w:szCs w:val="28"/>
                      <w:lang w:val="uk-UA"/>
                    </w:rPr>
                    <w:t xml:space="preserve">                             </w:t>
                  </w:r>
                </w:p>
              </w:tc>
              <w:tc>
                <w:tcPr>
                  <w:tcW w:w="2700" w:type="dxa"/>
                  <w:tcBorders>
                    <w:top w:val="nil"/>
                    <w:left w:val="nil"/>
                    <w:bottom w:val="nil"/>
                    <w:right w:val="nil"/>
                  </w:tcBorders>
                </w:tcPr>
                <w:p w:rsidR="00AE3D3F" w:rsidRPr="00AE3D3F" w:rsidRDefault="00AE3D3F" w:rsidP="00AE3D3F">
                  <w:pPr>
                    <w:jc w:val="both"/>
                    <w:rPr>
                      <w:sz w:val="28"/>
                      <w:szCs w:val="28"/>
                      <w:lang w:val="uk-UA"/>
                    </w:rPr>
                  </w:pPr>
                  <w:r w:rsidRPr="00AE3D3F">
                    <w:rPr>
                      <w:sz w:val="28"/>
                      <w:szCs w:val="28"/>
                      <w:lang w:val="uk-UA"/>
                    </w:rPr>
                    <w:t xml:space="preserve">        Ю.А. Павлик</w:t>
                  </w:r>
                </w:p>
              </w:tc>
            </w:tr>
          </w:tbl>
          <w:p w:rsidR="00AE3D3F" w:rsidRPr="00497F00" w:rsidRDefault="00AE3D3F" w:rsidP="00BA2089">
            <w:pPr>
              <w:rPr>
                <w:sz w:val="28"/>
                <w:szCs w:val="28"/>
                <w:lang w:val="uk-UA"/>
              </w:rPr>
            </w:pPr>
          </w:p>
        </w:tc>
        <w:tc>
          <w:tcPr>
            <w:tcW w:w="6042" w:type="dxa"/>
          </w:tcPr>
          <w:p w:rsidR="00BA2089" w:rsidRPr="00497F00" w:rsidRDefault="00BA2089" w:rsidP="00BA2089">
            <w:pPr>
              <w:jc w:val="both"/>
              <w:rPr>
                <w:sz w:val="28"/>
                <w:szCs w:val="28"/>
                <w:lang w:val="uk-UA"/>
              </w:rPr>
            </w:pPr>
          </w:p>
        </w:tc>
        <w:tc>
          <w:tcPr>
            <w:tcW w:w="6245" w:type="dxa"/>
          </w:tcPr>
          <w:p w:rsidR="00BA2089" w:rsidRPr="00497F00" w:rsidRDefault="00BA2089" w:rsidP="00BA2089">
            <w:pPr>
              <w:jc w:val="both"/>
              <w:rPr>
                <w:sz w:val="28"/>
                <w:szCs w:val="28"/>
                <w:lang w:val="uk-UA"/>
              </w:rPr>
            </w:pPr>
            <w:r w:rsidRPr="00497F00">
              <w:rPr>
                <w:sz w:val="28"/>
                <w:szCs w:val="28"/>
                <w:lang w:val="uk-UA"/>
              </w:rPr>
              <w:t>Н.О. Цибульська</w:t>
            </w:r>
          </w:p>
        </w:tc>
        <w:tc>
          <w:tcPr>
            <w:tcW w:w="8818" w:type="dxa"/>
          </w:tcPr>
          <w:p w:rsidR="00BA2089" w:rsidRDefault="00BA2089" w:rsidP="00BA2089">
            <w:pPr>
              <w:spacing w:after="0" w:line="240" w:lineRule="auto"/>
              <w:rPr>
                <w:rFonts w:ascii="Times New Roman" w:eastAsia="Times New Roman" w:hAnsi="Times New Roman" w:cs="Times New Roman"/>
                <w:sz w:val="28"/>
                <w:szCs w:val="28"/>
                <w:lang w:val="uk-UA" w:eastAsia="ru-RU"/>
              </w:rPr>
            </w:pPr>
          </w:p>
          <w:p w:rsidR="00BA2089" w:rsidRPr="00E1742B" w:rsidRDefault="00BA2089" w:rsidP="00BA2089">
            <w:pPr>
              <w:spacing w:after="0" w:line="240" w:lineRule="auto"/>
              <w:rPr>
                <w:rFonts w:ascii="Times New Roman" w:eastAsia="Times New Roman" w:hAnsi="Times New Roman" w:cs="Times New Roman"/>
                <w:sz w:val="28"/>
                <w:szCs w:val="28"/>
                <w:lang w:val="uk-UA" w:eastAsia="ru-RU"/>
              </w:rPr>
            </w:pPr>
          </w:p>
        </w:tc>
        <w:tc>
          <w:tcPr>
            <w:tcW w:w="222" w:type="dxa"/>
          </w:tcPr>
          <w:p w:rsidR="00BA2089" w:rsidRPr="00E1742B" w:rsidRDefault="00BA2089" w:rsidP="00BA2089">
            <w:pPr>
              <w:spacing w:after="0" w:line="240" w:lineRule="auto"/>
              <w:rPr>
                <w:rFonts w:ascii="Times New Roman" w:eastAsia="Times New Roman" w:hAnsi="Times New Roman" w:cs="Times New Roman"/>
                <w:sz w:val="28"/>
                <w:szCs w:val="28"/>
                <w:lang w:val="uk-UA" w:eastAsia="ru-RU"/>
              </w:rPr>
            </w:pPr>
          </w:p>
        </w:tc>
        <w:tc>
          <w:tcPr>
            <w:tcW w:w="222" w:type="dxa"/>
          </w:tcPr>
          <w:p w:rsidR="00BA2089" w:rsidRPr="00E1742B" w:rsidRDefault="00BA2089" w:rsidP="00BA2089">
            <w:pPr>
              <w:spacing w:after="0" w:line="240" w:lineRule="auto"/>
              <w:rPr>
                <w:rFonts w:ascii="Times New Roman" w:eastAsia="Times New Roman" w:hAnsi="Times New Roman" w:cs="Times New Roman"/>
                <w:sz w:val="28"/>
                <w:szCs w:val="28"/>
                <w:lang w:val="uk-UA" w:eastAsia="ru-RU"/>
              </w:rPr>
            </w:pPr>
          </w:p>
        </w:tc>
      </w:tr>
      <w:tr w:rsidR="00BA2089" w:rsidRPr="00E1742B" w:rsidTr="00AE3D3F">
        <w:trPr>
          <w:trHeight w:val="74"/>
        </w:trPr>
        <w:tc>
          <w:tcPr>
            <w:tcW w:w="10022" w:type="dxa"/>
          </w:tcPr>
          <w:p w:rsidR="00BA2089" w:rsidRPr="00497F00" w:rsidRDefault="00BA2089" w:rsidP="00BA2089">
            <w:pPr>
              <w:rPr>
                <w:sz w:val="28"/>
                <w:lang w:val="uk-UA"/>
              </w:rPr>
            </w:pPr>
          </w:p>
        </w:tc>
        <w:tc>
          <w:tcPr>
            <w:tcW w:w="6042" w:type="dxa"/>
          </w:tcPr>
          <w:p w:rsidR="00BA2089" w:rsidRPr="00497F00" w:rsidRDefault="00BA2089" w:rsidP="00BA2089">
            <w:pPr>
              <w:jc w:val="both"/>
              <w:rPr>
                <w:sz w:val="28"/>
                <w:szCs w:val="28"/>
                <w:lang w:val="uk-UA"/>
              </w:rPr>
            </w:pPr>
          </w:p>
        </w:tc>
        <w:tc>
          <w:tcPr>
            <w:tcW w:w="6245" w:type="dxa"/>
          </w:tcPr>
          <w:p w:rsidR="00BA2089" w:rsidRPr="00497F00" w:rsidRDefault="00BA2089" w:rsidP="00BA2089">
            <w:pPr>
              <w:jc w:val="both"/>
              <w:rPr>
                <w:sz w:val="28"/>
                <w:szCs w:val="28"/>
                <w:lang w:val="uk-UA"/>
              </w:rPr>
            </w:pPr>
            <w:r w:rsidRPr="00497F00">
              <w:rPr>
                <w:sz w:val="28"/>
                <w:szCs w:val="28"/>
                <w:lang w:val="uk-UA"/>
              </w:rPr>
              <w:t>С.А. Липова</w:t>
            </w:r>
          </w:p>
        </w:tc>
        <w:tc>
          <w:tcPr>
            <w:tcW w:w="8818" w:type="dxa"/>
          </w:tcPr>
          <w:p w:rsidR="00BA2089" w:rsidRPr="00E1742B" w:rsidRDefault="00BA2089" w:rsidP="00BA2089">
            <w:pPr>
              <w:spacing w:after="0" w:line="240" w:lineRule="auto"/>
              <w:jc w:val="both"/>
              <w:rPr>
                <w:rFonts w:ascii="Times New Roman" w:eastAsia="Times New Roman" w:hAnsi="Times New Roman" w:cs="Times New Roman"/>
                <w:sz w:val="28"/>
                <w:szCs w:val="28"/>
                <w:lang w:val="uk-UA" w:eastAsia="ru-RU"/>
              </w:rPr>
            </w:pPr>
          </w:p>
        </w:tc>
        <w:tc>
          <w:tcPr>
            <w:tcW w:w="222" w:type="dxa"/>
          </w:tcPr>
          <w:p w:rsidR="00BA2089" w:rsidRPr="00E1742B" w:rsidRDefault="00BA2089" w:rsidP="00BA2089">
            <w:pPr>
              <w:spacing w:after="0" w:line="240" w:lineRule="auto"/>
              <w:jc w:val="both"/>
              <w:rPr>
                <w:rFonts w:ascii="Times New Roman" w:eastAsia="Times New Roman" w:hAnsi="Times New Roman" w:cs="Times New Roman"/>
                <w:sz w:val="28"/>
                <w:szCs w:val="28"/>
                <w:lang w:val="uk-UA" w:eastAsia="ru-RU"/>
              </w:rPr>
            </w:pPr>
          </w:p>
        </w:tc>
        <w:tc>
          <w:tcPr>
            <w:tcW w:w="222" w:type="dxa"/>
          </w:tcPr>
          <w:p w:rsidR="00BA2089" w:rsidRPr="00E1742B" w:rsidRDefault="00BA2089" w:rsidP="00BA2089">
            <w:pPr>
              <w:spacing w:after="0" w:line="240" w:lineRule="auto"/>
              <w:jc w:val="both"/>
              <w:rPr>
                <w:rFonts w:ascii="Times New Roman" w:eastAsia="Times New Roman" w:hAnsi="Times New Roman" w:cs="Times New Roman"/>
                <w:sz w:val="28"/>
                <w:szCs w:val="28"/>
                <w:lang w:val="uk-UA" w:eastAsia="ru-RU"/>
              </w:rPr>
            </w:pPr>
          </w:p>
        </w:tc>
      </w:tr>
      <w:tr w:rsidR="00BA2089" w:rsidRPr="00E1742B" w:rsidTr="00AE3D3F">
        <w:trPr>
          <w:trHeight w:val="74"/>
        </w:trPr>
        <w:tc>
          <w:tcPr>
            <w:tcW w:w="10022" w:type="dxa"/>
          </w:tcPr>
          <w:p w:rsidR="00BA2089" w:rsidRPr="00497F00" w:rsidRDefault="00BA2089" w:rsidP="00BA2089">
            <w:pPr>
              <w:jc w:val="both"/>
              <w:rPr>
                <w:sz w:val="28"/>
                <w:szCs w:val="28"/>
                <w:lang w:val="uk-UA"/>
              </w:rPr>
            </w:pPr>
          </w:p>
        </w:tc>
        <w:tc>
          <w:tcPr>
            <w:tcW w:w="6042" w:type="dxa"/>
          </w:tcPr>
          <w:p w:rsidR="00BA2089" w:rsidRPr="00497F00" w:rsidRDefault="00BA2089" w:rsidP="00BA2089">
            <w:pPr>
              <w:jc w:val="both"/>
              <w:rPr>
                <w:sz w:val="28"/>
                <w:szCs w:val="28"/>
                <w:lang w:val="uk-UA"/>
              </w:rPr>
            </w:pPr>
          </w:p>
        </w:tc>
        <w:tc>
          <w:tcPr>
            <w:tcW w:w="6245" w:type="dxa"/>
          </w:tcPr>
          <w:p w:rsidR="00BA2089" w:rsidRPr="00497F00" w:rsidRDefault="00BA2089" w:rsidP="00BA2089">
            <w:pPr>
              <w:jc w:val="both"/>
              <w:rPr>
                <w:sz w:val="28"/>
                <w:szCs w:val="28"/>
                <w:lang w:val="uk-UA"/>
              </w:rPr>
            </w:pPr>
          </w:p>
        </w:tc>
        <w:tc>
          <w:tcPr>
            <w:tcW w:w="8818" w:type="dxa"/>
          </w:tcPr>
          <w:p w:rsidR="00BA2089" w:rsidRPr="00E1742B" w:rsidRDefault="00BA2089" w:rsidP="00BA2089">
            <w:pPr>
              <w:spacing w:after="0" w:line="240" w:lineRule="auto"/>
              <w:jc w:val="both"/>
              <w:rPr>
                <w:rFonts w:ascii="Times New Roman" w:eastAsia="Times New Roman" w:hAnsi="Times New Roman" w:cs="Times New Roman"/>
                <w:sz w:val="28"/>
                <w:szCs w:val="28"/>
                <w:lang w:val="uk-UA" w:eastAsia="ru-RU"/>
              </w:rPr>
            </w:pPr>
          </w:p>
        </w:tc>
        <w:tc>
          <w:tcPr>
            <w:tcW w:w="222" w:type="dxa"/>
          </w:tcPr>
          <w:p w:rsidR="00BA2089" w:rsidRPr="00E1742B" w:rsidRDefault="00BA2089" w:rsidP="00BA2089">
            <w:pPr>
              <w:spacing w:after="0" w:line="240" w:lineRule="auto"/>
              <w:jc w:val="both"/>
              <w:rPr>
                <w:rFonts w:ascii="Times New Roman" w:eastAsia="Times New Roman" w:hAnsi="Times New Roman" w:cs="Times New Roman"/>
                <w:sz w:val="28"/>
                <w:szCs w:val="28"/>
                <w:lang w:val="uk-UA" w:eastAsia="ru-RU"/>
              </w:rPr>
            </w:pPr>
          </w:p>
        </w:tc>
        <w:tc>
          <w:tcPr>
            <w:tcW w:w="222" w:type="dxa"/>
          </w:tcPr>
          <w:p w:rsidR="00BA2089" w:rsidRPr="00E1742B" w:rsidRDefault="00BA2089" w:rsidP="00BA2089">
            <w:pPr>
              <w:spacing w:after="0" w:line="240" w:lineRule="auto"/>
              <w:jc w:val="both"/>
              <w:rPr>
                <w:rFonts w:ascii="Times New Roman" w:eastAsia="Times New Roman" w:hAnsi="Times New Roman" w:cs="Times New Roman"/>
                <w:sz w:val="28"/>
                <w:szCs w:val="28"/>
                <w:lang w:val="uk-UA" w:eastAsia="ru-RU"/>
              </w:rPr>
            </w:pPr>
          </w:p>
        </w:tc>
      </w:tr>
      <w:tr w:rsidR="00BA2089" w:rsidRPr="00E1742B" w:rsidTr="00AE3D3F">
        <w:trPr>
          <w:trHeight w:val="74"/>
        </w:trPr>
        <w:tc>
          <w:tcPr>
            <w:tcW w:w="10022" w:type="dxa"/>
          </w:tcPr>
          <w:p w:rsidR="00AE3D3F" w:rsidRPr="00AE3D3F" w:rsidRDefault="00AE3D3F" w:rsidP="00AE3D3F">
            <w:pPr>
              <w:spacing w:after="0"/>
              <w:jc w:val="both"/>
              <w:rPr>
                <w:rFonts w:ascii="Times New Roman" w:hAnsi="Times New Roman" w:cs="Times New Roman"/>
                <w:b/>
                <w:sz w:val="28"/>
                <w:szCs w:val="28"/>
                <w:lang w:val="uk-UA"/>
              </w:rPr>
            </w:pPr>
            <w:r w:rsidRPr="00AE3D3F">
              <w:rPr>
                <w:rFonts w:ascii="Times New Roman" w:hAnsi="Times New Roman" w:cs="Times New Roman"/>
                <w:b/>
                <w:sz w:val="28"/>
                <w:szCs w:val="28"/>
                <w:lang w:val="uk-UA"/>
              </w:rPr>
              <w:t xml:space="preserve">Начальник відділу культури </w:t>
            </w:r>
          </w:p>
          <w:p w:rsidR="00BA2089" w:rsidRPr="00AE3D3F" w:rsidRDefault="00AE3D3F" w:rsidP="00AE3D3F">
            <w:pPr>
              <w:spacing w:after="0"/>
              <w:jc w:val="both"/>
              <w:rPr>
                <w:rFonts w:ascii="Times New Roman" w:hAnsi="Times New Roman" w:cs="Times New Roman"/>
                <w:b/>
                <w:sz w:val="28"/>
                <w:szCs w:val="28"/>
                <w:lang w:val="uk-UA"/>
              </w:rPr>
            </w:pPr>
            <w:r w:rsidRPr="00AE3D3F">
              <w:rPr>
                <w:rFonts w:ascii="Times New Roman" w:hAnsi="Times New Roman" w:cs="Times New Roman"/>
                <w:b/>
                <w:sz w:val="28"/>
                <w:szCs w:val="28"/>
                <w:lang w:val="uk-UA"/>
              </w:rPr>
              <w:t xml:space="preserve">Сумської міської ради                                     </w:t>
            </w:r>
            <w:r>
              <w:rPr>
                <w:rFonts w:ascii="Times New Roman" w:hAnsi="Times New Roman" w:cs="Times New Roman"/>
                <w:b/>
                <w:sz w:val="28"/>
                <w:szCs w:val="28"/>
                <w:lang w:val="uk-UA"/>
              </w:rPr>
              <w:t xml:space="preserve">                         </w:t>
            </w:r>
            <w:r w:rsidRPr="00AE3D3F">
              <w:rPr>
                <w:rFonts w:ascii="Times New Roman" w:hAnsi="Times New Roman" w:cs="Times New Roman"/>
                <w:b/>
                <w:sz w:val="28"/>
                <w:szCs w:val="28"/>
                <w:lang w:val="uk-UA"/>
              </w:rPr>
              <w:t xml:space="preserve"> Н.О. Цибульська</w:t>
            </w:r>
          </w:p>
        </w:tc>
        <w:tc>
          <w:tcPr>
            <w:tcW w:w="6042" w:type="dxa"/>
          </w:tcPr>
          <w:p w:rsidR="00BA2089" w:rsidRPr="00497F00" w:rsidRDefault="00BA2089" w:rsidP="00AE3D3F">
            <w:pPr>
              <w:spacing w:after="0"/>
              <w:jc w:val="both"/>
              <w:rPr>
                <w:sz w:val="28"/>
                <w:szCs w:val="28"/>
                <w:lang w:val="uk-UA"/>
              </w:rPr>
            </w:pPr>
          </w:p>
        </w:tc>
        <w:tc>
          <w:tcPr>
            <w:tcW w:w="6245" w:type="dxa"/>
          </w:tcPr>
          <w:p w:rsidR="00BA2089" w:rsidRPr="00497F00" w:rsidRDefault="00BA2089" w:rsidP="00AE3D3F">
            <w:pPr>
              <w:spacing w:after="0"/>
              <w:jc w:val="both"/>
              <w:rPr>
                <w:sz w:val="28"/>
                <w:szCs w:val="28"/>
                <w:lang w:val="uk-UA"/>
              </w:rPr>
            </w:pPr>
          </w:p>
        </w:tc>
        <w:tc>
          <w:tcPr>
            <w:tcW w:w="8818" w:type="dxa"/>
          </w:tcPr>
          <w:p w:rsidR="00BA2089" w:rsidRPr="00E1742B" w:rsidRDefault="00BA2089" w:rsidP="00AE3D3F">
            <w:pPr>
              <w:spacing w:after="0" w:line="240" w:lineRule="auto"/>
              <w:rPr>
                <w:rFonts w:ascii="Times New Roman" w:eastAsia="Times New Roman" w:hAnsi="Times New Roman" w:cs="Times New Roman"/>
                <w:b/>
                <w:sz w:val="28"/>
                <w:szCs w:val="24"/>
                <w:lang w:val="uk-UA" w:eastAsia="ru-RU"/>
              </w:rPr>
            </w:pPr>
          </w:p>
        </w:tc>
        <w:tc>
          <w:tcPr>
            <w:tcW w:w="222" w:type="dxa"/>
          </w:tcPr>
          <w:p w:rsidR="00BA2089" w:rsidRPr="00E1742B" w:rsidRDefault="00BA2089" w:rsidP="00AE3D3F">
            <w:pPr>
              <w:spacing w:after="0" w:line="240" w:lineRule="auto"/>
              <w:jc w:val="both"/>
              <w:rPr>
                <w:rFonts w:ascii="Times New Roman" w:eastAsia="Times New Roman" w:hAnsi="Times New Roman" w:cs="Times New Roman"/>
                <w:sz w:val="28"/>
                <w:szCs w:val="28"/>
                <w:lang w:val="uk-UA" w:eastAsia="ru-RU"/>
              </w:rPr>
            </w:pPr>
          </w:p>
        </w:tc>
        <w:tc>
          <w:tcPr>
            <w:tcW w:w="222" w:type="dxa"/>
          </w:tcPr>
          <w:p w:rsidR="00BA2089" w:rsidRPr="00E1742B" w:rsidRDefault="00BA2089" w:rsidP="00AE3D3F">
            <w:pPr>
              <w:spacing w:after="0" w:line="240" w:lineRule="auto"/>
              <w:jc w:val="both"/>
              <w:rPr>
                <w:rFonts w:ascii="Times New Roman" w:eastAsia="Times New Roman" w:hAnsi="Times New Roman" w:cs="Times New Roman"/>
                <w:sz w:val="28"/>
                <w:szCs w:val="28"/>
                <w:lang w:val="uk-UA" w:eastAsia="ru-RU"/>
              </w:rPr>
            </w:pPr>
          </w:p>
        </w:tc>
      </w:tr>
      <w:tr w:rsidR="00BA2089" w:rsidRPr="00E1742B" w:rsidTr="00AE3D3F">
        <w:trPr>
          <w:trHeight w:val="74"/>
        </w:trPr>
        <w:tc>
          <w:tcPr>
            <w:tcW w:w="10022" w:type="dxa"/>
          </w:tcPr>
          <w:p w:rsidR="00BA2089" w:rsidRPr="00497F00" w:rsidRDefault="00BA2089" w:rsidP="00BA2089">
            <w:pPr>
              <w:rPr>
                <w:sz w:val="28"/>
                <w:szCs w:val="28"/>
                <w:lang w:val="uk-UA"/>
              </w:rPr>
            </w:pPr>
          </w:p>
        </w:tc>
        <w:tc>
          <w:tcPr>
            <w:tcW w:w="6042" w:type="dxa"/>
          </w:tcPr>
          <w:p w:rsidR="00BA2089" w:rsidRPr="00497F00" w:rsidRDefault="00BA2089" w:rsidP="00BA2089">
            <w:pPr>
              <w:jc w:val="both"/>
              <w:rPr>
                <w:sz w:val="28"/>
                <w:szCs w:val="28"/>
                <w:lang w:val="uk-UA"/>
              </w:rPr>
            </w:pPr>
          </w:p>
        </w:tc>
        <w:tc>
          <w:tcPr>
            <w:tcW w:w="6245" w:type="dxa"/>
          </w:tcPr>
          <w:p w:rsidR="00BA2089" w:rsidRPr="00497F00" w:rsidRDefault="00BA2089" w:rsidP="00BA2089">
            <w:pPr>
              <w:jc w:val="both"/>
              <w:rPr>
                <w:sz w:val="28"/>
                <w:szCs w:val="28"/>
                <w:lang w:val="uk-UA"/>
              </w:rPr>
            </w:pPr>
          </w:p>
        </w:tc>
        <w:tc>
          <w:tcPr>
            <w:tcW w:w="8818" w:type="dxa"/>
          </w:tcPr>
          <w:p w:rsidR="00BA2089" w:rsidRPr="00E1742B" w:rsidRDefault="00BA2089" w:rsidP="00BA2089">
            <w:pPr>
              <w:spacing w:after="0" w:line="240" w:lineRule="auto"/>
              <w:rPr>
                <w:rFonts w:ascii="Times New Roman" w:eastAsia="Times New Roman" w:hAnsi="Times New Roman" w:cs="Times New Roman"/>
                <w:b/>
                <w:sz w:val="28"/>
                <w:szCs w:val="24"/>
                <w:lang w:val="uk-UA" w:eastAsia="ru-RU"/>
              </w:rPr>
            </w:pPr>
          </w:p>
        </w:tc>
        <w:tc>
          <w:tcPr>
            <w:tcW w:w="222" w:type="dxa"/>
          </w:tcPr>
          <w:p w:rsidR="00BA2089" w:rsidRPr="00E1742B" w:rsidRDefault="00BA2089" w:rsidP="00BA2089">
            <w:pPr>
              <w:spacing w:after="0" w:line="240" w:lineRule="auto"/>
              <w:jc w:val="both"/>
              <w:rPr>
                <w:rFonts w:ascii="Times New Roman" w:eastAsia="Times New Roman" w:hAnsi="Times New Roman" w:cs="Times New Roman"/>
                <w:sz w:val="28"/>
                <w:szCs w:val="28"/>
                <w:lang w:val="uk-UA" w:eastAsia="ru-RU"/>
              </w:rPr>
            </w:pPr>
          </w:p>
        </w:tc>
        <w:tc>
          <w:tcPr>
            <w:tcW w:w="222" w:type="dxa"/>
          </w:tcPr>
          <w:p w:rsidR="00BA2089" w:rsidRPr="00E1742B" w:rsidRDefault="00BA2089" w:rsidP="00BA2089">
            <w:pPr>
              <w:spacing w:after="0" w:line="240" w:lineRule="auto"/>
              <w:jc w:val="both"/>
              <w:rPr>
                <w:rFonts w:ascii="Times New Roman" w:eastAsia="Times New Roman" w:hAnsi="Times New Roman" w:cs="Times New Roman"/>
                <w:sz w:val="28"/>
                <w:szCs w:val="28"/>
                <w:lang w:val="uk-UA" w:eastAsia="ru-RU"/>
              </w:rPr>
            </w:pPr>
          </w:p>
        </w:tc>
      </w:tr>
      <w:tr w:rsidR="00BA2089" w:rsidRPr="00E1742B" w:rsidTr="00AE3D3F">
        <w:trPr>
          <w:trHeight w:val="74"/>
        </w:trPr>
        <w:tc>
          <w:tcPr>
            <w:tcW w:w="10022" w:type="dxa"/>
          </w:tcPr>
          <w:p w:rsidR="00BA2089" w:rsidRPr="00497F00" w:rsidRDefault="00BA2089" w:rsidP="00BA2089">
            <w:pPr>
              <w:rPr>
                <w:sz w:val="28"/>
                <w:szCs w:val="28"/>
                <w:lang w:val="uk-UA"/>
              </w:rPr>
            </w:pPr>
          </w:p>
        </w:tc>
        <w:tc>
          <w:tcPr>
            <w:tcW w:w="6042" w:type="dxa"/>
          </w:tcPr>
          <w:p w:rsidR="00BA2089" w:rsidRPr="00497F00" w:rsidRDefault="00BA2089" w:rsidP="00BA2089">
            <w:pPr>
              <w:jc w:val="both"/>
              <w:rPr>
                <w:sz w:val="28"/>
                <w:szCs w:val="28"/>
                <w:lang w:val="uk-UA"/>
              </w:rPr>
            </w:pPr>
          </w:p>
        </w:tc>
        <w:tc>
          <w:tcPr>
            <w:tcW w:w="6245" w:type="dxa"/>
          </w:tcPr>
          <w:p w:rsidR="00BA2089" w:rsidRPr="00497F00" w:rsidRDefault="00BA2089" w:rsidP="00BA2089">
            <w:pPr>
              <w:jc w:val="both"/>
              <w:rPr>
                <w:sz w:val="28"/>
                <w:szCs w:val="28"/>
                <w:lang w:val="uk-UA"/>
              </w:rPr>
            </w:pPr>
            <w:r w:rsidRPr="00497F00">
              <w:rPr>
                <w:sz w:val="28"/>
                <w:szCs w:val="28"/>
                <w:lang w:val="uk-UA"/>
              </w:rPr>
              <w:t>Ю.А. Павлик</w:t>
            </w:r>
          </w:p>
        </w:tc>
        <w:tc>
          <w:tcPr>
            <w:tcW w:w="8818" w:type="dxa"/>
          </w:tcPr>
          <w:p w:rsidR="00BA2089" w:rsidRPr="00E1742B" w:rsidRDefault="00BA2089" w:rsidP="00BA2089">
            <w:pPr>
              <w:spacing w:after="0" w:line="240" w:lineRule="auto"/>
              <w:rPr>
                <w:rFonts w:ascii="Times New Roman" w:eastAsia="Times New Roman" w:hAnsi="Times New Roman" w:cs="Times New Roman"/>
                <w:b/>
                <w:sz w:val="28"/>
                <w:szCs w:val="24"/>
                <w:lang w:val="uk-UA" w:eastAsia="ru-RU"/>
              </w:rPr>
            </w:pPr>
          </w:p>
        </w:tc>
        <w:tc>
          <w:tcPr>
            <w:tcW w:w="222" w:type="dxa"/>
          </w:tcPr>
          <w:p w:rsidR="00BA2089" w:rsidRPr="00E1742B" w:rsidRDefault="00BA2089" w:rsidP="00BA2089">
            <w:pPr>
              <w:spacing w:after="0" w:line="240" w:lineRule="auto"/>
              <w:jc w:val="both"/>
              <w:rPr>
                <w:rFonts w:ascii="Times New Roman" w:eastAsia="Times New Roman" w:hAnsi="Times New Roman" w:cs="Times New Roman"/>
                <w:sz w:val="28"/>
                <w:szCs w:val="28"/>
                <w:lang w:val="uk-UA" w:eastAsia="ru-RU"/>
              </w:rPr>
            </w:pPr>
          </w:p>
        </w:tc>
        <w:tc>
          <w:tcPr>
            <w:tcW w:w="222" w:type="dxa"/>
          </w:tcPr>
          <w:p w:rsidR="00BA2089" w:rsidRPr="00E1742B" w:rsidRDefault="00BA2089" w:rsidP="00BA2089">
            <w:pPr>
              <w:spacing w:after="0" w:line="240" w:lineRule="auto"/>
              <w:jc w:val="both"/>
              <w:rPr>
                <w:rFonts w:ascii="Times New Roman" w:eastAsia="Times New Roman" w:hAnsi="Times New Roman" w:cs="Times New Roman"/>
                <w:sz w:val="28"/>
                <w:szCs w:val="28"/>
                <w:lang w:val="uk-UA" w:eastAsia="ru-RU"/>
              </w:rPr>
            </w:pPr>
          </w:p>
        </w:tc>
      </w:tr>
    </w:tbl>
    <w:p w:rsidR="00BA2089" w:rsidRPr="00BA2089" w:rsidRDefault="00BA2089">
      <w:pPr>
        <w:rPr>
          <w:lang w:val="uk-UA"/>
        </w:rPr>
      </w:pPr>
    </w:p>
    <w:sectPr w:rsidR="00BA2089" w:rsidRPr="00BA2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F5004"/>
    <w:multiLevelType w:val="hybridMultilevel"/>
    <w:tmpl w:val="891A09A6"/>
    <w:lvl w:ilvl="0" w:tplc="76540470">
      <w:start w:val="1"/>
      <w:numFmt w:val="decimal"/>
      <w:lvlText w:val="%1."/>
      <w:lvlJc w:val="left"/>
      <w:pPr>
        <w:tabs>
          <w:tab w:val="num" w:pos="1395"/>
        </w:tabs>
        <w:ind w:left="1395" w:hanging="855"/>
      </w:pPr>
      <w:rPr>
        <w:rFonts w:cs="Times New Roman" w:hint="default"/>
        <w:b/>
        <w:bCs/>
      </w:rPr>
    </w:lvl>
    <w:lvl w:ilvl="1" w:tplc="9DEE4964">
      <w:numFmt w:val="none"/>
      <w:lvlText w:val=""/>
      <w:lvlJc w:val="left"/>
      <w:pPr>
        <w:tabs>
          <w:tab w:val="num" w:pos="360"/>
        </w:tabs>
      </w:pPr>
      <w:rPr>
        <w:rFonts w:cs="Times New Roman"/>
      </w:rPr>
    </w:lvl>
    <w:lvl w:ilvl="2" w:tplc="04FEBC3E">
      <w:numFmt w:val="none"/>
      <w:lvlText w:val=""/>
      <w:lvlJc w:val="left"/>
      <w:pPr>
        <w:tabs>
          <w:tab w:val="num" w:pos="360"/>
        </w:tabs>
      </w:pPr>
      <w:rPr>
        <w:rFonts w:cs="Times New Roman"/>
      </w:rPr>
    </w:lvl>
    <w:lvl w:ilvl="3" w:tplc="0742E0FC">
      <w:numFmt w:val="none"/>
      <w:lvlText w:val=""/>
      <w:lvlJc w:val="left"/>
      <w:pPr>
        <w:tabs>
          <w:tab w:val="num" w:pos="360"/>
        </w:tabs>
      </w:pPr>
      <w:rPr>
        <w:rFonts w:cs="Times New Roman"/>
      </w:rPr>
    </w:lvl>
    <w:lvl w:ilvl="4" w:tplc="C3E85124">
      <w:numFmt w:val="none"/>
      <w:lvlText w:val=""/>
      <w:lvlJc w:val="left"/>
      <w:pPr>
        <w:tabs>
          <w:tab w:val="num" w:pos="360"/>
        </w:tabs>
      </w:pPr>
      <w:rPr>
        <w:rFonts w:cs="Times New Roman"/>
      </w:rPr>
    </w:lvl>
    <w:lvl w:ilvl="5" w:tplc="531E13AC">
      <w:numFmt w:val="none"/>
      <w:lvlText w:val=""/>
      <w:lvlJc w:val="left"/>
      <w:pPr>
        <w:tabs>
          <w:tab w:val="num" w:pos="360"/>
        </w:tabs>
      </w:pPr>
      <w:rPr>
        <w:rFonts w:cs="Times New Roman"/>
      </w:rPr>
    </w:lvl>
    <w:lvl w:ilvl="6" w:tplc="F5DEEF80">
      <w:numFmt w:val="none"/>
      <w:lvlText w:val=""/>
      <w:lvlJc w:val="left"/>
      <w:pPr>
        <w:tabs>
          <w:tab w:val="num" w:pos="360"/>
        </w:tabs>
      </w:pPr>
      <w:rPr>
        <w:rFonts w:cs="Times New Roman"/>
      </w:rPr>
    </w:lvl>
    <w:lvl w:ilvl="7" w:tplc="AEE29D4C">
      <w:numFmt w:val="none"/>
      <w:lvlText w:val=""/>
      <w:lvlJc w:val="left"/>
      <w:pPr>
        <w:tabs>
          <w:tab w:val="num" w:pos="360"/>
        </w:tabs>
      </w:pPr>
      <w:rPr>
        <w:rFonts w:cs="Times New Roman"/>
      </w:rPr>
    </w:lvl>
    <w:lvl w:ilvl="8" w:tplc="02689AE4">
      <w:numFmt w:val="none"/>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89"/>
    <w:rsid w:val="0047173A"/>
    <w:rsid w:val="00AE3D3F"/>
    <w:rsid w:val="00BA2089"/>
    <w:rsid w:val="00F4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B573"/>
  <w15:chartTrackingRefBased/>
  <w15:docId w15:val="{7F68D973-0515-48CB-A3E4-CFB48153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0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20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AE3D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Пєхова Людмила Миколаївна</dc:creator>
  <cp:keywords/>
  <dc:description/>
  <cp:lastModifiedBy>Пєхова Людмила Миколаївна</cp:lastModifiedBy>
  <cp:revision>2</cp:revision>
  <dcterms:created xsi:type="dcterms:W3CDTF">2021-01-04T09:45:00Z</dcterms:created>
  <dcterms:modified xsi:type="dcterms:W3CDTF">2021-01-12T09:25:00Z</dcterms:modified>
</cp:coreProperties>
</file>