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711A5" w:rsidP="00C50815">
      <w:pPr>
        <w:ind w:left="-360"/>
        <w:outlineLvl w:val="0"/>
        <w:rPr>
          <w:sz w:val="12"/>
          <w:szCs w:val="12"/>
        </w:rPr>
      </w:pPr>
      <w:r w:rsidRPr="00D711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0"/>
      </w:tblGrid>
      <w:tr w:rsidR="00466315" w:rsidTr="002534AF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235ED9">
              <w:rPr>
                <w:sz w:val="28"/>
                <w:lang w:val="uk-UA"/>
              </w:rPr>
              <w:t xml:space="preserve">18.08.2020 </w:t>
            </w:r>
            <w:r>
              <w:rPr>
                <w:sz w:val="28"/>
                <w:lang w:val="uk-UA"/>
              </w:rPr>
              <w:t xml:space="preserve">№ </w:t>
            </w:r>
            <w:r w:rsidR="00235ED9">
              <w:rPr>
                <w:sz w:val="28"/>
                <w:lang w:val="uk-UA"/>
              </w:rPr>
              <w:t>444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2534AF">
        <w:trPr>
          <w:trHeight w:val="1385"/>
        </w:trPr>
        <w:tc>
          <w:tcPr>
            <w:tcW w:w="4928" w:type="dxa"/>
          </w:tcPr>
          <w:tbl>
            <w:tblPr>
              <w:tblStyle w:val="a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677"/>
            </w:tblGrid>
            <w:tr w:rsidR="009509DB" w:rsidTr="00BA780E">
              <w:tc>
                <w:tcPr>
                  <w:tcW w:w="4957" w:type="dxa"/>
                </w:tcPr>
                <w:p w:rsidR="009509DB" w:rsidRDefault="00FE1C2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      </w:r>
                </w:p>
              </w:tc>
              <w:tc>
                <w:tcPr>
                  <w:tcW w:w="4677" w:type="dxa"/>
                </w:tcPr>
                <w:p w:rsidR="009509DB" w:rsidRDefault="009509D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66315" w:rsidRDefault="00466315" w:rsidP="00466315">
      <w:pPr>
        <w:jc w:val="both"/>
        <w:rPr>
          <w:lang w:val="uk-UA"/>
        </w:rPr>
      </w:pPr>
    </w:p>
    <w:p w:rsidR="002534AF" w:rsidRPr="002168FA" w:rsidRDefault="002534AF" w:rsidP="00466315">
      <w:pPr>
        <w:jc w:val="both"/>
        <w:rPr>
          <w:lang w:val="uk-UA"/>
        </w:rPr>
      </w:pP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 xml:space="preserve">тимчасових споруд для здійснення підприємницької діяльності на території міста Суми, </w:t>
      </w:r>
      <w:r w:rsidR="00183524">
        <w:rPr>
          <w:sz w:val="28"/>
          <w:szCs w:val="28"/>
          <w:lang w:val="uk-UA"/>
        </w:rPr>
        <w:t xml:space="preserve">за дорученням міського голови на апаратній нараді від 17.08.2020, </w:t>
      </w:r>
      <w:r>
        <w:rPr>
          <w:sz w:val="28"/>
          <w:szCs w:val="28"/>
          <w:lang w:val="uk-UA"/>
        </w:rPr>
        <w:t>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</w:t>
      </w:r>
      <w:r w:rsidR="00027590" w:rsidRPr="00E23E0C">
        <w:rPr>
          <w:bCs/>
          <w:sz w:val="28"/>
          <w:szCs w:val="28"/>
          <w:lang w:val="uk-UA"/>
        </w:rPr>
        <w:t>Суми</w:t>
      </w:r>
      <w:r w:rsidR="00027590" w:rsidRPr="00E23E0C">
        <w:rPr>
          <w:sz w:val="28"/>
          <w:szCs w:val="28"/>
          <w:lang w:val="uk-UA"/>
        </w:rPr>
        <w:t xml:space="preserve"> </w:t>
      </w:r>
      <w:r w:rsidRPr="00E23E0C">
        <w:rPr>
          <w:sz w:val="28"/>
          <w:szCs w:val="28"/>
          <w:lang w:val="uk-UA"/>
        </w:rPr>
        <w:t xml:space="preserve">(протокол </w:t>
      </w:r>
      <w:r w:rsidR="007E0D2F" w:rsidRPr="00E23E0C">
        <w:rPr>
          <w:sz w:val="28"/>
          <w:szCs w:val="28"/>
          <w:lang w:val="uk-UA"/>
        </w:rPr>
        <w:t xml:space="preserve">№ </w:t>
      </w:r>
      <w:r w:rsidR="00E23E0C" w:rsidRPr="00E23E0C">
        <w:rPr>
          <w:sz w:val="28"/>
          <w:szCs w:val="28"/>
          <w:lang w:val="uk-UA"/>
        </w:rPr>
        <w:t>5</w:t>
      </w:r>
      <w:r w:rsidR="00027590" w:rsidRPr="00E23E0C">
        <w:rPr>
          <w:sz w:val="28"/>
          <w:szCs w:val="28"/>
          <w:lang w:val="uk-UA"/>
        </w:rPr>
        <w:t xml:space="preserve"> </w:t>
      </w:r>
      <w:r w:rsidRPr="00E23E0C">
        <w:rPr>
          <w:sz w:val="28"/>
          <w:szCs w:val="28"/>
          <w:lang w:val="uk-UA"/>
        </w:rPr>
        <w:t xml:space="preserve">від </w:t>
      </w:r>
      <w:r w:rsidR="00B12CD2" w:rsidRPr="00E23E0C">
        <w:rPr>
          <w:sz w:val="28"/>
          <w:szCs w:val="28"/>
          <w:lang w:val="uk-UA"/>
        </w:rPr>
        <w:t>13</w:t>
      </w:r>
      <w:r w:rsidR="00CA4E41" w:rsidRPr="00E23E0C">
        <w:rPr>
          <w:sz w:val="28"/>
          <w:szCs w:val="28"/>
          <w:lang w:val="uk-UA"/>
        </w:rPr>
        <w:t>.</w:t>
      </w:r>
      <w:r w:rsidR="008264C9" w:rsidRPr="00E23E0C">
        <w:rPr>
          <w:sz w:val="28"/>
          <w:szCs w:val="28"/>
          <w:lang w:val="uk-UA"/>
        </w:rPr>
        <w:t>0</w:t>
      </w:r>
      <w:r w:rsidR="00B12CD2" w:rsidRPr="00E23E0C">
        <w:rPr>
          <w:sz w:val="28"/>
          <w:szCs w:val="28"/>
          <w:lang w:val="uk-UA"/>
        </w:rPr>
        <w:t>8</w:t>
      </w:r>
      <w:r w:rsidR="00E279CB" w:rsidRPr="00E23E0C">
        <w:rPr>
          <w:sz w:val="28"/>
          <w:szCs w:val="28"/>
          <w:lang w:val="uk-UA"/>
        </w:rPr>
        <w:t>.20</w:t>
      </w:r>
      <w:r w:rsidR="008264C9" w:rsidRPr="00E23E0C">
        <w:rPr>
          <w:sz w:val="28"/>
          <w:szCs w:val="28"/>
          <w:lang w:val="uk-UA"/>
        </w:rPr>
        <w:t>20</w:t>
      </w:r>
      <w:r w:rsidR="00027590" w:rsidRPr="00E23E0C">
        <w:rPr>
          <w:sz w:val="28"/>
          <w:szCs w:val="28"/>
          <w:lang w:val="uk-UA"/>
        </w:rPr>
        <w:t>)</w:t>
      </w:r>
      <w:r w:rsidRPr="00E23E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</w:t>
      </w:r>
      <w:r w:rsidR="000766EF" w:rsidRPr="000766EF">
        <w:rPr>
          <w:bCs/>
          <w:sz w:val="28"/>
          <w:szCs w:val="28"/>
          <w:lang w:val="uk-UA"/>
        </w:rPr>
        <w:lastRenderedPageBreak/>
        <w:t>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>згідно з додатк</w:t>
      </w:r>
      <w:r w:rsidR="002878EC">
        <w:rPr>
          <w:sz w:val="28"/>
          <w:szCs w:val="28"/>
          <w:lang w:val="uk-UA"/>
        </w:rPr>
        <w:t>ом.</w:t>
      </w:r>
    </w:p>
    <w:p w:rsidR="002878EC" w:rsidRDefault="002878EC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вжити відповідних заходів.</w:t>
      </w:r>
    </w:p>
    <w:p w:rsidR="0080444E" w:rsidRPr="00E6624D" w:rsidRDefault="0080444E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F5C27" w:rsidRDefault="006421B8" w:rsidP="00FF5C27">
      <w:pPr>
        <w:pStyle w:val="21"/>
        <w:tabs>
          <w:tab w:val="left" w:pos="142"/>
          <w:tab w:val="left" w:pos="360"/>
        </w:tabs>
        <w:ind w:firstLine="709"/>
      </w:pPr>
      <w:r>
        <w:rPr>
          <w:b/>
        </w:rPr>
        <w:t>3</w:t>
      </w:r>
      <w:r w:rsidR="00FF5C27" w:rsidRPr="00BA65EA">
        <w:rPr>
          <w:b/>
        </w:rPr>
        <w:t>.</w:t>
      </w:r>
      <w:r w:rsidR="00FF5C27" w:rsidRPr="00BA65EA">
        <w:t xml:space="preserve"> Управлінню патруль</w:t>
      </w:r>
      <w:r w:rsidR="00BA65EA" w:rsidRPr="00BA65EA">
        <w:t xml:space="preserve">ної поліції в Сумській області </w:t>
      </w:r>
      <w:r w:rsidR="00FF5C27" w:rsidRPr="00BA65EA">
        <w:t>рекомендувати забезпечити охорону громадського порядку та публічної безпеки під час проведення демонтажу.</w:t>
      </w:r>
    </w:p>
    <w:p w:rsidR="00A8344D" w:rsidRPr="00BA65EA" w:rsidRDefault="00A8344D" w:rsidP="00FF5C27">
      <w:pPr>
        <w:pStyle w:val="21"/>
        <w:tabs>
          <w:tab w:val="left" w:pos="142"/>
          <w:tab w:val="left" w:pos="360"/>
        </w:tabs>
        <w:ind w:firstLine="709"/>
      </w:pPr>
    </w:p>
    <w:p w:rsidR="00A8344D" w:rsidRPr="00991EBB" w:rsidRDefault="00991EBB" w:rsidP="00A8344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A8344D" w:rsidRPr="003718B3">
        <w:rPr>
          <w:b/>
          <w:sz w:val="28"/>
          <w:szCs w:val="28"/>
          <w:lang w:val="uk-UA"/>
        </w:rPr>
        <w:t xml:space="preserve">. </w:t>
      </w:r>
      <w:r w:rsidR="00A8344D" w:rsidRPr="003718B3">
        <w:rPr>
          <w:sz w:val="28"/>
          <w:szCs w:val="28"/>
        </w:rPr>
        <w:t xml:space="preserve">Контроль за виконанням даного рішення </w:t>
      </w:r>
      <w:r>
        <w:rPr>
          <w:sz w:val="28"/>
          <w:szCs w:val="28"/>
          <w:lang w:val="uk-UA"/>
        </w:rPr>
        <w:t>залишаю за собою.</w:t>
      </w:r>
    </w:p>
    <w:p w:rsidR="00A8344D" w:rsidRPr="00E6624D" w:rsidRDefault="00A8344D" w:rsidP="00A8344D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72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0F50E3" w:rsidRDefault="006932A8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Фролов</w:t>
      </w:r>
      <w:r w:rsidR="00466315" w:rsidRPr="000F50E3">
        <w:rPr>
          <w:lang w:val="uk-UA"/>
        </w:rPr>
        <w:t xml:space="preserve"> 700-1</w:t>
      </w:r>
      <w:r w:rsidR="000F50E3" w:rsidRPr="000F50E3">
        <w:rPr>
          <w:lang w:val="uk-UA"/>
        </w:rPr>
        <w:t>0</w:t>
      </w:r>
      <w:r>
        <w:rPr>
          <w:lang w:val="uk-UA"/>
        </w:rPr>
        <w:t>7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E53DF2" w:rsidRDefault="00466315" w:rsidP="00235ED9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35ED9">
        <w:rPr>
          <w:sz w:val="28"/>
          <w:szCs w:val="28"/>
          <w:lang w:val="uk-UA"/>
        </w:rPr>
        <w:lastRenderedPageBreak/>
        <w:t xml:space="preserve"> </w:t>
      </w:r>
    </w:p>
    <w:p w:rsidR="00466315" w:rsidRDefault="00466315" w:rsidP="00E53DF2">
      <w:pPr>
        <w:tabs>
          <w:tab w:val="left" w:pos="12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35ED9">
        <w:rPr>
          <w:sz w:val="28"/>
          <w:szCs w:val="28"/>
          <w:lang w:val="uk-UA"/>
        </w:rPr>
        <w:t xml:space="preserve">18.08.2020 </w:t>
      </w:r>
      <w:r>
        <w:rPr>
          <w:sz w:val="28"/>
          <w:szCs w:val="28"/>
          <w:lang w:val="uk-UA"/>
        </w:rPr>
        <w:t xml:space="preserve">№ </w:t>
      </w:r>
      <w:r w:rsidR="00235ED9">
        <w:rPr>
          <w:sz w:val="28"/>
          <w:szCs w:val="28"/>
          <w:lang w:val="uk-UA"/>
        </w:rPr>
        <w:t>444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531C89">
        <w:rPr>
          <w:sz w:val="28"/>
          <w:szCs w:val="28"/>
          <w:lang w:val="uk-UA"/>
        </w:rPr>
        <w:t>,                                        які підлягають демонтажу</w:t>
      </w:r>
    </w:p>
    <w:p w:rsidR="005D53FA" w:rsidRDefault="005D53FA" w:rsidP="00466315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648"/>
        <w:gridCol w:w="1932"/>
        <w:gridCol w:w="1701"/>
        <w:gridCol w:w="3827"/>
      </w:tblGrid>
      <w:tr w:rsidR="005D53FA" w:rsidRPr="007012FD" w:rsidTr="002C1994">
        <w:trPr>
          <w:trHeight w:val="923"/>
        </w:trPr>
        <w:tc>
          <w:tcPr>
            <w:tcW w:w="531" w:type="dxa"/>
            <w:vAlign w:val="center"/>
          </w:tcPr>
          <w:p w:rsidR="005D53FA" w:rsidRPr="007012FD" w:rsidRDefault="005D53FA" w:rsidP="002C1994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5D53FA" w:rsidRPr="007012FD" w:rsidRDefault="005D53FA" w:rsidP="002C1994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1648" w:type="dxa"/>
            <w:vAlign w:val="center"/>
          </w:tcPr>
          <w:p w:rsidR="005D53FA" w:rsidRPr="007012FD" w:rsidRDefault="005D53FA" w:rsidP="002C1994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1932" w:type="dxa"/>
            <w:vAlign w:val="center"/>
          </w:tcPr>
          <w:p w:rsidR="005D53FA" w:rsidRPr="007012FD" w:rsidRDefault="005D53FA" w:rsidP="002C1994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1701" w:type="dxa"/>
            <w:vAlign w:val="center"/>
          </w:tcPr>
          <w:p w:rsidR="005D53FA" w:rsidRPr="007012FD" w:rsidRDefault="005D53FA" w:rsidP="002C1994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5D53FA" w:rsidRPr="007012FD" w:rsidRDefault="005D53FA" w:rsidP="002C1994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5D53FA" w:rsidRPr="007012FD" w:rsidRDefault="005D53FA" w:rsidP="002C199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5D53FA" w:rsidRPr="007012FD" w:rsidRDefault="005D53FA" w:rsidP="002C19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 об’єкта</w:t>
            </w:r>
          </w:p>
          <w:p w:rsidR="005D53FA" w:rsidRPr="007012FD" w:rsidRDefault="005D53FA" w:rsidP="002C199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D53FA" w:rsidRPr="007012FD" w:rsidTr="002C1994">
        <w:trPr>
          <w:trHeight w:val="285"/>
        </w:trPr>
        <w:tc>
          <w:tcPr>
            <w:tcW w:w="531" w:type="dxa"/>
            <w:vAlign w:val="center"/>
          </w:tcPr>
          <w:p w:rsidR="005D53FA" w:rsidRPr="007012FD" w:rsidRDefault="005D53FA" w:rsidP="002C1994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648" w:type="dxa"/>
            <w:vAlign w:val="center"/>
          </w:tcPr>
          <w:p w:rsidR="005D53FA" w:rsidRPr="007012FD" w:rsidRDefault="005D53FA" w:rsidP="002C1994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32" w:type="dxa"/>
            <w:vAlign w:val="center"/>
          </w:tcPr>
          <w:p w:rsidR="005D53FA" w:rsidRPr="007012FD" w:rsidRDefault="005D53FA" w:rsidP="002C1994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5D53FA" w:rsidRPr="007012FD" w:rsidRDefault="005D53FA" w:rsidP="002C1994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827" w:type="dxa"/>
            <w:vAlign w:val="center"/>
          </w:tcPr>
          <w:p w:rsidR="005D53FA" w:rsidRPr="007012FD" w:rsidRDefault="005D53FA" w:rsidP="002C199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5D53FA" w:rsidRPr="005D53FA" w:rsidTr="00024809">
        <w:trPr>
          <w:trHeight w:val="3467"/>
        </w:trPr>
        <w:tc>
          <w:tcPr>
            <w:tcW w:w="531" w:type="dxa"/>
            <w:vAlign w:val="center"/>
          </w:tcPr>
          <w:p w:rsidR="005D53FA" w:rsidRPr="007012FD" w:rsidRDefault="005D53FA" w:rsidP="002C199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1648" w:type="dxa"/>
            <w:vAlign w:val="center"/>
          </w:tcPr>
          <w:p w:rsidR="005D53FA" w:rsidRPr="007012FD" w:rsidRDefault="005D53FA" w:rsidP="002C1994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Тимчасова споруда </w:t>
            </w:r>
          </w:p>
        </w:tc>
        <w:tc>
          <w:tcPr>
            <w:tcW w:w="1932" w:type="dxa"/>
            <w:vAlign w:val="center"/>
          </w:tcPr>
          <w:p w:rsidR="005D53FA" w:rsidRPr="007012FD" w:rsidRDefault="005D53FA" w:rsidP="005D53FA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Харківська, біля буд. 38             (з бокового фасаду)</w:t>
            </w:r>
          </w:p>
        </w:tc>
        <w:tc>
          <w:tcPr>
            <w:tcW w:w="1701" w:type="dxa"/>
            <w:vAlign w:val="center"/>
          </w:tcPr>
          <w:p w:rsidR="005D53FA" w:rsidRPr="007012FD" w:rsidRDefault="005D53FA" w:rsidP="002C199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  <w:tc>
          <w:tcPr>
            <w:tcW w:w="3827" w:type="dxa"/>
            <w:vAlign w:val="center"/>
          </w:tcPr>
          <w:p w:rsidR="005D53FA" w:rsidRPr="007012FD" w:rsidRDefault="005D53FA" w:rsidP="002C199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2219325" cy="1652886"/>
                  <wp:effectExtent l="19050" t="0" r="9525" b="0"/>
                  <wp:docPr id="15" name="Рисунок 1" descr="C:\Users\User\Desktop\117884908_350387752638357_11197942100432980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7884908_350387752638357_11197942100432980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52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3FA" w:rsidRDefault="005D53FA" w:rsidP="00466315">
      <w:pPr>
        <w:jc w:val="center"/>
        <w:rPr>
          <w:sz w:val="28"/>
          <w:szCs w:val="28"/>
          <w:lang w:val="uk-UA"/>
        </w:rPr>
      </w:pPr>
    </w:p>
    <w:p w:rsidR="00024809" w:rsidRDefault="00024809" w:rsidP="00466315">
      <w:pPr>
        <w:jc w:val="center"/>
        <w:rPr>
          <w:sz w:val="28"/>
          <w:szCs w:val="28"/>
          <w:lang w:val="uk-UA"/>
        </w:rPr>
      </w:pPr>
    </w:p>
    <w:p w:rsidR="00024809" w:rsidRDefault="00024809" w:rsidP="00466315">
      <w:pPr>
        <w:jc w:val="center"/>
        <w:rPr>
          <w:sz w:val="28"/>
          <w:szCs w:val="28"/>
          <w:lang w:val="uk-UA"/>
        </w:rPr>
      </w:pPr>
    </w:p>
    <w:p w:rsidR="00024809" w:rsidRPr="00E53DF2" w:rsidRDefault="00024809" w:rsidP="00466315">
      <w:pPr>
        <w:jc w:val="center"/>
        <w:rPr>
          <w:color w:val="FF0000"/>
          <w:sz w:val="28"/>
          <w:szCs w:val="28"/>
          <w:lang w:val="uk-UA"/>
        </w:rPr>
      </w:pPr>
    </w:p>
    <w:p w:rsidR="000036F3" w:rsidRDefault="000036F3" w:rsidP="000036F3">
      <w:pPr>
        <w:jc w:val="both"/>
        <w:rPr>
          <w:b/>
          <w:bCs/>
          <w:sz w:val="28"/>
          <w:szCs w:val="28"/>
          <w:lang w:val="uk-UA"/>
        </w:rPr>
      </w:pPr>
      <w:r w:rsidRPr="003A047D">
        <w:rPr>
          <w:b/>
          <w:bCs/>
          <w:sz w:val="28"/>
          <w:szCs w:val="28"/>
          <w:lang w:val="uk-UA"/>
        </w:rPr>
        <w:t xml:space="preserve">В.о. начальника управління </w:t>
      </w:r>
    </w:p>
    <w:p w:rsidR="000036F3" w:rsidRDefault="000036F3" w:rsidP="000036F3">
      <w:pPr>
        <w:jc w:val="both"/>
        <w:rPr>
          <w:b/>
          <w:bCs/>
          <w:sz w:val="28"/>
          <w:szCs w:val="28"/>
          <w:lang w:val="uk-UA"/>
        </w:rPr>
      </w:pPr>
      <w:r w:rsidRPr="003A047D">
        <w:rPr>
          <w:b/>
          <w:bCs/>
          <w:sz w:val="28"/>
          <w:szCs w:val="28"/>
          <w:lang w:val="uk-UA"/>
        </w:rPr>
        <w:t>архітектури</w:t>
      </w:r>
      <w:r>
        <w:rPr>
          <w:b/>
          <w:bCs/>
          <w:sz w:val="28"/>
          <w:szCs w:val="28"/>
          <w:lang w:val="uk-UA"/>
        </w:rPr>
        <w:t xml:space="preserve"> </w:t>
      </w:r>
      <w:r w:rsidRPr="003A047D">
        <w:rPr>
          <w:b/>
          <w:bCs/>
          <w:sz w:val="28"/>
          <w:szCs w:val="28"/>
          <w:lang w:val="uk-UA"/>
        </w:rPr>
        <w:t xml:space="preserve">та містобудування </w:t>
      </w:r>
    </w:p>
    <w:p w:rsidR="000036F3" w:rsidRPr="003A047D" w:rsidRDefault="000036F3" w:rsidP="000036F3">
      <w:pPr>
        <w:jc w:val="both"/>
        <w:rPr>
          <w:b/>
          <w:bCs/>
          <w:sz w:val="28"/>
          <w:szCs w:val="28"/>
          <w:lang w:val="uk-UA"/>
        </w:rPr>
      </w:pPr>
      <w:r w:rsidRPr="003A047D">
        <w:rPr>
          <w:b/>
          <w:bCs/>
          <w:sz w:val="28"/>
          <w:szCs w:val="28"/>
          <w:lang w:val="uk-UA"/>
        </w:rPr>
        <w:t>Сумської міської ради</w:t>
      </w:r>
      <w:r w:rsidRPr="003A047D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3A047D">
        <w:rPr>
          <w:b/>
          <w:bCs/>
          <w:sz w:val="28"/>
          <w:szCs w:val="28"/>
          <w:lang w:val="uk-UA"/>
        </w:rPr>
        <w:tab/>
      </w:r>
      <w:r w:rsidRPr="003A047D">
        <w:rPr>
          <w:b/>
          <w:bCs/>
          <w:sz w:val="28"/>
          <w:szCs w:val="28"/>
          <w:lang w:val="uk-UA"/>
        </w:rPr>
        <w:tab/>
      </w:r>
      <w:r w:rsidR="006932A8">
        <w:rPr>
          <w:b/>
          <w:bCs/>
          <w:sz w:val="28"/>
          <w:szCs w:val="28"/>
          <w:lang w:val="uk-UA"/>
        </w:rPr>
        <w:t>О.М. Фролов</w:t>
      </w:r>
    </w:p>
    <w:p w:rsidR="000036F3" w:rsidRPr="003A047D" w:rsidRDefault="000036F3" w:rsidP="000036F3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466315" w:rsidRPr="00E53DF2" w:rsidRDefault="00466315" w:rsidP="003A047D">
      <w:pPr>
        <w:tabs>
          <w:tab w:val="left" w:pos="-720"/>
          <w:tab w:val="left" w:pos="-540"/>
        </w:tabs>
        <w:ind w:left="-720"/>
        <w:rPr>
          <w:b/>
          <w:color w:val="FF0000"/>
          <w:sz w:val="28"/>
          <w:szCs w:val="28"/>
          <w:lang w:val="uk-UA"/>
        </w:rPr>
      </w:pPr>
    </w:p>
    <w:sectPr w:rsidR="00466315" w:rsidRPr="00E53DF2" w:rsidSect="00BD4B0E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C0F" w:rsidRDefault="002F7C0F" w:rsidP="00C50815">
      <w:r>
        <w:separator/>
      </w:r>
    </w:p>
  </w:endnote>
  <w:endnote w:type="continuationSeparator" w:id="1">
    <w:p w:rsidR="002F7C0F" w:rsidRDefault="002F7C0F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C0F" w:rsidRDefault="002F7C0F" w:rsidP="00C50815">
      <w:r>
        <w:separator/>
      </w:r>
    </w:p>
  </w:footnote>
  <w:footnote w:type="continuationSeparator" w:id="1">
    <w:p w:rsidR="002F7C0F" w:rsidRDefault="002F7C0F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D202B1" w:rsidRPr="003B60C3" w:rsidRDefault="00D202B1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8"/>
  </w:num>
  <w:num w:numId="14">
    <w:abstractNumId w:val="1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036F3"/>
    <w:rsid w:val="000101F9"/>
    <w:rsid w:val="0001405C"/>
    <w:rsid w:val="000145ED"/>
    <w:rsid w:val="000147D2"/>
    <w:rsid w:val="0002063D"/>
    <w:rsid w:val="00023EF9"/>
    <w:rsid w:val="00024809"/>
    <w:rsid w:val="00024FE6"/>
    <w:rsid w:val="0002673F"/>
    <w:rsid w:val="00027590"/>
    <w:rsid w:val="00030613"/>
    <w:rsid w:val="00031A98"/>
    <w:rsid w:val="0003620E"/>
    <w:rsid w:val="000426DF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5409"/>
    <w:rsid w:val="00086FEC"/>
    <w:rsid w:val="000B02F3"/>
    <w:rsid w:val="000B186B"/>
    <w:rsid w:val="000B1C44"/>
    <w:rsid w:val="000B1CDB"/>
    <w:rsid w:val="000B5353"/>
    <w:rsid w:val="000C5843"/>
    <w:rsid w:val="000C5C2A"/>
    <w:rsid w:val="000C6155"/>
    <w:rsid w:val="000C6CC9"/>
    <w:rsid w:val="000D0055"/>
    <w:rsid w:val="000D4BC6"/>
    <w:rsid w:val="000E0119"/>
    <w:rsid w:val="000E48D6"/>
    <w:rsid w:val="000E58C8"/>
    <w:rsid w:val="000F1379"/>
    <w:rsid w:val="000F2A6C"/>
    <w:rsid w:val="000F4AFE"/>
    <w:rsid w:val="000F50E3"/>
    <w:rsid w:val="000F5B45"/>
    <w:rsid w:val="00101DFB"/>
    <w:rsid w:val="00102A95"/>
    <w:rsid w:val="001068DB"/>
    <w:rsid w:val="001116B7"/>
    <w:rsid w:val="00113CC9"/>
    <w:rsid w:val="001143C1"/>
    <w:rsid w:val="00114E6A"/>
    <w:rsid w:val="001151AE"/>
    <w:rsid w:val="00115D8A"/>
    <w:rsid w:val="001163C0"/>
    <w:rsid w:val="001165A5"/>
    <w:rsid w:val="001208BC"/>
    <w:rsid w:val="001243F9"/>
    <w:rsid w:val="001270AB"/>
    <w:rsid w:val="00127D40"/>
    <w:rsid w:val="00131506"/>
    <w:rsid w:val="00140F08"/>
    <w:rsid w:val="00141509"/>
    <w:rsid w:val="00144453"/>
    <w:rsid w:val="0015105B"/>
    <w:rsid w:val="0015241F"/>
    <w:rsid w:val="00152621"/>
    <w:rsid w:val="00155A7C"/>
    <w:rsid w:val="00162B83"/>
    <w:rsid w:val="00164F09"/>
    <w:rsid w:val="00166A3F"/>
    <w:rsid w:val="00171A19"/>
    <w:rsid w:val="0018061A"/>
    <w:rsid w:val="00181662"/>
    <w:rsid w:val="00183402"/>
    <w:rsid w:val="00183524"/>
    <w:rsid w:val="00184EEC"/>
    <w:rsid w:val="00187FF3"/>
    <w:rsid w:val="00193CD9"/>
    <w:rsid w:val="00197BCD"/>
    <w:rsid w:val="001A1E20"/>
    <w:rsid w:val="001A40D5"/>
    <w:rsid w:val="001A42B9"/>
    <w:rsid w:val="001A4651"/>
    <w:rsid w:val="001A642C"/>
    <w:rsid w:val="001A6E38"/>
    <w:rsid w:val="001B0E16"/>
    <w:rsid w:val="001B11C1"/>
    <w:rsid w:val="001B1B87"/>
    <w:rsid w:val="001B6BCB"/>
    <w:rsid w:val="001C4CF9"/>
    <w:rsid w:val="001C5899"/>
    <w:rsid w:val="001D5216"/>
    <w:rsid w:val="001D7E14"/>
    <w:rsid w:val="001E0259"/>
    <w:rsid w:val="001E2496"/>
    <w:rsid w:val="001E3E15"/>
    <w:rsid w:val="001E404C"/>
    <w:rsid w:val="001E417E"/>
    <w:rsid w:val="001E4AF3"/>
    <w:rsid w:val="001E4F88"/>
    <w:rsid w:val="00213BAB"/>
    <w:rsid w:val="00214D72"/>
    <w:rsid w:val="00215A90"/>
    <w:rsid w:val="002164F7"/>
    <w:rsid w:val="00217F74"/>
    <w:rsid w:val="002211B1"/>
    <w:rsid w:val="002229E5"/>
    <w:rsid w:val="00222C6D"/>
    <w:rsid w:val="00226A58"/>
    <w:rsid w:val="00226C40"/>
    <w:rsid w:val="00230304"/>
    <w:rsid w:val="002357A9"/>
    <w:rsid w:val="00235ED9"/>
    <w:rsid w:val="00237BA6"/>
    <w:rsid w:val="00240259"/>
    <w:rsid w:val="00244F8A"/>
    <w:rsid w:val="002534AF"/>
    <w:rsid w:val="00260202"/>
    <w:rsid w:val="00260593"/>
    <w:rsid w:val="00263302"/>
    <w:rsid w:val="002661C2"/>
    <w:rsid w:val="0027096F"/>
    <w:rsid w:val="00273151"/>
    <w:rsid w:val="00276316"/>
    <w:rsid w:val="00280D1D"/>
    <w:rsid w:val="00280E32"/>
    <w:rsid w:val="002826D1"/>
    <w:rsid w:val="002875F4"/>
    <w:rsid w:val="002878EC"/>
    <w:rsid w:val="00293088"/>
    <w:rsid w:val="002955BB"/>
    <w:rsid w:val="0029673A"/>
    <w:rsid w:val="002967D9"/>
    <w:rsid w:val="002A02F9"/>
    <w:rsid w:val="002B05A8"/>
    <w:rsid w:val="002B3487"/>
    <w:rsid w:val="002C09ED"/>
    <w:rsid w:val="002D7F03"/>
    <w:rsid w:val="002E114F"/>
    <w:rsid w:val="002E15D0"/>
    <w:rsid w:val="002F0D08"/>
    <w:rsid w:val="002F3A3F"/>
    <w:rsid w:val="002F4FDC"/>
    <w:rsid w:val="002F53C5"/>
    <w:rsid w:val="002F7C0F"/>
    <w:rsid w:val="00303A64"/>
    <w:rsid w:val="00304B95"/>
    <w:rsid w:val="003102D8"/>
    <w:rsid w:val="0031143F"/>
    <w:rsid w:val="003217A9"/>
    <w:rsid w:val="00322254"/>
    <w:rsid w:val="00322401"/>
    <w:rsid w:val="00322D35"/>
    <w:rsid w:val="00323848"/>
    <w:rsid w:val="0032410F"/>
    <w:rsid w:val="00331640"/>
    <w:rsid w:val="00341CB9"/>
    <w:rsid w:val="00345514"/>
    <w:rsid w:val="00345C54"/>
    <w:rsid w:val="003477B4"/>
    <w:rsid w:val="00347E92"/>
    <w:rsid w:val="00354936"/>
    <w:rsid w:val="00354DCB"/>
    <w:rsid w:val="00356527"/>
    <w:rsid w:val="00362261"/>
    <w:rsid w:val="0036638E"/>
    <w:rsid w:val="00371F88"/>
    <w:rsid w:val="003723A4"/>
    <w:rsid w:val="00375565"/>
    <w:rsid w:val="00375725"/>
    <w:rsid w:val="003805AA"/>
    <w:rsid w:val="0038446D"/>
    <w:rsid w:val="00386043"/>
    <w:rsid w:val="00392425"/>
    <w:rsid w:val="00392F57"/>
    <w:rsid w:val="00394325"/>
    <w:rsid w:val="00394747"/>
    <w:rsid w:val="003956BA"/>
    <w:rsid w:val="00397EA0"/>
    <w:rsid w:val="003A047D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352E"/>
    <w:rsid w:val="003F1106"/>
    <w:rsid w:val="003F19E5"/>
    <w:rsid w:val="003F326E"/>
    <w:rsid w:val="003F3FD9"/>
    <w:rsid w:val="003F4E50"/>
    <w:rsid w:val="003F7F15"/>
    <w:rsid w:val="004011D0"/>
    <w:rsid w:val="0040175C"/>
    <w:rsid w:val="004034E9"/>
    <w:rsid w:val="004042FF"/>
    <w:rsid w:val="00406FA6"/>
    <w:rsid w:val="004104B3"/>
    <w:rsid w:val="00411EE3"/>
    <w:rsid w:val="0041409E"/>
    <w:rsid w:val="00414EB8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45145"/>
    <w:rsid w:val="004474E6"/>
    <w:rsid w:val="00447DDA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73FCF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200"/>
    <w:rsid w:val="004F0837"/>
    <w:rsid w:val="004F0F19"/>
    <w:rsid w:val="004F4506"/>
    <w:rsid w:val="004F5885"/>
    <w:rsid w:val="004F729D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1C89"/>
    <w:rsid w:val="00533C59"/>
    <w:rsid w:val="005340D3"/>
    <w:rsid w:val="00535132"/>
    <w:rsid w:val="00543C81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3FA"/>
    <w:rsid w:val="005D5F96"/>
    <w:rsid w:val="005D63F1"/>
    <w:rsid w:val="005D7A63"/>
    <w:rsid w:val="005E6781"/>
    <w:rsid w:val="005F3613"/>
    <w:rsid w:val="005F4775"/>
    <w:rsid w:val="005F5281"/>
    <w:rsid w:val="005F5A34"/>
    <w:rsid w:val="00600436"/>
    <w:rsid w:val="00602874"/>
    <w:rsid w:val="00602EDD"/>
    <w:rsid w:val="00603C9E"/>
    <w:rsid w:val="00604EDF"/>
    <w:rsid w:val="006113C1"/>
    <w:rsid w:val="00611677"/>
    <w:rsid w:val="00611D96"/>
    <w:rsid w:val="0061363E"/>
    <w:rsid w:val="0061665B"/>
    <w:rsid w:val="00617444"/>
    <w:rsid w:val="00623780"/>
    <w:rsid w:val="006364AE"/>
    <w:rsid w:val="006375D9"/>
    <w:rsid w:val="00641B5B"/>
    <w:rsid w:val="006421B8"/>
    <w:rsid w:val="0064369E"/>
    <w:rsid w:val="006507E5"/>
    <w:rsid w:val="00651B92"/>
    <w:rsid w:val="006541DD"/>
    <w:rsid w:val="0065616C"/>
    <w:rsid w:val="00660D86"/>
    <w:rsid w:val="0066137E"/>
    <w:rsid w:val="00661F18"/>
    <w:rsid w:val="006623A2"/>
    <w:rsid w:val="00664894"/>
    <w:rsid w:val="0067610D"/>
    <w:rsid w:val="00680ADD"/>
    <w:rsid w:val="00680FFC"/>
    <w:rsid w:val="00681E6A"/>
    <w:rsid w:val="00684BE8"/>
    <w:rsid w:val="00686A68"/>
    <w:rsid w:val="006932A8"/>
    <w:rsid w:val="00694B29"/>
    <w:rsid w:val="00695BBD"/>
    <w:rsid w:val="006960AC"/>
    <w:rsid w:val="00696AF1"/>
    <w:rsid w:val="006A0DC2"/>
    <w:rsid w:val="006A1D25"/>
    <w:rsid w:val="006A2E65"/>
    <w:rsid w:val="006A4606"/>
    <w:rsid w:val="006A5DE4"/>
    <w:rsid w:val="006A6822"/>
    <w:rsid w:val="006A7FA3"/>
    <w:rsid w:val="006B1739"/>
    <w:rsid w:val="006B4BC3"/>
    <w:rsid w:val="006B536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2E3"/>
    <w:rsid w:val="006F2306"/>
    <w:rsid w:val="006F2A6B"/>
    <w:rsid w:val="006F592E"/>
    <w:rsid w:val="006F5A4A"/>
    <w:rsid w:val="006F5FED"/>
    <w:rsid w:val="006F794D"/>
    <w:rsid w:val="006F7F9F"/>
    <w:rsid w:val="0070109F"/>
    <w:rsid w:val="007012FD"/>
    <w:rsid w:val="0070155B"/>
    <w:rsid w:val="0070313B"/>
    <w:rsid w:val="00703355"/>
    <w:rsid w:val="007034DB"/>
    <w:rsid w:val="00704E32"/>
    <w:rsid w:val="00704E7D"/>
    <w:rsid w:val="007057F0"/>
    <w:rsid w:val="00710E76"/>
    <w:rsid w:val="00711096"/>
    <w:rsid w:val="00715CD7"/>
    <w:rsid w:val="00716A92"/>
    <w:rsid w:val="007331F3"/>
    <w:rsid w:val="00735A1F"/>
    <w:rsid w:val="00740BE0"/>
    <w:rsid w:val="00741920"/>
    <w:rsid w:val="007473E9"/>
    <w:rsid w:val="00751B93"/>
    <w:rsid w:val="00752667"/>
    <w:rsid w:val="0075298C"/>
    <w:rsid w:val="007550D0"/>
    <w:rsid w:val="00755E5F"/>
    <w:rsid w:val="00756218"/>
    <w:rsid w:val="00757347"/>
    <w:rsid w:val="00761182"/>
    <w:rsid w:val="00764037"/>
    <w:rsid w:val="0076577D"/>
    <w:rsid w:val="00771355"/>
    <w:rsid w:val="007779B6"/>
    <w:rsid w:val="00780D45"/>
    <w:rsid w:val="00780F6D"/>
    <w:rsid w:val="00783E43"/>
    <w:rsid w:val="007863E1"/>
    <w:rsid w:val="00786F8B"/>
    <w:rsid w:val="007908CF"/>
    <w:rsid w:val="00792724"/>
    <w:rsid w:val="007970FB"/>
    <w:rsid w:val="007A0CBA"/>
    <w:rsid w:val="007A11D2"/>
    <w:rsid w:val="007A1759"/>
    <w:rsid w:val="007A74E1"/>
    <w:rsid w:val="007B1C06"/>
    <w:rsid w:val="007B4775"/>
    <w:rsid w:val="007C7DA3"/>
    <w:rsid w:val="007D6956"/>
    <w:rsid w:val="007E0D2F"/>
    <w:rsid w:val="007E158B"/>
    <w:rsid w:val="007E3B1F"/>
    <w:rsid w:val="007E440D"/>
    <w:rsid w:val="007E5336"/>
    <w:rsid w:val="007E727E"/>
    <w:rsid w:val="007F29A0"/>
    <w:rsid w:val="007F51EC"/>
    <w:rsid w:val="00802BD7"/>
    <w:rsid w:val="0080444E"/>
    <w:rsid w:val="00807C89"/>
    <w:rsid w:val="008151B2"/>
    <w:rsid w:val="00816D6D"/>
    <w:rsid w:val="0082286D"/>
    <w:rsid w:val="008248DC"/>
    <w:rsid w:val="008264C9"/>
    <w:rsid w:val="00832DF0"/>
    <w:rsid w:val="0084099A"/>
    <w:rsid w:val="00841BC2"/>
    <w:rsid w:val="00843994"/>
    <w:rsid w:val="00844351"/>
    <w:rsid w:val="00852135"/>
    <w:rsid w:val="00854DFA"/>
    <w:rsid w:val="008552DF"/>
    <w:rsid w:val="008571BD"/>
    <w:rsid w:val="0086152D"/>
    <w:rsid w:val="00861D3E"/>
    <w:rsid w:val="00862691"/>
    <w:rsid w:val="008633EF"/>
    <w:rsid w:val="00865554"/>
    <w:rsid w:val="008659D3"/>
    <w:rsid w:val="008739C7"/>
    <w:rsid w:val="00874FCF"/>
    <w:rsid w:val="00880378"/>
    <w:rsid w:val="0088108C"/>
    <w:rsid w:val="00895082"/>
    <w:rsid w:val="00897AE0"/>
    <w:rsid w:val="008A0C15"/>
    <w:rsid w:val="008A5E26"/>
    <w:rsid w:val="008C1416"/>
    <w:rsid w:val="008C7795"/>
    <w:rsid w:val="008C7C44"/>
    <w:rsid w:val="008D1351"/>
    <w:rsid w:val="008D1474"/>
    <w:rsid w:val="008D1B8C"/>
    <w:rsid w:val="008D28DA"/>
    <w:rsid w:val="008D7C09"/>
    <w:rsid w:val="008E0EDA"/>
    <w:rsid w:val="008E1862"/>
    <w:rsid w:val="008E1F44"/>
    <w:rsid w:val="008E200F"/>
    <w:rsid w:val="008E2C33"/>
    <w:rsid w:val="008E6A39"/>
    <w:rsid w:val="008E6EE1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1627"/>
    <w:rsid w:val="00912DEB"/>
    <w:rsid w:val="009136D0"/>
    <w:rsid w:val="00913A53"/>
    <w:rsid w:val="0091434B"/>
    <w:rsid w:val="00926F69"/>
    <w:rsid w:val="00935BD9"/>
    <w:rsid w:val="00940589"/>
    <w:rsid w:val="0094285B"/>
    <w:rsid w:val="009509DB"/>
    <w:rsid w:val="00952C63"/>
    <w:rsid w:val="00954B3D"/>
    <w:rsid w:val="00956835"/>
    <w:rsid w:val="00956F60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09A7"/>
    <w:rsid w:val="00991AB6"/>
    <w:rsid w:val="00991EBB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4D9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8E"/>
    <w:rsid w:val="00A101D7"/>
    <w:rsid w:val="00A12DEE"/>
    <w:rsid w:val="00A169BF"/>
    <w:rsid w:val="00A16ECC"/>
    <w:rsid w:val="00A224F6"/>
    <w:rsid w:val="00A2617A"/>
    <w:rsid w:val="00A31597"/>
    <w:rsid w:val="00A44263"/>
    <w:rsid w:val="00A44B7F"/>
    <w:rsid w:val="00A468D0"/>
    <w:rsid w:val="00A47571"/>
    <w:rsid w:val="00A54B3F"/>
    <w:rsid w:val="00A56F14"/>
    <w:rsid w:val="00A6284B"/>
    <w:rsid w:val="00A72318"/>
    <w:rsid w:val="00A75989"/>
    <w:rsid w:val="00A805E4"/>
    <w:rsid w:val="00A81B8A"/>
    <w:rsid w:val="00A8344D"/>
    <w:rsid w:val="00A90077"/>
    <w:rsid w:val="00A94A83"/>
    <w:rsid w:val="00A95086"/>
    <w:rsid w:val="00A966A5"/>
    <w:rsid w:val="00A96EB9"/>
    <w:rsid w:val="00A978F2"/>
    <w:rsid w:val="00AA02D4"/>
    <w:rsid w:val="00AA29A7"/>
    <w:rsid w:val="00AA3D58"/>
    <w:rsid w:val="00AA5CF5"/>
    <w:rsid w:val="00AA627D"/>
    <w:rsid w:val="00AA7139"/>
    <w:rsid w:val="00AB0003"/>
    <w:rsid w:val="00AB2021"/>
    <w:rsid w:val="00AB332F"/>
    <w:rsid w:val="00AB4716"/>
    <w:rsid w:val="00AB7393"/>
    <w:rsid w:val="00AC666D"/>
    <w:rsid w:val="00AD0F1F"/>
    <w:rsid w:val="00AD1E7F"/>
    <w:rsid w:val="00AD1F39"/>
    <w:rsid w:val="00AD59DA"/>
    <w:rsid w:val="00AE02E8"/>
    <w:rsid w:val="00AE4A5D"/>
    <w:rsid w:val="00AE6CC1"/>
    <w:rsid w:val="00AF1314"/>
    <w:rsid w:val="00AF2707"/>
    <w:rsid w:val="00AF34E9"/>
    <w:rsid w:val="00AF3B59"/>
    <w:rsid w:val="00AF430A"/>
    <w:rsid w:val="00AF7179"/>
    <w:rsid w:val="00B00FA5"/>
    <w:rsid w:val="00B02004"/>
    <w:rsid w:val="00B04B06"/>
    <w:rsid w:val="00B05A3A"/>
    <w:rsid w:val="00B1007B"/>
    <w:rsid w:val="00B11C9F"/>
    <w:rsid w:val="00B11D9E"/>
    <w:rsid w:val="00B12CD2"/>
    <w:rsid w:val="00B130E8"/>
    <w:rsid w:val="00B15846"/>
    <w:rsid w:val="00B20FE5"/>
    <w:rsid w:val="00B2207F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71461"/>
    <w:rsid w:val="00B90909"/>
    <w:rsid w:val="00B9276A"/>
    <w:rsid w:val="00B92DE4"/>
    <w:rsid w:val="00B958C5"/>
    <w:rsid w:val="00B974D4"/>
    <w:rsid w:val="00BA4B12"/>
    <w:rsid w:val="00BA65EA"/>
    <w:rsid w:val="00BA70AB"/>
    <w:rsid w:val="00BA75AB"/>
    <w:rsid w:val="00BA780E"/>
    <w:rsid w:val="00BB0CA0"/>
    <w:rsid w:val="00BB4E65"/>
    <w:rsid w:val="00BB501A"/>
    <w:rsid w:val="00BB5C89"/>
    <w:rsid w:val="00BB7C27"/>
    <w:rsid w:val="00BC1752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BF4AE4"/>
    <w:rsid w:val="00C000CD"/>
    <w:rsid w:val="00C01E52"/>
    <w:rsid w:val="00C05F67"/>
    <w:rsid w:val="00C10464"/>
    <w:rsid w:val="00C11614"/>
    <w:rsid w:val="00C12CEC"/>
    <w:rsid w:val="00C17F76"/>
    <w:rsid w:val="00C21FBB"/>
    <w:rsid w:val="00C23DD5"/>
    <w:rsid w:val="00C242A0"/>
    <w:rsid w:val="00C24616"/>
    <w:rsid w:val="00C24F14"/>
    <w:rsid w:val="00C2653D"/>
    <w:rsid w:val="00C26D7A"/>
    <w:rsid w:val="00C30D25"/>
    <w:rsid w:val="00C35CFE"/>
    <w:rsid w:val="00C41DF4"/>
    <w:rsid w:val="00C472E2"/>
    <w:rsid w:val="00C50815"/>
    <w:rsid w:val="00C51E4F"/>
    <w:rsid w:val="00C56124"/>
    <w:rsid w:val="00C573B0"/>
    <w:rsid w:val="00C579E1"/>
    <w:rsid w:val="00C57C12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872EC"/>
    <w:rsid w:val="00C912D5"/>
    <w:rsid w:val="00C9483E"/>
    <w:rsid w:val="00CA2D5D"/>
    <w:rsid w:val="00CA3CE0"/>
    <w:rsid w:val="00CA4E41"/>
    <w:rsid w:val="00CB0A8B"/>
    <w:rsid w:val="00CB412D"/>
    <w:rsid w:val="00CB43E6"/>
    <w:rsid w:val="00CB515C"/>
    <w:rsid w:val="00CB5AF8"/>
    <w:rsid w:val="00CB685E"/>
    <w:rsid w:val="00CB72A5"/>
    <w:rsid w:val="00CB7DFF"/>
    <w:rsid w:val="00CC1193"/>
    <w:rsid w:val="00CC2462"/>
    <w:rsid w:val="00CD0496"/>
    <w:rsid w:val="00CD6C10"/>
    <w:rsid w:val="00CE0A17"/>
    <w:rsid w:val="00CE6448"/>
    <w:rsid w:val="00CE6FB4"/>
    <w:rsid w:val="00CF297A"/>
    <w:rsid w:val="00CF2CC5"/>
    <w:rsid w:val="00CF2D4A"/>
    <w:rsid w:val="00CF4376"/>
    <w:rsid w:val="00CF4DB8"/>
    <w:rsid w:val="00CF7969"/>
    <w:rsid w:val="00D02169"/>
    <w:rsid w:val="00D05DD9"/>
    <w:rsid w:val="00D06D9D"/>
    <w:rsid w:val="00D1012F"/>
    <w:rsid w:val="00D11C8A"/>
    <w:rsid w:val="00D172C4"/>
    <w:rsid w:val="00D202B1"/>
    <w:rsid w:val="00D22AA6"/>
    <w:rsid w:val="00D236E6"/>
    <w:rsid w:val="00D254BB"/>
    <w:rsid w:val="00D27A85"/>
    <w:rsid w:val="00D27B2D"/>
    <w:rsid w:val="00D3628D"/>
    <w:rsid w:val="00D41DB4"/>
    <w:rsid w:val="00D548D7"/>
    <w:rsid w:val="00D551B5"/>
    <w:rsid w:val="00D672EB"/>
    <w:rsid w:val="00D700E4"/>
    <w:rsid w:val="00D70208"/>
    <w:rsid w:val="00D711A5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4E8C"/>
    <w:rsid w:val="00DC7430"/>
    <w:rsid w:val="00DC7C59"/>
    <w:rsid w:val="00DD3086"/>
    <w:rsid w:val="00DD7915"/>
    <w:rsid w:val="00DE4B54"/>
    <w:rsid w:val="00DE4BB6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3E0C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53DF2"/>
    <w:rsid w:val="00E64771"/>
    <w:rsid w:val="00E6624D"/>
    <w:rsid w:val="00E757A2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077D8"/>
    <w:rsid w:val="00F14198"/>
    <w:rsid w:val="00F17C0E"/>
    <w:rsid w:val="00F2211E"/>
    <w:rsid w:val="00F2258E"/>
    <w:rsid w:val="00F252C0"/>
    <w:rsid w:val="00F252F4"/>
    <w:rsid w:val="00F26736"/>
    <w:rsid w:val="00F324BD"/>
    <w:rsid w:val="00F369C4"/>
    <w:rsid w:val="00F377AE"/>
    <w:rsid w:val="00F429A4"/>
    <w:rsid w:val="00F44DA9"/>
    <w:rsid w:val="00F57BF3"/>
    <w:rsid w:val="00F638F9"/>
    <w:rsid w:val="00F66885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A5CB1"/>
    <w:rsid w:val="00FB0EB5"/>
    <w:rsid w:val="00FB10B0"/>
    <w:rsid w:val="00FB567B"/>
    <w:rsid w:val="00FB5BCB"/>
    <w:rsid w:val="00FC0F57"/>
    <w:rsid w:val="00FC1139"/>
    <w:rsid w:val="00FC5736"/>
    <w:rsid w:val="00FD4781"/>
    <w:rsid w:val="00FD5655"/>
    <w:rsid w:val="00FD5B6A"/>
    <w:rsid w:val="00FD688B"/>
    <w:rsid w:val="00FD6925"/>
    <w:rsid w:val="00FE1C2B"/>
    <w:rsid w:val="00FE4F07"/>
    <w:rsid w:val="00FE7AE3"/>
    <w:rsid w:val="00FF1331"/>
    <w:rsid w:val="00FF20EB"/>
    <w:rsid w:val="00FF4588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1976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</cp:revision>
  <cp:lastPrinted>2020-08-19T07:13:00Z</cp:lastPrinted>
  <dcterms:created xsi:type="dcterms:W3CDTF">2020-08-20T09:55:00Z</dcterms:created>
  <dcterms:modified xsi:type="dcterms:W3CDTF">2020-08-20T09:55:00Z</dcterms:modified>
</cp:coreProperties>
</file>