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1E0" w:firstRow="1" w:lastRow="1" w:firstColumn="1" w:lastColumn="1" w:noHBand="0" w:noVBand="0"/>
      </w:tblPr>
      <w:tblGrid>
        <w:gridCol w:w="4252"/>
        <w:gridCol w:w="1134"/>
        <w:gridCol w:w="4253"/>
      </w:tblGrid>
      <w:tr w:rsidR="00A713BB" w:rsidRPr="00AC25B0" w:rsidTr="00465244">
        <w:trPr>
          <w:gridAfter w:val="1"/>
          <w:wAfter w:w="4253" w:type="dxa"/>
          <w:jc w:val="center"/>
        </w:trPr>
        <w:tc>
          <w:tcPr>
            <w:tcW w:w="4252" w:type="dxa"/>
            <w:shd w:val="clear" w:color="auto" w:fill="auto"/>
          </w:tcPr>
          <w:p w:rsidR="00A713BB" w:rsidRPr="00AC25B0" w:rsidRDefault="00A713BB" w:rsidP="00465244">
            <w:pPr>
              <w:tabs>
                <w:tab w:val="left" w:pos="8447"/>
              </w:tabs>
              <w:spacing w:before="56"/>
            </w:pPr>
          </w:p>
        </w:tc>
        <w:tc>
          <w:tcPr>
            <w:tcW w:w="1134" w:type="dxa"/>
            <w:shd w:val="clear" w:color="auto" w:fill="auto"/>
          </w:tcPr>
          <w:p w:rsidR="00A713BB" w:rsidRPr="00AC25B0" w:rsidRDefault="00A713BB" w:rsidP="00465244">
            <w:pPr>
              <w:tabs>
                <w:tab w:val="left" w:pos="8447"/>
              </w:tabs>
              <w:jc w:val="center"/>
            </w:pPr>
            <w:bookmarkStart w:id="0" w:name="_GoBack"/>
            <w:bookmarkEnd w:id="0"/>
            <w:r w:rsidRPr="00AC25B0">
              <w:rPr>
                <w:noProof/>
                <w:lang w:val="ru-RU" w:eastAsia="ru-RU"/>
              </w:rPr>
              <w:drawing>
                <wp:inline distT="0" distB="0" distL="0" distR="0" wp14:anchorId="731499F5" wp14:editId="78635438">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r>
      <w:tr w:rsidR="00AC25B0" w:rsidRPr="00AC25B0" w:rsidTr="00465244">
        <w:trPr>
          <w:jc w:val="center"/>
        </w:trPr>
        <w:tc>
          <w:tcPr>
            <w:tcW w:w="4252" w:type="dxa"/>
            <w:shd w:val="clear" w:color="auto" w:fill="auto"/>
          </w:tcPr>
          <w:p w:rsidR="00AC25B0" w:rsidRPr="00AC25B0" w:rsidRDefault="00AC25B0" w:rsidP="00465244">
            <w:pPr>
              <w:tabs>
                <w:tab w:val="left" w:pos="8447"/>
              </w:tabs>
              <w:spacing w:before="56"/>
            </w:pPr>
          </w:p>
        </w:tc>
        <w:tc>
          <w:tcPr>
            <w:tcW w:w="1134" w:type="dxa"/>
            <w:shd w:val="clear" w:color="auto" w:fill="auto"/>
          </w:tcPr>
          <w:p w:rsidR="00AC25B0" w:rsidRPr="00AC25B0" w:rsidRDefault="00AC25B0" w:rsidP="00465244">
            <w:pPr>
              <w:tabs>
                <w:tab w:val="left" w:pos="8447"/>
              </w:tabs>
              <w:jc w:val="center"/>
              <w:rPr>
                <w:noProof/>
                <w:lang w:val="ru-RU" w:eastAsia="ru-RU"/>
              </w:rPr>
            </w:pPr>
          </w:p>
        </w:tc>
        <w:tc>
          <w:tcPr>
            <w:tcW w:w="4253" w:type="dxa"/>
            <w:shd w:val="clear" w:color="auto" w:fill="auto"/>
          </w:tcPr>
          <w:p w:rsidR="00AC25B0" w:rsidRPr="00AC25B0" w:rsidRDefault="00AC25B0" w:rsidP="00465244">
            <w:pPr>
              <w:pStyle w:val="a8"/>
              <w:jc w:val="both"/>
              <w:rPr>
                <w:lang w:val="en-US"/>
              </w:rPr>
            </w:pPr>
          </w:p>
        </w:tc>
      </w:tr>
    </w:tbl>
    <w:p w:rsidR="00AC25B0" w:rsidRPr="00AC25B0" w:rsidRDefault="00AC25B0" w:rsidP="00AC25B0">
      <w:pPr>
        <w:jc w:val="center"/>
        <w:rPr>
          <w:sz w:val="36"/>
          <w:szCs w:val="36"/>
        </w:rPr>
      </w:pPr>
      <w:r w:rsidRPr="00AC25B0">
        <w:rPr>
          <w:sz w:val="36"/>
          <w:szCs w:val="36"/>
        </w:rPr>
        <w:t>Сумська міська рада</w:t>
      </w:r>
    </w:p>
    <w:p w:rsidR="00AC25B0" w:rsidRPr="00AC25B0" w:rsidRDefault="00AC25B0" w:rsidP="00AC25B0">
      <w:pPr>
        <w:jc w:val="center"/>
        <w:rPr>
          <w:sz w:val="36"/>
          <w:szCs w:val="36"/>
        </w:rPr>
      </w:pPr>
      <w:r w:rsidRPr="00AC25B0">
        <w:rPr>
          <w:sz w:val="36"/>
          <w:szCs w:val="36"/>
        </w:rPr>
        <w:t>Виконавчий комітет</w:t>
      </w:r>
    </w:p>
    <w:p w:rsidR="00AC25B0" w:rsidRPr="00AC25B0" w:rsidRDefault="00AC25B0" w:rsidP="00AC25B0">
      <w:pPr>
        <w:jc w:val="center"/>
        <w:rPr>
          <w:b/>
          <w:sz w:val="36"/>
          <w:szCs w:val="36"/>
        </w:rPr>
      </w:pPr>
      <w:r w:rsidRPr="00AC25B0">
        <w:rPr>
          <w:b/>
          <w:sz w:val="36"/>
          <w:szCs w:val="36"/>
        </w:rPr>
        <w:t>РІШЕННЯ</w:t>
      </w:r>
    </w:p>
    <w:p w:rsidR="00AC25B0" w:rsidRPr="00AC25B0" w:rsidRDefault="00AC25B0" w:rsidP="00AC25B0"/>
    <w:tbl>
      <w:tblPr>
        <w:tblW w:w="0" w:type="auto"/>
        <w:tblLayout w:type="fixed"/>
        <w:tblLook w:val="0000" w:firstRow="0" w:lastRow="0" w:firstColumn="0" w:lastColumn="0" w:noHBand="0" w:noVBand="0"/>
      </w:tblPr>
      <w:tblGrid>
        <w:gridCol w:w="4820"/>
      </w:tblGrid>
      <w:tr w:rsidR="00AC25B0" w:rsidRPr="00AC25B0" w:rsidTr="004C6B70">
        <w:tc>
          <w:tcPr>
            <w:tcW w:w="4820" w:type="dxa"/>
          </w:tcPr>
          <w:p w:rsidR="00AC25B0" w:rsidRPr="00A713BB" w:rsidRDefault="00AC25B0" w:rsidP="00465244">
            <w:pPr>
              <w:rPr>
                <w:lang w:val="ru-RU"/>
              </w:rPr>
            </w:pPr>
            <w:r w:rsidRPr="00AC25B0">
              <w:t xml:space="preserve">від </w:t>
            </w:r>
            <w:r w:rsidRPr="00AC25B0">
              <w:rPr>
                <w:color w:val="auto"/>
              </w:rPr>
              <w:t xml:space="preserve">  </w:t>
            </w:r>
            <w:r w:rsidR="00A713BB" w:rsidRPr="00A713BB">
              <w:rPr>
                <w:color w:val="auto"/>
              </w:rPr>
              <w:t>26.03.</w:t>
            </w:r>
            <w:r w:rsidR="00A713BB">
              <w:rPr>
                <w:color w:val="auto"/>
                <w:lang w:val="ru-RU"/>
              </w:rPr>
              <w:t xml:space="preserve">2020 </w:t>
            </w:r>
            <w:r w:rsidRPr="004C6B70">
              <w:t xml:space="preserve"> </w:t>
            </w:r>
            <w:r w:rsidRPr="00AC25B0">
              <w:t>№</w:t>
            </w:r>
            <w:r w:rsidR="00A713BB">
              <w:rPr>
                <w:lang w:val="ru-RU"/>
              </w:rPr>
              <w:t xml:space="preserve"> 170</w:t>
            </w:r>
          </w:p>
          <w:p w:rsidR="004C6B70" w:rsidRDefault="004C6B70" w:rsidP="00465244"/>
          <w:p w:rsidR="004C6B70" w:rsidRPr="004C6B70" w:rsidRDefault="004C6B70" w:rsidP="004C6B70">
            <w:pPr>
              <w:pStyle w:val="ae"/>
              <w:tabs>
                <w:tab w:val="left" w:pos="3969"/>
              </w:tabs>
              <w:rPr>
                <w:rFonts w:ascii="Times New Roman" w:hAnsi="Times New Roman" w:cs="Times New Roman"/>
                <w:sz w:val="28"/>
                <w:szCs w:val="28"/>
                <w:lang w:val="uk-UA"/>
              </w:rPr>
            </w:pPr>
            <w:r w:rsidRPr="004C6B70">
              <w:rPr>
                <w:rFonts w:ascii="Times New Roman" w:hAnsi="Times New Roman" w:cs="Times New Roman"/>
                <w:b/>
                <w:sz w:val="28"/>
                <w:szCs w:val="28"/>
                <w:lang w:val="uk-UA"/>
              </w:rPr>
              <w:t xml:space="preserve">Про додаткові обмежувальні  заходи щодо запобігання та поширення на території  Сумської міської об’єднаної територіальної громади гострої респіраторної хвороби </w:t>
            </w:r>
            <w:r w:rsidRPr="004C6B70">
              <w:rPr>
                <w:rFonts w:ascii="Times New Roman" w:hAnsi="Times New Roman" w:cs="Times New Roman"/>
                <w:b/>
                <w:sz w:val="28"/>
                <w:szCs w:val="28"/>
              </w:rPr>
              <w:t>COVID</w:t>
            </w:r>
            <w:r w:rsidRPr="004C6B70">
              <w:rPr>
                <w:rFonts w:ascii="Times New Roman" w:hAnsi="Times New Roman" w:cs="Times New Roman"/>
                <w:b/>
                <w:sz w:val="28"/>
                <w:szCs w:val="28"/>
                <w:lang w:val="uk-UA"/>
              </w:rPr>
              <w:t xml:space="preserve">-19 </w:t>
            </w:r>
          </w:p>
        </w:tc>
      </w:tr>
    </w:tbl>
    <w:p w:rsidR="004C6B70" w:rsidRPr="00AC25B0" w:rsidRDefault="004C6B70" w:rsidP="00AC25B0">
      <w:pPr>
        <w:ind w:firstLine="680"/>
      </w:pPr>
    </w:p>
    <w:p w:rsidR="00AC25B0" w:rsidRPr="00AC25B0" w:rsidRDefault="00AC25B0" w:rsidP="00AC25B0">
      <w:pPr>
        <w:pStyle w:val="a6"/>
      </w:pPr>
      <w:r w:rsidRPr="00AC25B0">
        <w:t>У зв’язку із значним поширення на території України гострої респіраторної хвороби CO</w:t>
      </w:r>
      <w:r>
        <w:t xml:space="preserve">VID-19, </w:t>
      </w:r>
      <w:r w:rsidRPr="00AC25B0">
        <w:t>спричиненої коронавірусом SARS-CoV-2, з метою запобігання поширення даної хвороби на територію Сумської міської об’єднаної територіальної громади, враховуючи рішення позачергового засідання Сумської обласної комісії з питань техногенно-екологічної безпеки та надзвичайних  ситуацій від 23.03.2020 (п.1.8 протоколу №5), рішення засідання комісії з питань техногенно-екологічної безпеки та надзвичайних ситуацій від 21.03.2020 р. №10, керуючись ст. 30 Закону України «</w:t>
      </w:r>
      <w:r w:rsidRPr="00AC25B0">
        <w:rPr>
          <w:bCs/>
          <w:shd w:val="clear" w:color="auto" w:fill="FFFFFF"/>
        </w:rPr>
        <w:t xml:space="preserve">Про захист населення від інфекційних </w:t>
      </w:r>
      <w:proofErr w:type="spellStart"/>
      <w:r w:rsidRPr="00AC25B0">
        <w:rPr>
          <w:bCs/>
          <w:shd w:val="clear" w:color="auto" w:fill="FFFFFF"/>
        </w:rPr>
        <w:t>хвороб</w:t>
      </w:r>
      <w:proofErr w:type="spellEnd"/>
      <w:r w:rsidRPr="00AC25B0">
        <w:rPr>
          <w:bCs/>
          <w:shd w:val="clear" w:color="auto" w:fill="FFFFFF"/>
        </w:rPr>
        <w:t>»,</w:t>
      </w:r>
      <w:r w:rsidRPr="00AC25B0">
        <w:rPr>
          <w:color w:val="FF0000"/>
        </w:rPr>
        <w:t xml:space="preserve"> </w:t>
      </w:r>
      <w:r w:rsidRPr="00AC25B0">
        <w:t xml:space="preserve">частиною першою статті 52 Закону України «Про місцеве самоврядування в Україні», </w:t>
      </w:r>
      <w:r w:rsidRPr="00AC25B0">
        <w:rPr>
          <w:b/>
          <w:bCs/>
        </w:rPr>
        <w:t>виконавчий комітет Сумської міської ради</w:t>
      </w:r>
    </w:p>
    <w:p w:rsidR="00AC25B0" w:rsidRDefault="00AC25B0" w:rsidP="00AC25B0">
      <w:pPr>
        <w:pStyle w:val="a4"/>
        <w:jc w:val="center"/>
        <w:outlineLvl w:val="0"/>
        <w:rPr>
          <w:b/>
          <w:bCs/>
        </w:rPr>
      </w:pPr>
    </w:p>
    <w:p w:rsidR="00AC25B0" w:rsidRPr="00AC25B0" w:rsidRDefault="00AC25B0" w:rsidP="00AC25B0">
      <w:pPr>
        <w:pStyle w:val="a4"/>
        <w:jc w:val="center"/>
        <w:outlineLvl w:val="0"/>
        <w:rPr>
          <w:b/>
          <w:bCs/>
        </w:rPr>
      </w:pPr>
      <w:r w:rsidRPr="00AC25B0">
        <w:rPr>
          <w:b/>
          <w:bCs/>
        </w:rPr>
        <w:t>ВИРІШИВ:</w:t>
      </w:r>
    </w:p>
    <w:p w:rsidR="00AC25B0" w:rsidRPr="00D91EC3" w:rsidRDefault="00AC25B0" w:rsidP="00AC25B0">
      <w:pPr>
        <w:pStyle w:val="ae"/>
        <w:ind w:firstLine="720"/>
        <w:jc w:val="both"/>
        <w:rPr>
          <w:rFonts w:ascii="Times New Roman" w:hAnsi="Times New Roman" w:cs="Times New Roman"/>
          <w:bCs/>
          <w:sz w:val="28"/>
          <w:szCs w:val="28"/>
          <w:lang w:val="uk-UA"/>
        </w:rPr>
      </w:pPr>
      <w:r w:rsidRPr="00D91EC3">
        <w:rPr>
          <w:rFonts w:ascii="Times New Roman" w:hAnsi="Times New Roman" w:cs="Times New Roman"/>
          <w:b/>
          <w:sz w:val="28"/>
          <w:szCs w:val="28"/>
          <w:lang w:val="uk-UA"/>
        </w:rPr>
        <w:t xml:space="preserve">1. </w:t>
      </w:r>
      <w:r w:rsidRPr="00D91EC3">
        <w:rPr>
          <w:rFonts w:ascii="Times New Roman" w:hAnsi="Times New Roman" w:cs="Times New Roman"/>
          <w:sz w:val="28"/>
          <w:szCs w:val="28"/>
          <w:lang w:val="uk-UA"/>
        </w:rPr>
        <w:t>Встановити з 26 березня 2020 року до моменту закінчення карантину на території Сумської міської об’єднаної територіальної громади додаткові обмежувальні заходи.</w:t>
      </w:r>
    </w:p>
    <w:p w:rsidR="00AC25B0" w:rsidRPr="00D91EC3" w:rsidRDefault="00AC25B0" w:rsidP="00AC25B0">
      <w:pPr>
        <w:pStyle w:val="ae"/>
        <w:ind w:firstLine="720"/>
        <w:jc w:val="both"/>
        <w:rPr>
          <w:rFonts w:ascii="Times New Roman" w:hAnsi="Times New Roman" w:cs="Times New Roman"/>
          <w:bCs/>
          <w:sz w:val="28"/>
          <w:szCs w:val="28"/>
          <w:lang w:val="uk-UA"/>
        </w:rPr>
      </w:pPr>
    </w:p>
    <w:p w:rsidR="00AC25B0" w:rsidRPr="00D91EC3" w:rsidRDefault="00AC25B0" w:rsidP="00AC25B0">
      <w:pPr>
        <w:pStyle w:val="ae"/>
        <w:ind w:firstLine="720"/>
        <w:jc w:val="both"/>
        <w:rPr>
          <w:rFonts w:ascii="Times New Roman" w:hAnsi="Times New Roman" w:cs="Times New Roman"/>
          <w:bCs/>
          <w:sz w:val="28"/>
          <w:szCs w:val="28"/>
          <w:lang w:val="uk-UA"/>
        </w:rPr>
      </w:pPr>
      <w:r w:rsidRPr="00D91EC3">
        <w:rPr>
          <w:rFonts w:ascii="Times New Roman" w:hAnsi="Times New Roman" w:cs="Times New Roman"/>
          <w:b/>
          <w:bCs/>
          <w:sz w:val="28"/>
          <w:szCs w:val="28"/>
          <w:lang w:val="uk-UA"/>
        </w:rPr>
        <w:t>2.</w:t>
      </w:r>
      <w:r w:rsidRPr="00D91EC3">
        <w:rPr>
          <w:rFonts w:ascii="Times New Roman" w:hAnsi="Times New Roman" w:cs="Times New Roman"/>
          <w:bCs/>
          <w:sz w:val="28"/>
          <w:szCs w:val="28"/>
          <w:lang w:val="uk-UA"/>
        </w:rPr>
        <w:t xml:space="preserve"> Створити стаціонарні контрольно-пропускні пункти на в’їздах на територію </w:t>
      </w:r>
      <w:r w:rsidRPr="00D91EC3">
        <w:rPr>
          <w:rFonts w:ascii="Times New Roman" w:hAnsi="Times New Roman" w:cs="Times New Roman"/>
          <w:sz w:val="28"/>
          <w:szCs w:val="28"/>
          <w:lang w:val="uk-UA"/>
        </w:rPr>
        <w:t>Сумської міської об’єднаної територіальної громади</w:t>
      </w:r>
      <w:r w:rsidRPr="00D91EC3">
        <w:rPr>
          <w:rFonts w:ascii="Times New Roman" w:hAnsi="Times New Roman" w:cs="Times New Roman"/>
          <w:bCs/>
          <w:sz w:val="28"/>
          <w:szCs w:val="28"/>
          <w:lang w:val="uk-UA"/>
        </w:rPr>
        <w:t>:</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 вул. Роменська (біля </w:t>
      </w:r>
      <w:proofErr w:type="spellStart"/>
      <w:r w:rsidRPr="00D91EC3">
        <w:rPr>
          <w:rFonts w:ascii="Times New Roman" w:hAnsi="Times New Roman" w:cs="Times New Roman"/>
          <w:sz w:val="28"/>
          <w:szCs w:val="28"/>
          <w:lang w:val="uk-UA"/>
        </w:rPr>
        <w:t>розворотного</w:t>
      </w:r>
      <w:proofErr w:type="spellEnd"/>
      <w:r w:rsidRPr="00D91EC3">
        <w:rPr>
          <w:rFonts w:ascii="Times New Roman" w:hAnsi="Times New Roman" w:cs="Times New Roman"/>
          <w:sz w:val="28"/>
          <w:szCs w:val="28"/>
          <w:lang w:val="uk-UA"/>
        </w:rPr>
        <w:t xml:space="preserve"> кільця громадського транспорту в районі будинку № 93);</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вул. Білопільський шлях (в районі будинку № 38);</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проспект Курський (біля перехрестя «проспект Курський -                          вул. Брянська»);</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 вул. </w:t>
      </w:r>
      <w:proofErr w:type="spellStart"/>
      <w:r w:rsidRPr="00D91EC3">
        <w:rPr>
          <w:rFonts w:ascii="Times New Roman" w:hAnsi="Times New Roman" w:cs="Times New Roman"/>
          <w:sz w:val="28"/>
          <w:szCs w:val="28"/>
          <w:lang w:val="uk-UA"/>
        </w:rPr>
        <w:t>Баранівська</w:t>
      </w:r>
      <w:proofErr w:type="spellEnd"/>
      <w:r w:rsidRPr="00D91EC3">
        <w:rPr>
          <w:rFonts w:ascii="Times New Roman" w:hAnsi="Times New Roman" w:cs="Times New Roman"/>
          <w:sz w:val="28"/>
          <w:szCs w:val="28"/>
          <w:lang w:val="uk-UA"/>
        </w:rPr>
        <w:t xml:space="preserve"> (на кінцевій зупинці громадського транспорту);</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 вул. Харківська (в районі </w:t>
      </w:r>
      <w:proofErr w:type="spellStart"/>
      <w:r w:rsidRPr="00D91EC3">
        <w:rPr>
          <w:rFonts w:ascii="Times New Roman" w:hAnsi="Times New Roman" w:cs="Times New Roman"/>
          <w:sz w:val="28"/>
          <w:szCs w:val="28"/>
          <w:lang w:val="uk-UA"/>
        </w:rPr>
        <w:t>розворотного</w:t>
      </w:r>
      <w:proofErr w:type="spellEnd"/>
      <w:r w:rsidRPr="00D91EC3">
        <w:rPr>
          <w:rFonts w:ascii="Times New Roman" w:hAnsi="Times New Roman" w:cs="Times New Roman"/>
          <w:sz w:val="28"/>
          <w:szCs w:val="28"/>
          <w:lang w:val="uk-UA"/>
        </w:rPr>
        <w:t xml:space="preserve"> кільця громадського транспорту);</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вул. Г. Кондратьєва (біля будинку № 189);</w:t>
      </w:r>
    </w:p>
    <w:p w:rsidR="00AC25B0" w:rsidRPr="00D91EC3" w:rsidRDefault="006226C8"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 вул. </w:t>
      </w:r>
      <w:proofErr w:type="spellStart"/>
      <w:r w:rsidRPr="00D91EC3">
        <w:rPr>
          <w:rFonts w:ascii="Times New Roman" w:hAnsi="Times New Roman" w:cs="Times New Roman"/>
          <w:sz w:val="28"/>
          <w:szCs w:val="28"/>
          <w:lang w:val="uk-UA"/>
        </w:rPr>
        <w:t>Косі</w:t>
      </w:r>
      <w:r w:rsidR="00AC25B0" w:rsidRPr="00D91EC3">
        <w:rPr>
          <w:rFonts w:ascii="Times New Roman" w:hAnsi="Times New Roman" w:cs="Times New Roman"/>
          <w:sz w:val="28"/>
          <w:szCs w:val="28"/>
          <w:lang w:val="uk-UA"/>
        </w:rPr>
        <w:t>вщинська</w:t>
      </w:r>
      <w:proofErr w:type="spellEnd"/>
      <w:r w:rsidR="00AC25B0" w:rsidRPr="00D91EC3">
        <w:rPr>
          <w:rFonts w:ascii="Times New Roman" w:hAnsi="Times New Roman" w:cs="Times New Roman"/>
          <w:sz w:val="28"/>
          <w:szCs w:val="28"/>
          <w:lang w:val="uk-UA"/>
        </w:rPr>
        <w:t xml:space="preserve"> (а/д 0191509 Суми – Солідарне – Чернецьке).</w:t>
      </w:r>
    </w:p>
    <w:p w:rsidR="00AC25B0" w:rsidRPr="00D91EC3" w:rsidRDefault="00AC25B0" w:rsidP="00AC25B0">
      <w:pPr>
        <w:pStyle w:val="ae"/>
        <w:ind w:firstLine="720"/>
        <w:jc w:val="both"/>
        <w:rPr>
          <w:rFonts w:ascii="Times New Roman" w:hAnsi="Times New Roman" w:cs="Times New Roman"/>
          <w:sz w:val="28"/>
          <w:szCs w:val="28"/>
          <w:lang w:val="uk-UA"/>
        </w:rPr>
      </w:pP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b/>
          <w:sz w:val="28"/>
          <w:szCs w:val="28"/>
          <w:lang w:val="uk-UA"/>
        </w:rPr>
        <w:lastRenderedPageBreak/>
        <w:t>3.</w:t>
      </w:r>
      <w:r w:rsidRPr="00D91EC3">
        <w:rPr>
          <w:rFonts w:ascii="Times New Roman" w:hAnsi="Times New Roman" w:cs="Times New Roman"/>
          <w:sz w:val="28"/>
          <w:szCs w:val="28"/>
          <w:lang w:val="uk-UA"/>
        </w:rPr>
        <w:t xml:space="preserve"> Департаменту інфраструктури міста (Журба О.І.), відділу з питань взаємодії з правоохоронними органами та оборонної роботи</w:t>
      </w:r>
      <w:r w:rsidRPr="00D91EC3">
        <w:rPr>
          <w:rFonts w:ascii="Times New Roman" w:hAnsi="Times New Roman" w:cs="Times New Roman"/>
          <w:sz w:val="28"/>
          <w:szCs w:val="28"/>
          <w:lang w:val="uk-UA"/>
        </w:rPr>
        <w:br/>
        <w:t>(Кононенко С.В.), відділу охорони здоров’я (Чумаченко О.Ю.), відділу з питань надзвичайних ситуацій та цивільного захисту населення Сумської міської ради (Петров А.Є.):</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3.1. Забезпечити функціонування та облаштування визначених стаціонарних </w:t>
      </w:r>
      <w:r w:rsidRPr="00D91EC3">
        <w:rPr>
          <w:rFonts w:ascii="Times New Roman" w:hAnsi="Times New Roman" w:cs="Times New Roman"/>
          <w:bCs/>
          <w:sz w:val="28"/>
          <w:szCs w:val="28"/>
          <w:lang w:val="uk-UA"/>
        </w:rPr>
        <w:t>контрольно-пропускних пунктів</w:t>
      </w:r>
      <w:r w:rsidR="008A4DDD">
        <w:rPr>
          <w:rFonts w:ascii="Times New Roman" w:hAnsi="Times New Roman" w:cs="Times New Roman"/>
          <w:sz w:val="28"/>
          <w:szCs w:val="28"/>
          <w:lang w:val="uk-UA"/>
        </w:rPr>
        <w:t>;</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3.2. Встановити в місцях розміщення стаціонарних </w:t>
      </w:r>
      <w:r w:rsidRPr="00D91EC3">
        <w:rPr>
          <w:rFonts w:ascii="Times New Roman" w:hAnsi="Times New Roman" w:cs="Times New Roman"/>
          <w:bCs/>
          <w:sz w:val="28"/>
          <w:szCs w:val="28"/>
          <w:lang w:val="uk-UA"/>
        </w:rPr>
        <w:t xml:space="preserve">контрольно-пропускних пунктів </w:t>
      </w:r>
      <w:proofErr w:type="spellStart"/>
      <w:r w:rsidRPr="00D91EC3">
        <w:rPr>
          <w:rFonts w:ascii="Times New Roman" w:hAnsi="Times New Roman" w:cs="Times New Roman"/>
          <w:sz w:val="28"/>
          <w:szCs w:val="28"/>
          <w:lang w:val="uk-UA"/>
        </w:rPr>
        <w:t>біотуал</w:t>
      </w:r>
      <w:r w:rsidR="009F1A4F">
        <w:rPr>
          <w:rFonts w:ascii="Times New Roman" w:hAnsi="Times New Roman" w:cs="Times New Roman"/>
          <w:sz w:val="28"/>
          <w:szCs w:val="28"/>
          <w:lang w:val="uk-UA"/>
        </w:rPr>
        <w:t>ети</w:t>
      </w:r>
      <w:proofErr w:type="spellEnd"/>
      <w:r w:rsidR="009F1A4F">
        <w:rPr>
          <w:rFonts w:ascii="Times New Roman" w:hAnsi="Times New Roman" w:cs="Times New Roman"/>
          <w:sz w:val="28"/>
          <w:szCs w:val="28"/>
          <w:lang w:val="uk-UA"/>
        </w:rPr>
        <w:t xml:space="preserve"> та малі архітектурні форми, </w:t>
      </w:r>
      <w:r w:rsidRPr="00D91EC3">
        <w:rPr>
          <w:rFonts w:ascii="Times New Roman" w:hAnsi="Times New Roman" w:cs="Times New Roman"/>
          <w:sz w:val="28"/>
          <w:szCs w:val="28"/>
          <w:lang w:val="uk-UA"/>
        </w:rPr>
        <w:t>які знаходяться на зберіганні в комунальних підприємствах Сумської міс</w:t>
      </w:r>
      <w:r w:rsidR="009F1A4F">
        <w:rPr>
          <w:rFonts w:ascii="Times New Roman" w:hAnsi="Times New Roman" w:cs="Times New Roman"/>
          <w:sz w:val="28"/>
          <w:szCs w:val="28"/>
          <w:lang w:val="uk-UA"/>
        </w:rPr>
        <w:t>ької ради,</w:t>
      </w:r>
      <w:r w:rsidRPr="00D91EC3">
        <w:rPr>
          <w:rFonts w:ascii="Times New Roman" w:hAnsi="Times New Roman" w:cs="Times New Roman"/>
          <w:sz w:val="28"/>
          <w:szCs w:val="28"/>
          <w:lang w:val="uk-UA"/>
        </w:rPr>
        <w:t xml:space="preserve"> привести приміщення до належ</w:t>
      </w:r>
      <w:r w:rsidR="008A4DDD">
        <w:rPr>
          <w:rFonts w:ascii="Times New Roman" w:hAnsi="Times New Roman" w:cs="Times New Roman"/>
          <w:sz w:val="28"/>
          <w:szCs w:val="28"/>
          <w:lang w:val="uk-UA"/>
        </w:rPr>
        <w:t>ного санітарно-технічного стану;</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3.3. Забезпечити підключення приміщень, зазначених у </w:t>
      </w:r>
      <w:proofErr w:type="spellStart"/>
      <w:r w:rsidRPr="00D91EC3">
        <w:rPr>
          <w:rFonts w:ascii="Times New Roman" w:hAnsi="Times New Roman" w:cs="Times New Roman"/>
          <w:sz w:val="28"/>
          <w:szCs w:val="28"/>
          <w:lang w:val="uk-UA"/>
        </w:rPr>
        <w:t>п.п</w:t>
      </w:r>
      <w:proofErr w:type="spellEnd"/>
      <w:r w:rsidRPr="00D91EC3">
        <w:rPr>
          <w:rFonts w:ascii="Times New Roman" w:hAnsi="Times New Roman" w:cs="Times New Roman"/>
          <w:sz w:val="28"/>
          <w:szCs w:val="28"/>
          <w:lang w:val="uk-UA"/>
        </w:rPr>
        <w:t>. 2.1.1 до електричних мереж. Провести роботи по встановленню зовнішнього освітлення прилеглої території та проїзної частини на відстань 150 метрів в обидві сторони.</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3.4. Опрацювати питання забезпечення стаціонарних </w:t>
      </w:r>
      <w:r w:rsidRPr="00D91EC3">
        <w:rPr>
          <w:rFonts w:ascii="Times New Roman" w:hAnsi="Times New Roman" w:cs="Times New Roman"/>
          <w:bCs/>
          <w:sz w:val="28"/>
          <w:szCs w:val="28"/>
          <w:lang w:val="uk-UA"/>
        </w:rPr>
        <w:t xml:space="preserve">контрольно-пропускних пунктів </w:t>
      </w:r>
      <w:r w:rsidRPr="00D91EC3">
        <w:rPr>
          <w:rFonts w:ascii="Times New Roman" w:hAnsi="Times New Roman" w:cs="Times New Roman"/>
          <w:sz w:val="28"/>
          <w:szCs w:val="28"/>
          <w:lang w:val="uk-UA"/>
        </w:rPr>
        <w:t>аптечками першої допомоги, приладами дистанційно</w:t>
      </w:r>
      <w:r w:rsidR="008A4DDD">
        <w:rPr>
          <w:rFonts w:ascii="Times New Roman" w:hAnsi="Times New Roman" w:cs="Times New Roman"/>
          <w:sz w:val="28"/>
          <w:szCs w:val="28"/>
          <w:lang w:val="uk-UA"/>
        </w:rPr>
        <w:t>го вимірювання температури тіла;</w:t>
      </w:r>
    </w:p>
    <w:p w:rsidR="00AC25B0"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3.5. Розробити схеми руху транспорту, встановити відповідні знаки дорожнього руху в місцях розміщення стаціонарних </w:t>
      </w:r>
      <w:r w:rsidRPr="00D91EC3">
        <w:rPr>
          <w:rFonts w:ascii="Times New Roman" w:hAnsi="Times New Roman" w:cs="Times New Roman"/>
          <w:bCs/>
          <w:sz w:val="28"/>
          <w:szCs w:val="28"/>
          <w:lang w:val="uk-UA"/>
        </w:rPr>
        <w:t>контрольно-пропускних пунктів</w:t>
      </w:r>
      <w:r w:rsidRPr="00D91EC3">
        <w:rPr>
          <w:rFonts w:ascii="Times New Roman" w:hAnsi="Times New Roman" w:cs="Times New Roman"/>
          <w:sz w:val="28"/>
          <w:szCs w:val="28"/>
          <w:lang w:val="uk-UA"/>
        </w:rPr>
        <w:t>, визначен</w:t>
      </w:r>
      <w:r w:rsidR="009F1A4F">
        <w:rPr>
          <w:rFonts w:ascii="Times New Roman" w:hAnsi="Times New Roman" w:cs="Times New Roman"/>
          <w:sz w:val="28"/>
          <w:szCs w:val="28"/>
          <w:lang w:val="uk-UA"/>
        </w:rPr>
        <w:t xml:space="preserve">их </w:t>
      </w:r>
      <w:proofErr w:type="spellStart"/>
      <w:r w:rsidR="009F1A4F">
        <w:rPr>
          <w:rFonts w:ascii="Times New Roman" w:hAnsi="Times New Roman" w:cs="Times New Roman"/>
          <w:sz w:val="28"/>
          <w:szCs w:val="28"/>
          <w:lang w:val="uk-UA"/>
        </w:rPr>
        <w:t>п.п</w:t>
      </w:r>
      <w:proofErr w:type="spellEnd"/>
      <w:r w:rsidR="009F1A4F">
        <w:rPr>
          <w:rFonts w:ascii="Times New Roman" w:hAnsi="Times New Roman" w:cs="Times New Roman"/>
          <w:sz w:val="28"/>
          <w:szCs w:val="28"/>
          <w:lang w:val="uk-UA"/>
        </w:rPr>
        <w:t>. 1.1, 1.2 даного рішення.</w:t>
      </w:r>
    </w:p>
    <w:p w:rsidR="00AC25B0" w:rsidRPr="00D91EC3" w:rsidRDefault="00AC25B0" w:rsidP="00AC25B0">
      <w:pPr>
        <w:pStyle w:val="ae"/>
        <w:ind w:firstLine="720"/>
        <w:jc w:val="both"/>
        <w:rPr>
          <w:rFonts w:ascii="Times New Roman" w:hAnsi="Times New Roman" w:cs="Times New Roman"/>
          <w:color w:val="FF0000"/>
          <w:sz w:val="28"/>
          <w:szCs w:val="28"/>
          <w:lang w:val="uk-UA"/>
        </w:rPr>
      </w:pP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b/>
          <w:sz w:val="28"/>
          <w:szCs w:val="28"/>
          <w:lang w:val="uk-UA"/>
        </w:rPr>
        <w:t>4.</w:t>
      </w:r>
      <w:r w:rsidRPr="00D91EC3">
        <w:rPr>
          <w:rFonts w:ascii="Times New Roman" w:hAnsi="Times New Roman" w:cs="Times New Roman"/>
          <w:sz w:val="28"/>
          <w:szCs w:val="28"/>
          <w:lang w:val="uk-UA"/>
        </w:rPr>
        <w:t xml:space="preserve"> Відділу з питань надзвичайних ситуацій та цивільного захисту населення Сумської міської ради (Петров А.Є.), відділу з питань взаємодії з правоохоронними органами та оборонної роботи (Кононенко С.В.), відділу охорони здоров’я Сумської міської ради (Чумаченко О.Ю.), керівникам закладів охорони здоров’я усіх форм власності, Сумському міському управлінню Головного управління </w:t>
      </w:r>
      <w:proofErr w:type="spellStart"/>
      <w:r w:rsidRPr="00D91EC3">
        <w:rPr>
          <w:rFonts w:ascii="Times New Roman" w:hAnsi="Times New Roman" w:cs="Times New Roman"/>
          <w:sz w:val="28"/>
          <w:szCs w:val="28"/>
          <w:lang w:val="uk-UA"/>
        </w:rPr>
        <w:t>Держпродспоживслужби</w:t>
      </w:r>
      <w:proofErr w:type="spellEnd"/>
      <w:r w:rsidRPr="00D91EC3">
        <w:rPr>
          <w:rFonts w:ascii="Times New Roman" w:hAnsi="Times New Roman" w:cs="Times New Roman"/>
          <w:sz w:val="28"/>
          <w:szCs w:val="28"/>
          <w:lang w:val="uk-UA"/>
        </w:rPr>
        <w:t xml:space="preserve"> в Сумській області (Хрін О.І.), Сумському відділу поліції ГУНП в Сумській області (Якименко Т.І.), Управлінню патрульної поліції в Сумській області (Калюжному О.О.), військовій частині 3051 Національної гвардії України (</w:t>
      </w:r>
      <w:proofErr w:type="spellStart"/>
      <w:r w:rsidRPr="00D91EC3">
        <w:rPr>
          <w:rFonts w:ascii="Times New Roman" w:hAnsi="Times New Roman" w:cs="Times New Roman"/>
          <w:sz w:val="28"/>
          <w:szCs w:val="28"/>
          <w:lang w:val="uk-UA"/>
        </w:rPr>
        <w:t>Казанцев</w:t>
      </w:r>
      <w:proofErr w:type="spellEnd"/>
      <w:r w:rsidRPr="00D91EC3">
        <w:rPr>
          <w:rFonts w:ascii="Times New Roman" w:hAnsi="Times New Roman" w:cs="Times New Roman"/>
          <w:sz w:val="28"/>
          <w:szCs w:val="28"/>
          <w:lang w:val="uk-UA"/>
        </w:rPr>
        <w:t xml:space="preserve"> Є.М.):</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 xml:space="preserve">4.1. Забезпечити роботу стаціонарних </w:t>
      </w:r>
      <w:r w:rsidRPr="00D91EC3">
        <w:rPr>
          <w:rFonts w:ascii="Times New Roman" w:hAnsi="Times New Roman" w:cs="Times New Roman"/>
          <w:bCs/>
          <w:sz w:val="28"/>
          <w:szCs w:val="28"/>
          <w:lang w:val="uk-UA"/>
        </w:rPr>
        <w:t>контрольно-пропускних пунктів</w:t>
      </w:r>
      <w:r w:rsidRPr="00D91EC3">
        <w:rPr>
          <w:rFonts w:ascii="Times New Roman" w:hAnsi="Times New Roman" w:cs="Times New Roman"/>
          <w:sz w:val="28"/>
          <w:szCs w:val="28"/>
          <w:lang w:val="uk-UA"/>
        </w:rPr>
        <w:t>, до складу яких входять: медичні п</w:t>
      </w:r>
      <w:r w:rsidR="006226C8" w:rsidRPr="00D91EC3">
        <w:rPr>
          <w:rFonts w:ascii="Times New Roman" w:hAnsi="Times New Roman" w:cs="Times New Roman"/>
          <w:sz w:val="28"/>
          <w:szCs w:val="28"/>
          <w:lang w:val="uk-UA"/>
        </w:rPr>
        <w:t>рацівники, працівники поліції,</w:t>
      </w:r>
      <w:r w:rsidRPr="00D91EC3">
        <w:rPr>
          <w:rFonts w:ascii="Times New Roman" w:hAnsi="Times New Roman" w:cs="Times New Roman"/>
          <w:sz w:val="28"/>
          <w:szCs w:val="28"/>
          <w:lang w:val="uk-UA"/>
        </w:rPr>
        <w:t xml:space="preserve"> Сумського міського управління Головного управління </w:t>
      </w:r>
      <w:proofErr w:type="spellStart"/>
      <w:r w:rsidRPr="00D91EC3">
        <w:rPr>
          <w:rFonts w:ascii="Times New Roman" w:hAnsi="Times New Roman" w:cs="Times New Roman"/>
          <w:sz w:val="28"/>
          <w:szCs w:val="28"/>
          <w:lang w:val="uk-UA"/>
        </w:rPr>
        <w:t>Держпродспоживслужби</w:t>
      </w:r>
      <w:proofErr w:type="spellEnd"/>
      <w:r w:rsidRPr="00D91EC3">
        <w:rPr>
          <w:rFonts w:ascii="Times New Roman" w:hAnsi="Times New Roman" w:cs="Times New Roman"/>
          <w:sz w:val="28"/>
          <w:szCs w:val="28"/>
          <w:lang w:val="uk-UA"/>
        </w:rPr>
        <w:t xml:space="preserve"> в Сумській області</w:t>
      </w:r>
      <w:r w:rsidR="006226C8" w:rsidRPr="00D91EC3">
        <w:rPr>
          <w:rFonts w:ascii="Times New Roman" w:hAnsi="Times New Roman" w:cs="Times New Roman"/>
          <w:sz w:val="28"/>
          <w:szCs w:val="28"/>
          <w:lang w:val="uk-UA"/>
        </w:rPr>
        <w:t xml:space="preserve"> та військовослужбовці військової частини 3051 Національної гвардії України</w:t>
      </w:r>
      <w:r w:rsidRPr="00D91EC3">
        <w:rPr>
          <w:rFonts w:ascii="Times New Roman" w:hAnsi="Times New Roman" w:cs="Times New Roman"/>
          <w:sz w:val="28"/>
          <w:szCs w:val="28"/>
          <w:lang w:val="uk-UA"/>
        </w:rPr>
        <w:t xml:space="preserve"> для регулярного проведення дезінфекційних заходів, санітарного огляду речей, багажу, транспортних засобів та вантажів.</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Працівників, які заступають на чергування у складі</w:t>
      </w:r>
      <w:r w:rsidR="006226C8" w:rsidRPr="00D91EC3">
        <w:rPr>
          <w:rFonts w:ascii="Times New Roman" w:hAnsi="Times New Roman" w:cs="Times New Roman"/>
          <w:sz w:val="28"/>
          <w:szCs w:val="28"/>
          <w:lang w:val="uk-UA"/>
        </w:rPr>
        <w:t xml:space="preserve"> груп</w:t>
      </w:r>
      <w:r w:rsidRPr="00D91EC3">
        <w:rPr>
          <w:rFonts w:ascii="Times New Roman" w:hAnsi="Times New Roman" w:cs="Times New Roman"/>
          <w:sz w:val="28"/>
          <w:szCs w:val="28"/>
          <w:lang w:val="uk-UA"/>
        </w:rPr>
        <w:t xml:space="preserve"> до стаціонарних </w:t>
      </w:r>
      <w:r w:rsidRPr="00D91EC3">
        <w:rPr>
          <w:rFonts w:ascii="Times New Roman" w:hAnsi="Times New Roman" w:cs="Times New Roman"/>
          <w:bCs/>
          <w:sz w:val="28"/>
          <w:szCs w:val="28"/>
          <w:lang w:val="uk-UA"/>
        </w:rPr>
        <w:t>контрольно-пропускних пунктів</w:t>
      </w:r>
      <w:r w:rsidRPr="00D91EC3">
        <w:rPr>
          <w:rFonts w:ascii="Times New Roman" w:hAnsi="Times New Roman" w:cs="Times New Roman"/>
          <w:sz w:val="28"/>
          <w:szCs w:val="28"/>
          <w:lang w:val="uk-UA"/>
        </w:rPr>
        <w:t>, забезпечити засобами індивідуального захисту: захисними костюмами, окулярами, лицевими масками (респіраторами), рукавичками та дезінфікуючими засобами;</w:t>
      </w:r>
    </w:p>
    <w:p w:rsidR="00AC25B0" w:rsidRPr="00D91EC3" w:rsidRDefault="00BB4C20" w:rsidP="00AC25B0">
      <w:pPr>
        <w:pStyle w:val="ae"/>
        <w:ind w:firstLine="720"/>
        <w:jc w:val="both"/>
        <w:rPr>
          <w:rFonts w:ascii="Times New Roman" w:hAnsi="Times New Roman" w:cs="Times New Roman"/>
          <w:sz w:val="28"/>
          <w:szCs w:val="28"/>
          <w:shd w:val="clear" w:color="auto" w:fill="FFFFFF"/>
          <w:lang w:val="uk-UA"/>
        </w:rPr>
      </w:pPr>
      <w:r w:rsidRPr="00D91EC3">
        <w:rPr>
          <w:rFonts w:ascii="Times New Roman" w:hAnsi="Times New Roman" w:cs="Times New Roman"/>
          <w:sz w:val="28"/>
          <w:szCs w:val="28"/>
          <w:shd w:val="clear" w:color="auto" w:fill="FFFFFF"/>
          <w:lang w:val="uk-UA"/>
        </w:rPr>
        <w:t>4.</w:t>
      </w:r>
      <w:r w:rsidR="00E40F38">
        <w:rPr>
          <w:rFonts w:ascii="Times New Roman" w:hAnsi="Times New Roman" w:cs="Times New Roman"/>
          <w:sz w:val="28"/>
          <w:szCs w:val="28"/>
          <w:shd w:val="clear" w:color="auto" w:fill="FFFFFF"/>
          <w:lang w:val="uk-UA"/>
        </w:rPr>
        <w:t>2</w:t>
      </w:r>
      <w:r w:rsidR="00AC25B0" w:rsidRPr="00D91EC3">
        <w:rPr>
          <w:rFonts w:ascii="Times New Roman" w:hAnsi="Times New Roman" w:cs="Times New Roman"/>
          <w:sz w:val="28"/>
          <w:szCs w:val="28"/>
          <w:shd w:val="clear" w:color="auto" w:fill="FFFFFF"/>
          <w:lang w:val="uk-UA"/>
        </w:rPr>
        <w:t>. Проводити опитування</w:t>
      </w:r>
      <w:r w:rsidR="00AC25B0" w:rsidRPr="00D91EC3">
        <w:rPr>
          <w:rFonts w:ascii="Times New Roman" w:hAnsi="Times New Roman" w:cs="Times New Roman"/>
          <w:sz w:val="28"/>
          <w:szCs w:val="28"/>
          <w:lang w:val="uk-UA"/>
        </w:rPr>
        <w:t xml:space="preserve"> пасажирів транспортних засобів про місце проживання (реєстрації) та місце роботи, дані про останні візити за кордон та в інші області </w:t>
      </w:r>
      <w:r w:rsidR="004C2CB6">
        <w:rPr>
          <w:rFonts w:ascii="Times New Roman" w:hAnsi="Times New Roman" w:cs="Times New Roman"/>
          <w:sz w:val="28"/>
          <w:szCs w:val="28"/>
          <w:lang w:val="uk-UA"/>
        </w:rPr>
        <w:t>України, про відомі їм</w:t>
      </w:r>
      <w:r w:rsidR="00AC25B0" w:rsidRPr="00D91EC3">
        <w:rPr>
          <w:rFonts w:ascii="Times New Roman" w:hAnsi="Times New Roman" w:cs="Times New Roman"/>
          <w:sz w:val="28"/>
          <w:szCs w:val="28"/>
          <w:lang w:val="uk-UA"/>
        </w:rPr>
        <w:t xml:space="preserve"> випадки контактів з особами, в яких виявлені ознаки або підтвердилося захворювання на гостру респіраторн</w:t>
      </w:r>
      <w:r w:rsidR="004C2CB6">
        <w:rPr>
          <w:rFonts w:ascii="Times New Roman" w:hAnsi="Times New Roman" w:cs="Times New Roman"/>
          <w:sz w:val="28"/>
          <w:szCs w:val="28"/>
          <w:lang w:val="uk-UA"/>
        </w:rPr>
        <w:t>у</w:t>
      </w:r>
      <w:r w:rsidR="00AC25B0" w:rsidRPr="00D91EC3">
        <w:rPr>
          <w:rFonts w:ascii="Times New Roman" w:hAnsi="Times New Roman" w:cs="Times New Roman"/>
          <w:sz w:val="28"/>
          <w:szCs w:val="28"/>
          <w:lang w:val="uk-UA"/>
        </w:rPr>
        <w:t xml:space="preserve"> хвороб</w:t>
      </w:r>
      <w:r w:rsidR="004C2CB6">
        <w:rPr>
          <w:rFonts w:ascii="Times New Roman" w:hAnsi="Times New Roman" w:cs="Times New Roman"/>
          <w:sz w:val="28"/>
          <w:szCs w:val="28"/>
          <w:lang w:val="uk-UA"/>
        </w:rPr>
        <w:t>у</w:t>
      </w:r>
      <w:r w:rsidR="00AC25B0" w:rsidRPr="00D91EC3">
        <w:rPr>
          <w:rFonts w:ascii="Times New Roman" w:hAnsi="Times New Roman" w:cs="Times New Roman"/>
          <w:sz w:val="28"/>
          <w:szCs w:val="28"/>
          <w:lang w:val="uk-UA"/>
        </w:rPr>
        <w:t xml:space="preserve"> COVID-19;</w:t>
      </w:r>
    </w:p>
    <w:p w:rsidR="00AC25B0" w:rsidRDefault="00E40F38" w:rsidP="00AC25B0">
      <w:pPr>
        <w:pStyle w:val="ae"/>
        <w:ind w:firstLine="72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4.3</w:t>
      </w:r>
      <w:r w:rsidR="00AC25B0" w:rsidRPr="00D91EC3">
        <w:rPr>
          <w:rFonts w:ascii="Times New Roman" w:hAnsi="Times New Roman" w:cs="Times New Roman"/>
          <w:sz w:val="28"/>
          <w:szCs w:val="28"/>
          <w:shd w:val="clear" w:color="auto" w:fill="FFFFFF"/>
          <w:lang w:val="uk-UA"/>
        </w:rPr>
        <w:t xml:space="preserve">. Здійснювати пірометричний контроль температури тіла водія та пасажирів транспортних </w:t>
      </w:r>
      <w:r w:rsidR="00BB4C20" w:rsidRPr="00D91EC3">
        <w:rPr>
          <w:rFonts w:ascii="Times New Roman" w:hAnsi="Times New Roman" w:cs="Times New Roman"/>
          <w:sz w:val="28"/>
          <w:szCs w:val="28"/>
          <w:shd w:val="clear" w:color="auto" w:fill="FFFFFF"/>
          <w:lang w:val="uk-UA"/>
        </w:rPr>
        <w:t xml:space="preserve">засобів. </w:t>
      </w: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b/>
          <w:sz w:val="28"/>
          <w:szCs w:val="28"/>
          <w:lang w:val="uk-UA"/>
        </w:rPr>
        <w:lastRenderedPageBreak/>
        <w:t>5.</w:t>
      </w:r>
      <w:r w:rsidRPr="00D91EC3">
        <w:rPr>
          <w:rFonts w:ascii="Times New Roman" w:hAnsi="Times New Roman" w:cs="Times New Roman"/>
          <w:sz w:val="28"/>
          <w:szCs w:val="28"/>
          <w:lang w:val="uk-UA"/>
        </w:rPr>
        <w:t xml:space="preserve"> Сумському міському управлінню Головного управління </w:t>
      </w:r>
      <w:proofErr w:type="spellStart"/>
      <w:r w:rsidRPr="00D91EC3">
        <w:rPr>
          <w:rFonts w:ascii="Times New Roman" w:hAnsi="Times New Roman" w:cs="Times New Roman"/>
          <w:sz w:val="28"/>
          <w:szCs w:val="28"/>
          <w:lang w:val="uk-UA"/>
        </w:rPr>
        <w:t>Держпродспоживслужби</w:t>
      </w:r>
      <w:proofErr w:type="spellEnd"/>
      <w:r w:rsidRPr="00D91EC3">
        <w:rPr>
          <w:rFonts w:ascii="Times New Roman" w:hAnsi="Times New Roman" w:cs="Times New Roman"/>
          <w:sz w:val="28"/>
          <w:szCs w:val="28"/>
          <w:lang w:val="uk-UA"/>
        </w:rPr>
        <w:t xml:space="preserve"> в Сумській області (Хрін О.І.), Сумському відділу поліції ГУНП в Сумській області (Якименко Т.І.), Управлінню патрульної поліції в Сумській області (Калюжному О.О.), військовій частині 3051 Національної гвардії України (</w:t>
      </w:r>
      <w:proofErr w:type="spellStart"/>
      <w:r w:rsidRPr="00D91EC3">
        <w:rPr>
          <w:rFonts w:ascii="Times New Roman" w:hAnsi="Times New Roman" w:cs="Times New Roman"/>
          <w:sz w:val="28"/>
          <w:szCs w:val="28"/>
          <w:lang w:val="uk-UA"/>
        </w:rPr>
        <w:t>Казанцев</w:t>
      </w:r>
      <w:proofErr w:type="spellEnd"/>
      <w:r w:rsidRPr="00D91EC3">
        <w:rPr>
          <w:rFonts w:ascii="Times New Roman" w:hAnsi="Times New Roman" w:cs="Times New Roman"/>
          <w:sz w:val="28"/>
          <w:szCs w:val="28"/>
          <w:lang w:val="uk-UA"/>
        </w:rPr>
        <w:t xml:space="preserve"> Є.М.) видати внутрішні накази, які регламентуватимуть порядок дій осіб під час чергування на контрольно-пропускних пунктах.</w:t>
      </w:r>
    </w:p>
    <w:p w:rsidR="00AC25B0" w:rsidRPr="00D91EC3" w:rsidRDefault="00AC25B0" w:rsidP="00AC25B0">
      <w:pPr>
        <w:pStyle w:val="ae"/>
        <w:ind w:firstLine="720"/>
        <w:jc w:val="both"/>
        <w:rPr>
          <w:rFonts w:ascii="Times New Roman" w:hAnsi="Times New Roman" w:cs="Times New Roman"/>
          <w:sz w:val="28"/>
          <w:szCs w:val="28"/>
          <w:lang w:val="uk-UA"/>
        </w:rPr>
      </w:pP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b/>
          <w:sz w:val="28"/>
          <w:szCs w:val="28"/>
          <w:lang w:val="uk-UA"/>
        </w:rPr>
        <w:t>6.</w:t>
      </w:r>
      <w:r w:rsidRPr="00D91EC3">
        <w:rPr>
          <w:rFonts w:ascii="Times New Roman" w:hAnsi="Times New Roman" w:cs="Times New Roman"/>
          <w:sz w:val="28"/>
          <w:szCs w:val="28"/>
          <w:lang w:val="uk-UA"/>
        </w:rPr>
        <w:t xml:space="preserve"> Відділу охорони здоров’я Сумської міської ради (Чумаченко О.Ю.), розробити алгоритм дій медичного працівника, який залучатиметься на чергування на контрольно-пропускному пункті.</w:t>
      </w:r>
    </w:p>
    <w:p w:rsidR="00AC25B0" w:rsidRPr="00D91EC3" w:rsidRDefault="00AC25B0" w:rsidP="00AC25B0">
      <w:pPr>
        <w:pStyle w:val="ae"/>
        <w:ind w:firstLine="720"/>
        <w:jc w:val="both"/>
        <w:rPr>
          <w:rFonts w:ascii="Times New Roman" w:hAnsi="Times New Roman" w:cs="Times New Roman"/>
          <w:sz w:val="28"/>
          <w:szCs w:val="28"/>
          <w:lang w:val="uk-UA"/>
        </w:rPr>
      </w:pPr>
    </w:p>
    <w:p w:rsidR="00AC25B0" w:rsidRPr="00D91EC3" w:rsidRDefault="00AC25B0" w:rsidP="00AC25B0">
      <w:pPr>
        <w:pStyle w:val="ae"/>
        <w:ind w:firstLine="720"/>
        <w:jc w:val="both"/>
        <w:rPr>
          <w:rFonts w:ascii="Times New Roman" w:hAnsi="Times New Roman" w:cs="Times New Roman"/>
          <w:sz w:val="28"/>
          <w:szCs w:val="28"/>
          <w:shd w:val="clear" w:color="auto" w:fill="FFFFFF"/>
          <w:lang w:val="uk-UA"/>
        </w:rPr>
      </w:pPr>
      <w:r w:rsidRPr="00D91EC3">
        <w:rPr>
          <w:rFonts w:ascii="Times New Roman" w:hAnsi="Times New Roman" w:cs="Times New Roman"/>
          <w:b/>
          <w:sz w:val="28"/>
          <w:szCs w:val="28"/>
          <w:lang w:val="uk-UA"/>
        </w:rPr>
        <w:t>7.</w:t>
      </w:r>
      <w:r w:rsidRPr="00D91EC3">
        <w:rPr>
          <w:rFonts w:ascii="Times New Roman" w:hAnsi="Times New Roman" w:cs="Times New Roman"/>
          <w:sz w:val="28"/>
          <w:szCs w:val="28"/>
          <w:lang w:val="uk-UA"/>
        </w:rPr>
        <w:t xml:space="preserve"> Керівникам підприємств, установ та організацій здійснити виплату заробітної плати за основним місцем роботи.</w:t>
      </w:r>
    </w:p>
    <w:p w:rsidR="00AC25B0" w:rsidRPr="00D91EC3" w:rsidRDefault="00AC25B0" w:rsidP="00AC25B0">
      <w:pPr>
        <w:pStyle w:val="ae"/>
        <w:ind w:firstLine="720"/>
        <w:jc w:val="both"/>
        <w:rPr>
          <w:rFonts w:ascii="Times New Roman" w:hAnsi="Times New Roman" w:cs="Times New Roman"/>
          <w:color w:val="FF0000"/>
          <w:sz w:val="28"/>
          <w:szCs w:val="28"/>
          <w:lang w:val="uk-UA"/>
        </w:rPr>
      </w:pPr>
    </w:p>
    <w:p w:rsidR="006C718C"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b/>
          <w:sz w:val="28"/>
          <w:szCs w:val="28"/>
          <w:lang w:val="uk-UA"/>
        </w:rPr>
        <w:t>8.</w:t>
      </w:r>
      <w:r w:rsidR="000874F5" w:rsidRPr="00D91EC3">
        <w:rPr>
          <w:rFonts w:ascii="Times New Roman" w:hAnsi="Times New Roman" w:cs="Times New Roman"/>
          <w:sz w:val="28"/>
          <w:szCs w:val="28"/>
          <w:lang w:val="uk-UA"/>
        </w:rPr>
        <w:t xml:space="preserve">  Г</w:t>
      </w:r>
      <w:r w:rsidRPr="00D91EC3">
        <w:rPr>
          <w:rFonts w:ascii="Times New Roman" w:hAnsi="Times New Roman" w:cs="Times New Roman"/>
          <w:sz w:val="28"/>
          <w:szCs w:val="28"/>
          <w:lang w:val="uk-UA"/>
        </w:rPr>
        <w:t>ромадянам, які в’їжджають або виїжджають за межі Сумської міської об</w:t>
      </w:r>
      <w:r w:rsidR="009F1A4F">
        <w:rPr>
          <w:rFonts w:ascii="Times New Roman" w:hAnsi="Times New Roman" w:cs="Times New Roman"/>
          <w:sz w:val="28"/>
          <w:szCs w:val="28"/>
          <w:lang w:val="uk-UA"/>
        </w:rPr>
        <w:t>’єднаної територіальної громади,  р</w:t>
      </w:r>
      <w:r w:rsidR="006C718C" w:rsidRPr="00D91EC3">
        <w:rPr>
          <w:rFonts w:ascii="Times New Roman" w:hAnsi="Times New Roman" w:cs="Times New Roman"/>
          <w:sz w:val="28"/>
          <w:szCs w:val="28"/>
          <w:lang w:val="uk-UA"/>
        </w:rPr>
        <w:t xml:space="preserve">екомендувати </w:t>
      </w:r>
      <w:r w:rsidRPr="00D91EC3">
        <w:rPr>
          <w:rFonts w:ascii="Times New Roman" w:hAnsi="Times New Roman" w:cs="Times New Roman"/>
          <w:sz w:val="28"/>
          <w:szCs w:val="28"/>
          <w:lang w:val="uk-UA"/>
        </w:rPr>
        <w:t>мати при собі документи, що посвідчують особу, та пред’являти їх на вимогу працівників поліції під час зупинки транспорту на</w:t>
      </w:r>
      <w:r w:rsidRPr="00D91EC3">
        <w:rPr>
          <w:rFonts w:ascii="Times New Roman" w:hAnsi="Times New Roman" w:cs="Times New Roman"/>
          <w:color w:val="FF0000"/>
          <w:sz w:val="28"/>
          <w:szCs w:val="28"/>
          <w:lang w:val="uk-UA"/>
        </w:rPr>
        <w:t xml:space="preserve"> </w:t>
      </w:r>
      <w:r w:rsidRPr="00D91EC3">
        <w:rPr>
          <w:rFonts w:ascii="Times New Roman" w:hAnsi="Times New Roman" w:cs="Times New Roman"/>
          <w:sz w:val="28"/>
          <w:szCs w:val="28"/>
          <w:lang w:val="uk-UA"/>
        </w:rPr>
        <w:t xml:space="preserve">стаціонарних </w:t>
      </w:r>
      <w:r w:rsidR="00026E4F" w:rsidRPr="00D91EC3">
        <w:rPr>
          <w:rFonts w:ascii="Times New Roman" w:hAnsi="Times New Roman" w:cs="Times New Roman"/>
          <w:bCs/>
          <w:sz w:val="28"/>
          <w:szCs w:val="28"/>
          <w:lang w:val="uk-UA"/>
        </w:rPr>
        <w:t>контрольно-пропускних пунктах</w:t>
      </w:r>
      <w:r w:rsidRPr="00D91EC3">
        <w:rPr>
          <w:rFonts w:ascii="Times New Roman" w:hAnsi="Times New Roman" w:cs="Times New Roman"/>
          <w:sz w:val="28"/>
          <w:szCs w:val="28"/>
          <w:lang w:val="uk-UA"/>
        </w:rPr>
        <w:t>.</w:t>
      </w:r>
    </w:p>
    <w:p w:rsidR="00AC25B0" w:rsidRPr="00D91EC3" w:rsidRDefault="00AC25B0" w:rsidP="00AC25B0">
      <w:pPr>
        <w:pStyle w:val="ae"/>
        <w:ind w:firstLine="720"/>
        <w:jc w:val="both"/>
        <w:rPr>
          <w:rFonts w:ascii="Times New Roman" w:hAnsi="Times New Roman" w:cs="Times New Roman"/>
          <w:b/>
          <w:color w:val="FF0000"/>
          <w:sz w:val="28"/>
          <w:szCs w:val="28"/>
          <w:lang w:val="uk-UA"/>
        </w:rPr>
      </w:pP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b/>
          <w:sz w:val="28"/>
          <w:szCs w:val="28"/>
          <w:lang w:val="uk-UA"/>
        </w:rPr>
        <w:t>9.</w:t>
      </w:r>
      <w:r w:rsidRPr="00D91EC3">
        <w:rPr>
          <w:rFonts w:ascii="Times New Roman" w:hAnsi="Times New Roman" w:cs="Times New Roman"/>
          <w:sz w:val="28"/>
          <w:szCs w:val="28"/>
          <w:lang w:val="uk-UA"/>
        </w:rPr>
        <w:t xml:space="preserve"> Департаменту фінансів, економіки та інвестицій Сумської міської ради на підставі звернень головних розпорядників бюджетних коштів підготувати </w:t>
      </w:r>
      <w:proofErr w:type="spellStart"/>
      <w:r w:rsidRPr="00D91EC3">
        <w:rPr>
          <w:rFonts w:ascii="Times New Roman" w:hAnsi="Times New Roman" w:cs="Times New Roman"/>
          <w:sz w:val="28"/>
          <w:szCs w:val="28"/>
          <w:lang w:val="uk-UA"/>
        </w:rPr>
        <w:t>проєкт</w:t>
      </w:r>
      <w:proofErr w:type="spellEnd"/>
      <w:r w:rsidRPr="00D91EC3">
        <w:rPr>
          <w:rFonts w:ascii="Times New Roman" w:hAnsi="Times New Roman" w:cs="Times New Roman"/>
          <w:sz w:val="28"/>
          <w:szCs w:val="28"/>
          <w:lang w:val="uk-UA"/>
        </w:rPr>
        <w:t xml:space="preserve"> рішення виконавчого комітету Сумської міської ради щодо виділення з резервного фонду бюджету Сумської міської об’єднаної територіальної громади коштів для придбання засобів індивідуального захисту (захисних костюмів, окулярів, лицевих масок (респіраторів), гумових рукавичок та дезінфікуючих засобів), приладів дистанційного вимірювання температури тіла, забезпечення функціонування та облаштування контрольно-пропускних пунктів та обмеження руху транспорту на вулицях та дорогах міста.</w:t>
      </w:r>
    </w:p>
    <w:p w:rsidR="00AC25B0" w:rsidRPr="00D91EC3" w:rsidRDefault="00AC25B0" w:rsidP="00AC25B0">
      <w:pPr>
        <w:pStyle w:val="ae"/>
        <w:ind w:firstLine="720"/>
        <w:jc w:val="both"/>
        <w:rPr>
          <w:rFonts w:ascii="Times New Roman" w:hAnsi="Times New Roman" w:cs="Times New Roman"/>
          <w:color w:val="FF0000"/>
          <w:sz w:val="28"/>
          <w:szCs w:val="28"/>
          <w:lang w:val="uk-UA"/>
        </w:rPr>
      </w:pPr>
    </w:p>
    <w:p w:rsidR="00AC25B0" w:rsidRDefault="00AC25B0" w:rsidP="00AC25B0">
      <w:pPr>
        <w:pStyle w:val="ae"/>
        <w:jc w:val="both"/>
        <w:rPr>
          <w:rFonts w:ascii="Times New Roman" w:hAnsi="Times New Roman" w:cs="Times New Roman"/>
          <w:sz w:val="28"/>
          <w:szCs w:val="28"/>
          <w:lang w:val="uk-UA"/>
        </w:rPr>
      </w:pPr>
      <w:r w:rsidRPr="00D91EC3">
        <w:rPr>
          <w:rFonts w:ascii="Times New Roman" w:hAnsi="Times New Roman" w:cs="Times New Roman"/>
          <w:b/>
          <w:sz w:val="28"/>
          <w:szCs w:val="28"/>
          <w:lang w:val="uk-UA"/>
        </w:rPr>
        <w:t xml:space="preserve">          10.</w:t>
      </w:r>
      <w:r w:rsidRPr="00D91EC3">
        <w:rPr>
          <w:rFonts w:ascii="Times New Roman" w:hAnsi="Times New Roman" w:cs="Times New Roman"/>
          <w:sz w:val="28"/>
          <w:szCs w:val="28"/>
          <w:lang w:val="uk-UA"/>
        </w:rPr>
        <w:t xml:space="preserve"> Департаменту комунікацій та інформаційної політики забезпечити доведення інформації до відома населення.</w:t>
      </w:r>
    </w:p>
    <w:p w:rsidR="00C64FF7" w:rsidRDefault="00C64FF7" w:rsidP="00C64FF7">
      <w:pPr>
        <w:pStyle w:val="ae"/>
        <w:ind w:firstLine="720"/>
        <w:jc w:val="both"/>
        <w:rPr>
          <w:rFonts w:ascii="Times New Roman" w:hAnsi="Times New Roman" w:cs="Times New Roman"/>
          <w:b/>
          <w:sz w:val="28"/>
          <w:szCs w:val="28"/>
          <w:lang w:val="uk-UA"/>
        </w:rPr>
      </w:pPr>
    </w:p>
    <w:p w:rsidR="00C64FF7" w:rsidRPr="00D91EC3" w:rsidRDefault="00C64FF7" w:rsidP="00C64FF7">
      <w:pPr>
        <w:pStyle w:val="ae"/>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Pr="00D91EC3">
        <w:rPr>
          <w:rFonts w:ascii="Times New Roman" w:hAnsi="Times New Roman" w:cs="Times New Roman"/>
          <w:b/>
          <w:sz w:val="28"/>
          <w:szCs w:val="28"/>
          <w:lang w:val="uk-UA"/>
        </w:rPr>
        <w:t>.</w:t>
      </w:r>
      <w:r w:rsidRPr="00D91EC3">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D91EC3">
        <w:rPr>
          <w:rFonts w:ascii="Times New Roman" w:hAnsi="Times New Roman" w:cs="Times New Roman"/>
          <w:sz w:val="28"/>
          <w:szCs w:val="28"/>
          <w:lang w:val="uk-UA"/>
        </w:rPr>
        <w:t xml:space="preserve">ідділу охорони здоров’я Сумської міської ради (Чумаченко О.Ю.), Сумському міському управлінню Головного управління </w:t>
      </w:r>
      <w:proofErr w:type="spellStart"/>
      <w:r w:rsidRPr="00D91EC3">
        <w:rPr>
          <w:rFonts w:ascii="Times New Roman" w:hAnsi="Times New Roman" w:cs="Times New Roman"/>
          <w:sz w:val="28"/>
          <w:szCs w:val="28"/>
          <w:lang w:val="uk-UA"/>
        </w:rPr>
        <w:t>Держпродспоживслужби</w:t>
      </w:r>
      <w:proofErr w:type="spellEnd"/>
      <w:r w:rsidRPr="00D91EC3">
        <w:rPr>
          <w:rFonts w:ascii="Times New Roman" w:hAnsi="Times New Roman" w:cs="Times New Roman"/>
          <w:sz w:val="28"/>
          <w:szCs w:val="28"/>
          <w:lang w:val="uk-UA"/>
        </w:rPr>
        <w:t xml:space="preserve"> в Сумській області (Хрін О.І.), Сумському відділу поліції ГУНП в Сумській області (Якименко Т.І.), Управлінню патрульної поліції в Сумській області (Калюжному О.О.), військовій частині 3051 Національної </w:t>
      </w:r>
      <w:r>
        <w:rPr>
          <w:rFonts w:ascii="Times New Roman" w:hAnsi="Times New Roman" w:cs="Times New Roman"/>
          <w:sz w:val="28"/>
          <w:szCs w:val="28"/>
          <w:lang w:val="uk-UA"/>
        </w:rPr>
        <w:t>гвардії України (</w:t>
      </w:r>
      <w:proofErr w:type="spellStart"/>
      <w:r>
        <w:rPr>
          <w:rFonts w:ascii="Times New Roman" w:hAnsi="Times New Roman" w:cs="Times New Roman"/>
          <w:sz w:val="28"/>
          <w:szCs w:val="28"/>
          <w:lang w:val="uk-UA"/>
        </w:rPr>
        <w:t>Казанцев</w:t>
      </w:r>
      <w:proofErr w:type="spellEnd"/>
      <w:r>
        <w:rPr>
          <w:rFonts w:ascii="Times New Roman" w:hAnsi="Times New Roman" w:cs="Times New Roman"/>
          <w:sz w:val="28"/>
          <w:szCs w:val="28"/>
          <w:lang w:val="uk-UA"/>
        </w:rPr>
        <w:t xml:space="preserve"> Є.М.) у випадку виникнення позаштатних ситуацій, недоліків та зауважень</w:t>
      </w:r>
      <w:r w:rsidR="00D41AA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41AA1">
        <w:rPr>
          <w:rFonts w:ascii="Times New Roman" w:hAnsi="Times New Roman" w:cs="Times New Roman"/>
          <w:sz w:val="28"/>
          <w:szCs w:val="28"/>
          <w:lang w:val="uk-UA"/>
        </w:rPr>
        <w:t xml:space="preserve">на стаціонарних контрольно-пропускних пунктах, </w:t>
      </w:r>
      <w:r>
        <w:rPr>
          <w:rFonts w:ascii="Times New Roman" w:hAnsi="Times New Roman" w:cs="Times New Roman"/>
          <w:sz w:val="28"/>
          <w:szCs w:val="28"/>
          <w:lang w:val="uk-UA"/>
        </w:rPr>
        <w:t>інформувати відділ з питань взаємодії з правоохоронними органами та оборонної роботи Сумської міської ради.</w:t>
      </w:r>
    </w:p>
    <w:p w:rsidR="00D41AA1" w:rsidRDefault="00D41AA1" w:rsidP="00AC25B0">
      <w:pPr>
        <w:pStyle w:val="ae"/>
        <w:jc w:val="both"/>
        <w:rPr>
          <w:rFonts w:ascii="Times New Roman" w:hAnsi="Times New Roman" w:cs="Times New Roman"/>
          <w:sz w:val="28"/>
          <w:szCs w:val="28"/>
          <w:lang w:val="uk-UA"/>
        </w:rPr>
      </w:pPr>
    </w:p>
    <w:p w:rsidR="00D41AA1" w:rsidRDefault="00D41AA1" w:rsidP="00AC25B0">
      <w:pPr>
        <w:pStyle w:val="ae"/>
        <w:jc w:val="both"/>
        <w:rPr>
          <w:rFonts w:ascii="Times New Roman" w:hAnsi="Times New Roman" w:cs="Times New Roman"/>
          <w:sz w:val="28"/>
          <w:szCs w:val="28"/>
          <w:lang w:val="uk-UA"/>
        </w:rPr>
      </w:pPr>
    </w:p>
    <w:p w:rsidR="00D41AA1" w:rsidRDefault="00D41AA1" w:rsidP="00AC25B0">
      <w:pPr>
        <w:pStyle w:val="ae"/>
        <w:jc w:val="both"/>
        <w:rPr>
          <w:rFonts w:ascii="Times New Roman" w:hAnsi="Times New Roman" w:cs="Times New Roman"/>
          <w:sz w:val="28"/>
          <w:szCs w:val="28"/>
          <w:lang w:val="uk-UA"/>
        </w:rPr>
      </w:pPr>
    </w:p>
    <w:p w:rsidR="00D41AA1" w:rsidRPr="00D91EC3" w:rsidRDefault="00D41AA1" w:rsidP="00AC25B0">
      <w:pPr>
        <w:pStyle w:val="ae"/>
        <w:jc w:val="both"/>
        <w:rPr>
          <w:rFonts w:ascii="Times New Roman" w:hAnsi="Times New Roman" w:cs="Times New Roman"/>
          <w:sz w:val="28"/>
          <w:szCs w:val="28"/>
          <w:lang w:val="uk-UA"/>
        </w:rPr>
      </w:pPr>
    </w:p>
    <w:p w:rsidR="00D56B01" w:rsidRPr="00D91EC3" w:rsidRDefault="00D56B01" w:rsidP="00D56B01">
      <w:pPr>
        <w:pStyle w:val="ae"/>
        <w:ind w:firstLine="720"/>
        <w:jc w:val="both"/>
        <w:rPr>
          <w:rFonts w:ascii="Times New Roman" w:hAnsi="Times New Roman" w:cs="Times New Roman"/>
          <w:sz w:val="28"/>
          <w:szCs w:val="28"/>
          <w:lang w:val="uk-UA"/>
        </w:rPr>
      </w:pPr>
      <w:r w:rsidRPr="00D56B01">
        <w:rPr>
          <w:rFonts w:ascii="Times New Roman" w:hAnsi="Times New Roman" w:cs="Times New Roman"/>
          <w:b/>
          <w:sz w:val="28"/>
          <w:szCs w:val="28"/>
          <w:lang w:val="uk-UA"/>
        </w:rPr>
        <w:lastRenderedPageBreak/>
        <w:t>1</w:t>
      </w:r>
      <w:r w:rsidR="00C64FF7">
        <w:rPr>
          <w:rFonts w:ascii="Times New Roman" w:hAnsi="Times New Roman" w:cs="Times New Roman"/>
          <w:b/>
          <w:sz w:val="28"/>
          <w:szCs w:val="28"/>
          <w:lang w:val="uk-UA"/>
        </w:rPr>
        <w:t>2</w:t>
      </w:r>
      <w:r w:rsidRPr="00D56B01">
        <w:rPr>
          <w:rFonts w:ascii="Times New Roman" w:hAnsi="Times New Roman" w:cs="Times New Roman"/>
          <w:b/>
          <w:sz w:val="28"/>
          <w:szCs w:val="28"/>
          <w:lang w:val="uk-UA"/>
        </w:rPr>
        <w:t>.</w:t>
      </w:r>
      <w:r>
        <w:rPr>
          <w:rFonts w:ascii="Times New Roman" w:hAnsi="Times New Roman" w:cs="Times New Roman"/>
          <w:sz w:val="28"/>
          <w:szCs w:val="28"/>
          <w:lang w:val="uk-UA"/>
        </w:rPr>
        <w:t xml:space="preserve"> Відділу з питань взаємодії з правоохоронними органами та оборонної роботи Сумської міської ради </w:t>
      </w:r>
      <w:r w:rsidR="00C64FF7">
        <w:rPr>
          <w:rFonts w:ascii="Times New Roman" w:hAnsi="Times New Roman" w:cs="Times New Roman"/>
          <w:sz w:val="28"/>
          <w:szCs w:val="28"/>
          <w:lang w:val="uk-UA"/>
        </w:rPr>
        <w:t>відповідно до отриманої</w:t>
      </w:r>
      <w:r>
        <w:rPr>
          <w:rFonts w:ascii="Times New Roman" w:hAnsi="Times New Roman" w:cs="Times New Roman"/>
          <w:sz w:val="28"/>
          <w:szCs w:val="28"/>
          <w:lang w:val="uk-UA"/>
        </w:rPr>
        <w:t xml:space="preserve"> інформаці</w:t>
      </w:r>
      <w:r w:rsidR="00C64FF7">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r w:rsidR="00C64FF7">
        <w:rPr>
          <w:rFonts w:ascii="Times New Roman" w:hAnsi="Times New Roman" w:cs="Times New Roman"/>
          <w:sz w:val="28"/>
          <w:szCs w:val="28"/>
          <w:lang w:val="uk-UA"/>
        </w:rPr>
        <w:t>від</w:t>
      </w:r>
      <w:r>
        <w:rPr>
          <w:rFonts w:ascii="Times New Roman" w:hAnsi="Times New Roman" w:cs="Times New Roman"/>
          <w:sz w:val="28"/>
          <w:szCs w:val="28"/>
          <w:lang w:val="uk-UA"/>
        </w:rPr>
        <w:t xml:space="preserve"> осіб відповідальних за здійснення чергування на стаціонарних контрольно-пропускних пунктах</w:t>
      </w:r>
      <w:r w:rsidR="00C64FF7">
        <w:rPr>
          <w:rFonts w:ascii="Times New Roman" w:hAnsi="Times New Roman" w:cs="Times New Roman"/>
          <w:sz w:val="28"/>
          <w:szCs w:val="28"/>
          <w:lang w:val="uk-UA"/>
        </w:rPr>
        <w:t xml:space="preserve"> щодо</w:t>
      </w:r>
      <w:r>
        <w:rPr>
          <w:rFonts w:ascii="Times New Roman" w:hAnsi="Times New Roman" w:cs="Times New Roman"/>
          <w:sz w:val="28"/>
          <w:szCs w:val="28"/>
          <w:lang w:val="uk-UA"/>
        </w:rPr>
        <w:t xml:space="preserve"> </w:t>
      </w:r>
      <w:r w:rsidR="00C64FF7">
        <w:rPr>
          <w:rFonts w:ascii="Times New Roman" w:hAnsi="Times New Roman" w:cs="Times New Roman"/>
          <w:sz w:val="28"/>
          <w:szCs w:val="28"/>
          <w:lang w:val="uk-UA"/>
        </w:rPr>
        <w:t>нештатних ситуацій, недоліків та зауважень,</w:t>
      </w:r>
      <w:r>
        <w:rPr>
          <w:rFonts w:ascii="Times New Roman" w:hAnsi="Times New Roman" w:cs="Times New Roman"/>
          <w:sz w:val="28"/>
          <w:szCs w:val="28"/>
          <w:lang w:val="uk-UA"/>
        </w:rPr>
        <w:t xml:space="preserve"> здійснювати комунікацію між структур </w:t>
      </w:r>
      <w:r w:rsidR="00C64FF7">
        <w:rPr>
          <w:rFonts w:ascii="Times New Roman" w:hAnsi="Times New Roman" w:cs="Times New Roman"/>
          <w:sz w:val="28"/>
          <w:szCs w:val="28"/>
          <w:lang w:val="uk-UA"/>
        </w:rPr>
        <w:t>задля їх усунення</w:t>
      </w:r>
      <w:r>
        <w:rPr>
          <w:rFonts w:ascii="Times New Roman" w:hAnsi="Times New Roman" w:cs="Times New Roman"/>
          <w:sz w:val="28"/>
          <w:szCs w:val="28"/>
          <w:lang w:val="uk-UA"/>
        </w:rPr>
        <w:t>.</w:t>
      </w:r>
    </w:p>
    <w:p w:rsidR="00AC25B0" w:rsidRDefault="00AC25B0" w:rsidP="00AC25B0">
      <w:pPr>
        <w:pStyle w:val="ae"/>
        <w:jc w:val="both"/>
        <w:rPr>
          <w:rFonts w:ascii="Times New Roman" w:hAnsi="Times New Roman" w:cs="Times New Roman"/>
          <w:sz w:val="28"/>
          <w:szCs w:val="28"/>
          <w:lang w:val="uk-UA"/>
        </w:rPr>
      </w:pPr>
    </w:p>
    <w:p w:rsidR="00EC6E43" w:rsidRPr="00EC6E43" w:rsidRDefault="00EC6E43" w:rsidP="00EC6E43">
      <w:pPr>
        <w:pStyle w:val="ae"/>
        <w:ind w:firstLine="708"/>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C64FF7">
        <w:rPr>
          <w:rFonts w:ascii="Times New Roman" w:hAnsi="Times New Roman" w:cs="Times New Roman"/>
          <w:b/>
          <w:color w:val="000000" w:themeColor="text1"/>
          <w:sz w:val="28"/>
          <w:szCs w:val="28"/>
          <w:lang w:val="uk-UA"/>
        </w:rPr>
        <w:t>3</w:t>
      </w:r>
      <w:r w:rsidRPr="00EC6E43">
        <w:rPr>
          <w:rFonts w:ascii="Times New Roman" w:hAnsi="Times New Roman" w:cs="Times New Roman"/>
          <w:b/>
          <w:color w:val="000000" w:themeColor="text1"/>
          <w:sz w:val="28"/>
          <w:szCs w:val="28"/>
          <w:lang w:val="uk-UA"/>
        </w:rPr>
        <w:t>.</w:t>
      </w:r>
      <w:r w:rsidRPr="00EC6E43">
        <w:rPr>
          <w:rFonts w:ascii="Times New Roman" w:hAnsi="Times New Roman" w:cs="Times New Roman"/>
          <w:color w:val="000000" w:themeColor="text1"/>
          <w:sz w:val="28"/>
          <w:szCs w:val="28"/>
          <w:lang w:val="uk-UA"/>
        </w:rPr>
        <w:t xml:space="preserve"> Рішення виконавчого</w:t>
      </w:r>
      <w:r w:rsidRPr="00EC6E43">
        <w:rPr>
          <w:rFonts w:ascii="Times New Roman" w:hAnsi="Times New Roman" w:cs="Times New Roman"/>
          <w:b/>
          <w:color w:val="000000" w:themeColor="text1"/>
          <w:sz w:val="28"/>
          <w:szCs w:val="28"/>
          <w:lang w:val="uk-UA"/>
        </w:rPr>
        <w:t xml:space="preserve"> </w:t>
      </w:r>
      <w:r w:rsidRPr="00EC6E43">
        <w:rPr>
          <w:rFonts w:ascii="Times New Roman" w:hAnsi="Times New Roman" w:cs="Times New Roman"/>
          <w:color w:val="000000" w:themeColor="text1"/>
          <w:sz w:val="28"/>
          <w:szCs w:val="28"/>
          <w:lang w:val="uk-UA"/>
        </w:rPr>
        <w:t>комітету</w:t>
      </w:r>
      <w:r w:rsidRPr="00EC6E43">
        <w:rPr>
          <w:rFonts w:ascii="Times New Roman" w:hAnsi="Times New Roman" w:cs="Times New Roman"/>
          <w:b/>
          <w:color w:val="000000" w:themeColor="text1"/>
          <w:sz w:val="28"/>
          <w:szCs w:val="28"/>
          <w:lang w:val="uk-UA"/>
        </w:rPr>
        <w:t xml:space="preserve"> </w:t>
      </w:r>
      <w:r w:rsidRPr="00EC6E43">
        <w:rPr>
          <w:rFonts w:ascii="Times New Roman" w:hAnsi="Times New Roman" w:cs="Times New Roman"/>
          <w:color w:val="000000" w:themeColor="text1"/>
          <w:sz w:val="28"/>
          <w:szCs w:val="28"/>
          <w:lang w:val="uk-UA"/>
        </w:rPr>
        <w:t xml:space="preserve">Сумської міської ради від </w:t>
      </w:r>
      <w:r>
        <w:rPr>
          <w:rFonts w:ascii="Times New Roman" w:hAnsi="Times New Roman" w:cs="Times New Roman"/>
          <w:color w:val="000000" w:themeColor="text1"/>
          <w:sz w:val="28"/>
          <w:szCs w:val="28"/>
          <w:lang w:val="uk-UA"/>
        </w:rPr>
        <w:t>25 березня</w:t>
      </w:r>
      <w:r w:rsidRPr="00EC6E43">
        <w:rPr>
          <w:rFonts w:ascii="Times New Roman" w:hAnsi="Times New Roman" w:cs="Times New Roman"/>
          <w:color w:val="000000" w:themeColor="text1"/>
          <w:sz w:val="28"/>
          <w:szCs w:val="28"/>
          <w:lang w:val="uk-UA"/>
        </w:rPr>
        <w:t xml:space="preserve">   20</w:t>
      </w:r>
      <w:r>
        <w:rPr>
          <w:rFonts w:ascii="Times New Roman" w:hAnsi="Times New Roman" w:cs="Times New Roman"/>
          <w:color w:val="000000" w:themeColor="text1"/>
          <w:sz w:val="28"/>
          <w:szCs w:val="28"/>
          <w:lang w:val="uk-UA"/>
        </w:rPr>
        <w:t>20</w:t>
      </w:r>
      <w:r w:rsidRPr="00EC6E43">
        <w:rPr>
          <w:rFonts w:ascii="Times New Roman" w:hAnsi="Times New Roman" w:cs="Times New Roman"/>
          <w:color w:val="000000" w:themeColor="text1"/>
          <w:sz w:val="28"/>
          <w:szCs w:val="28"/>
          <w:lang w:val="uk-UA"/>
        </w:rPr>
        <w:t xml:space="preserve"> року № </w:t>
      </w:r>
      <w:r>
        <w:rPr>
          <w:rFonts w:ascii="Times New Roman" w:hAnsi="Times New Roman" w:cs="Times New Roman"/>
          <w:color w:val="000000" w:themeColor="text1"/>
          <w:sz w:val="28"/>
          <w:szCs w:val="28"/>
          <w:lang w:val="uk-UA"/>
        </w:rPr>
        <w:t>169</w:t>
      </w:r>
      <w:r w:rsidRPr="00EC6E43">
        <w:rPr>
          <w:rFonts w:ascii="Times New Roman" w:hAnsi="Times New Roman" w:cs="Times New Roman"/>
          <w:color w:val="000000" w:themeColor="text1"/>
          <w:sz w:val="28"/>
          <w:szCs w:val="28"/>
          <w:lang w:val="uk-UA"/>
        </w:rPr>
        <w:t xml:space="preserve"> «</w:t>
      </w:r>
      <w:r w:rsidRPr="00EC6E43">
        <w:rPr>
          <w:rFonts w:ascii="Times New Roman" w:hAnsi="Times New Roman" w:cs="Times New Roman"/>
          <w:sz w:val="28"/>
          <w:szCs w:val="28"/>
          <w:lang w:val="uk-UA"/>
        </w:rPr>
        <w:t xml:space="preserve">Про додаткові обмежувальні  заходи щодо запобігання та поширення на території  Сумської міської об’єднаної територіальної громади гострої респіраторної хвороби </w:t>
      </w:r>
      <w:r w:rsidRPr="00EC6E43">
        <w:rPr>
          <w:rFonts w:ascii="Times New Roman" w:hAnsi="Times New Roman" w:cs="Times New Roman"/>
          <w:sz w:val="28"/>
          <w:szCs w:val="28"/>
        </w:rPr>
        <w:t>COVID</w:t>
      </w:r>
      <w:r w:rsidRPr="00EC6E43">
        <w:rPr>
          <w:rFonts w:ascii="Times New Roman" w:hAnsi="Times New Roman" w:cs="Times New Roman"/>
          <w:sz w:val="28"/>
          <w:szCs w:val="28"/>
          <w:lang w:val="uk-UA"/>
        </w:rPr>
        <w:t>-19</w:t>
      </w:r>
      <w:r w:rsidRPr="00EC6E43">
        <w:rPr>
          <w:rFonts w:ascii="Times New Roman" w:hAnsi="Times New Roman" w:cs="Times New Roman"/>
          <w:color w:val="000000" w:themeColor="text1"/>
          <w:sz w:val="28"/>
          <w:szCs w:val="28"/>
          <w:lang w:val="uk-UA"/>
        </w:rPr>
        <w:t>» вважати таким, що втратило чинність.</w:t>
      </w:r>
    </w:p>
    <w:p w:rsidR="00EC6E43" w:rsidRPr="00D91EC3" w:rsidRDefault="00EC6E43" w:rsidP="00AC25B0">
      <w:pPr>
        <w:pStyle w:val="ae"/>
        <w:jc w:val="both"/>
        <w:rPr>
          <w:rFonts w:ascii="Times New Roman" w:hAnsi="Times New Roman" w:cs="Times New Roman"/>
          <w:sz w:val="28"/>
          <w:szCs w:val="28"/>
          <w:lang w:val="uk-UA"/>
        </w:rPr>
      </w:pPr>
    </w:p>
    <w:p w:rsidR="00AC25B0" w:rsidRPr="00D91EC3" w:rsidRDefault="00AC25B0" w:rsidP="00AC25B0">
      <w:pPr>
        <w:pStyle w:val="ae"/>
        <w:ind w:firstLine="720"/>
        <w:jc w:val="both"/>
        <w:rPr>
          <w:rFonts w:ascii="Times New Roman" w:hAnsi="Times New Roman" w:cs="Times New Roman"/>
          <w:sz w:val="28"/>
          <w:szCs w:val="28"/>
          <w:lang w:val="uk-UA"/>
        </w:rPr>
      </w:pPr>
      <w:r w:rsidRPr="00D91EC3">
        <w:rPr>
          <w:rFonts w:ascii="Times New Roman" w:hAnsi="Times New Roman" w:cs="Times New Roman"/>
          <w:b/>
          <w:sz w:val="28"/>
          <w:szCs w:val="28"/>
          <w:lang w:val="uk-UA"/>
        </w:rPr>
        <w:t>1</w:t>
      </w:r>
      <w:r w:rsidR="00C64FF7">
        <w:rPr>
          <w:rFonts w:ascii="Times New Roman" w:hAnsi="Times New Roman" w:cs="Times New Roman"/>
          <w:b/>
          <w:sz w:val="28"/>
          <w:szCs w:val="28"/>
        </w:rPr>
        <w:t>4</w:t>
      </w:r>
      <w:r w:rsidRPr="00D91EC3">
        <w:rPr>
          <w:rFonts w:ascii="Times New Roman" w:hAnsi="Times New Roman" w:cs="Times New Roman"/>
          <w:b/>
          <w:sz w:val="28"/>
          <w:szCs w:val="28"/>
          <w:lang w:val="uk-UA"/>
        </w:rPr>
        <w:t>.</w:t>
      </w:r>
      <w:r w:rsidRPr="00D91EC3">
        <w:rPr>
          <w:rFonts w:ascii="Times New Roman" w:hAnsi="Times New Roman" w:cs="Times New Roman"/>
          <w:sz w:val="28"/>
          <w:szCs w:val="28"/>
          <w:lang w:val="uk-UA"/>
        </w:rPr>
        <w:t xml:space="preserve"> Контроль за виконанням цього рішення покласти на заступників міського голови відповідно до розподілу обов’язків. </w:t>
      </w:r>
    </w:p>
    <w:p w:rsidR="00AC25B0" w:rsidRPr="00D91EC3" w:rsidRDefault="00AC25B0" w:rsidP="00AC25B0">
      <w:pPr>
        <w:pStyle w:val="ae"/>
        <w:jc w:val="both"/>
        <w:rPr>
          <w:rFonts w:ascii="Times New Roman" w:hAnsi="Times New Roman" w:cs="Times New Roman"/>
          <w:sz w:val="28"/>
          <w:szCs w:val="28"/>
          <w:lang w:val="uk-UA"/>
        </w:rPr>
      </w:pPr>
    </w:p>
    <w:p w:rsidR="00AC25B0" w:rsidRPr="00D91EC3" w:rsidRDefault="00AC25B0" w:rsidP="002C7690">
      <w:pPr>
        <w:pStyle w:val="ae"/>
        <w:jc w:val="both"/>
        <w:rPr>
          <w:rFonts w:ascii="Times New Roman" w:hAnsi="Times New Roman" w:cs="Times New Roman"/>
          <w:sz w:val="28"/>
          <w:szCs w:val="28"/>
          <w:lang w:val="uk-UA"/>
        </w:rPr>
      </w:pPr>
      <w:r w:rsidRPr="00D91EC3">
        <w:rPr>
          <w:rFonts w:ascii="Times New Roman" w:hAnsi="Times New Roman" w:cs="Times New Roman"/>
          <w:sz w:val="28"/>
          <w:szCs w:val="28"/>
          <w:lang w:val="uk-UA"/>
        </w:rPr>
        <w:tab/>
      </w:r>
      <w:r w:rsidRPr="00D91EC3">
        <w:rPr>
          <w:rFonts w:ascii="Times New Roman" w:hAnsi="Times New Roman" w:cs="Times New Roman"/>
          <w:b/>
          <w:sz w:val="28"/>
          <w:szCs w:val="28"/>
          <w:lang w:val="uk-UA"/>
        </w:rPr>
        <w:t>1</w:t>
      </w:r>
      <w:r w:rsidR="00C64FF7">
        <w:rPr>
          <w:rFonts w:ascii="Times New Roman" w:hAnsi="Times New Roman" w:cs="Times New Roman"/>
          <w:b/>
          <w:sz w:val="28"/>
          <w:szCs w:val="28"/>
          <w:lang w:val="uk-UA"/>
        </w:rPr>
        <w:t>5</w:t>
      </w:r>
      <w:r w:rsidRPr="00D91EC3">
        <w:rPr>
          <w:rFonts w:ascii="Times New Roman" w:hAnsi="Times New Roman" w:cs="Times New Roman"/>
          <w:b/>
          <w:sz w:val="28"/>
          <w:szCs w:val="28"/>
          <w:lang w:val="uk-UA"/>
        </w:rPr>
        <w:t>.</w:t>
      </w:r>
      <w:r w:rsidRPr="00D91EC3">
        <w:rPr>
          <w:rFonts w:ascii="Times New Roman" w:hAnsi="Times New Roman" w:cs="Times New Roman"/>
          <w:sz w:val="28"/>
          <w:szCs w:val="28"/>
          <w:lang w:val="uk-UA"/>
        </w:rPr>
        <w:t xml:space="preserve"> Дане рішення набирає чинності з дня його оприлюднення на</w:t>
      </w:r>
      <w:r w:rsidR="002C7690" w:rsidRPr="00D91EC3">
        <w:rPr>
          <w:rFonts w:ascii="Times New Roman" w:hAnsi="Times New Roman" w:cs="Times New Roman"/>
          <w:sz w:val="28"/>
          <w:szCs w:val="28"/>
          <w:lang w:val="uk-UA"/>
        </w:rPr>
        <w:t xml:space="preserve"> офіційному </w:t>
      </w:r>
      <w:r w:rsidRPr="00D91EC3">
        <w:rPr>
          <w:rFonts w:ascii="Times New Roman" w:hAnsi="Times New Roman" w:cs="Times New Roman"/>
          <w:sz w:val="28"/>
          <w:szCs w:val="28"/>
          <w:lang w:val="uk-UA"/>
        </w:rPr>
        <w:t>сайті Сумської міської ради.</w:t>
      </w:r>
    </w:p>
    <w:p w:rsidR="00AC25B0" w:rsidRPr="00D91EC3" w:rsidRDefault="00AC25B0" w:rsidP="00AC25B0">
      <w:pPr>
        <w:pStyle w:val="a6"/>
        <w:ind w:firstLine="0"/>
        <w:rPr>
          <w:b/>
          <w:bCs/>
        </w:rPr>
      </w:pPr>
    </w:p>
    <w:p w:rsidR="004C6B70" w:rsidRPr="00D91EC3" w:rsidRDefault="004C6B70" w:rsidP="00AC25B0">
      <w:pPr>
        <w:pStyle w:val="a6"/>
        <w:ind w:firstLine="0"/>
        <w:rPr>
          <w:b/>
          <w:bCs/>
        </w:rPr>
      </w:pPr>
    </w:p>
    <w:p w:rsidR="004C6B70" w:rsidRPr="00D91EC3" w:rsidRDefault="004C6B70" w:rsidP="00AC25B0">
      <w:pPr>
        <w:pStyle w:val="a6"/>
        <w:ind w:firstLine="0"/>
        <w:rPr>
          <w:b/>
          <w:bCs/>
        </w:rPr>
      </w:pPr>
    </w:p>
    <w:p w:rsidR="00AC25B0" w:rsidRPr="00D91EC3" w:rsidRDefault="00AC25B0" w:rsidP="00AC25B0">
      <w:pPr>
        <w:pStyle w:val="a6"/>
        <w:ind w:firstLine="0"/>
        <w:rPr>
          <w:b/>
          <w:bCs/>
        </w:rPr>
      </w:pPr>
      <w:r w:rsidRPr="00D91EC3">
        <w:rPr>
          <w:b/>
          <w:bCs/>
        </w:rPr>
        <w:t>Міський голова                                                                               О.М. Лисенко</w:t>
      </w:r>
    </w:p>
    <w:p w:rsidR="008A4DDD" w:rsidRDefault="008A4DDD" w:rsidP="008A4DDD">
      <w:pPr>
        <w:pStyle w:val="5"/>
        <w:numPr>
          <w:ilvl w:val="0"/>
          <w:numId w:val="0"/>
        </w:numPr>
        <w:pBdr>
          <w:bottom w:val="single" w:sz="12" w:space="1" w:color="auto"/>
        </w:pBdr>
        <w:spacing w:line="240" w:lineRule="auto"/>
        <w:jc w:val="left"/>
        <w:rPr>
          <w:b w:val="0"/>
          <w:i/>
          <w:sz w:val="24"/>
          <w:szCs w:val="24"/>
        </w:rPr>
      </w:pPr>
    </w:p>
    <w:p w:rsidR="00AC25B0" w:rsidRPr="00F917A5" w:rsidRDefault="00AC25B0" w:rsidP="008A4DDD">
      <w:pPr>
        <w:pStyle w:val="5"/>
        <w:numPr>
          <w:ilvl w:val="0"/>
          <w:numId w:val="0"/>
        </w:numPr>
        <w:pBdr>
          <w:bottom w:val="single" w:sz="12" w:space="1" w:color="auto"/>
        </w:pBdr>
        <w:spacing w:line="240" w:lineRule="auto"/>
        <w:jc w:val="left"/>
        <w:rPr>
          <w:b w:val="0"/>
          <w:sz w:val="24"/>
          <w:szCs w:val="24"/>
        </w:rPr>
      </w:pPr>
      <w:r w:rsidRPr="00F917A5">
        <w:rPr>
          <w:b w:val="0"/>
          <w:sz w:val="24"/>
          <w:szCs w:val="24"/>
        </w:rPr>
        <w:t>Кононенко С.В. 700-510, 700-519</w:t>
      </w:r>
    </w:p>
    <w:p w:rsidR="00AC25B0" w:rsidRPr="008A4DDD" w:rsidRDefault="00AC25B0" w:rsidP="008A4DDD">
      <w:pPr>
        <w:pStyle w:val="6"/>
        <w:numPr>
          <w:ilvl w:val="0"/>
          <w:numId w:val="0"/>
        </w:numPr>
        <w:jc w:val="both"/>
        <w:rPr>
          <w:b w:val="0"/>
          <w:sz w:val="24"/>
          <w:szCs w:val="24"/>
        </w:rPr>
      </w:pPr>
      <w:r w:rsidRPr="008A4DDD">
        <w:rPr>
          <w:b w:val="0"/>
          <w:sz w:val="24"/>
          <w:szCs w:val="24"/>
        </w:rPr>
        <w:t>Розіслати: згідно зі списком</w:t>
      </w:r>
    </w:p>
    <w:p w:rsidR="00AC25B0" w:rsidRPr="00D91EC3" w:rsidRDefault="00AC25B0" w:rsidP="00AC25B0"/>
    <w:p w:rsidR="00AC25B0" w:rsidRPr="00D91EC3" w:rsidRDefault="00AC25B0" w:rsidP="00AC25B0"/>
    <w:p w:rsidR="00AC25B0" w:rsidRPr="00D91EC3" w:rsidRDefault="00AC25B0" w:rsidP="00AC25B0">
      <w:pPr>
        <w:pStyle w:val="ae"/>
        <w:jc w:val="center"/>
        <w:rPr>
          <w:rFonts w:ascii="Times New Roman" w:hAnsi="Times New Roman" w:cs="Times New Roman"/>
          <w:b/>
          <w:kern w:val="2"/>
          <w:sz w:val="28"/>
          <w:szCs w:val="28"/>
          <w:lang w:val="uk-UA"/>
        </w:rPr>
      </w:pPr>
    </w:p>
    <w:p w:rsidR="00AC25B0" w:rsidRDefault="00AC25B0"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Default="008A4DDD" w:rsidP="00AC25B0">
      <w:pPr>
        <w:pStyle w:val="ae"/>
        <w:jc w:val="center"/>
        <w:rPr>
          <w:rFonts w:ascii="Times New Roman" w:hAnsi="Times New Roman" w:cs="Times New Roman"/>
          <w:b/>
          <w:kern w:val="2"/>
          <w:sz w:val="28"/>
          <w:szCs w:val="28"/>
          <w:lang w:val="uk-UA"/>
        </w:rPr>
      </w:pPr>
    </w:p>
    <w:p w:rsidR="008A4DDD" w:rsidRPr="00F91C39" w:rsidRDefault="008A4DDD" w:rsidP="008A4DDD">
      <w:pPr>
        <w:tabs>
          <w:tab w:val="left" w:pos="9910"/>
        </w:tabs>
        <w:ind w:right="-40"/>
        <w:jc w:val="center"/>
        <w:rPr>
          <w:kern w:val="1"/>
        </w:rPr>
      </w:pPr>
      <w:r w:rsidRPr="00F91C39">
        <w:rPr>
          <w:kern w:val="1"/>
        </w:rPr>
        <w:t>ЛИСТ ПОГОДЖЕННЯ</w:t>
      </w:r>
    </w:p>
    <w:p w:rsidR="008A4DDD" w:rsidRPr="00F91C39" w:rsidRDefault="008A4DDD" w:rsidP="008A4DDD">
      <w:pPr>
        <w:widowControl w:val="0"/>
        <w:ind w:right="-40"/>
        <w:jc w:val="center"/>
        <w:rPr>
          <w:rFonts w:eastAsia="Calibri"/>
          <w:kern w:val="1"/>
        </w:rPr>
      </w:pPr>
      <w:r w:rsidRPr="00F91C39">
        <w:rPr>
          <w:rFonts w:eastAsia="Calibri"/>
          <w:kern w:val="1"/>
        </w:rPr>
        <w:t>до про</w:t>
      </w:r>
      <w:r w:rsidR="009F1A4F">
        <w:rPr>
          <w:rFonts w:eastAsia="Calibri"/>
          <w:kern w:val="1"/>
        </w:rPr>
        <w:t>е</w:t>
      </w:r>
      <w:r w:rsidRPr="00F91C39">
        <w:rPr>
          <w:rFonts w:eastAsia="Calibri"/>
          <w:kern w:val="1"/>
        </w:rPr>
        <w:t xml:space="preserve">кту рішення виконавчого комітету Сумської міської ради </w:t>
      </w:r>
    </w:p>
    <w:p w:rsidR="008A4DDD" w:rsidRPr="00C90291" w:rsidRDefault="008A4DDD" w:rsidP="008A4DDD">
      <w:pPr>
        <w:pStyle w:val="a6"/>
        <w:ind w:firstLine="0"/>
        <w:jc w:val="center"/>
        <w:rPr>
          <w:b/>
        </w:rPr>
      </w:pPr>
      <w:r w:rsidRPr="00C90291">
        <w:rPr>
          <w:rFonts w:eastAsia="SimSun"/>
          <w:b/>
          <w:bCs/>
          <w:kern w:val="1"/>
          <w:lang w:eastAsia="zh-CN" w:bidi="hi-IN"/>
        </w:rPr>
        <w:t>«</w:t>
      </w:r>
      <w:r w:rsidRPr="004C6B70">
        <w:rPr>
          <w:b/>
        </w:rPr>
        <w:t>Про додаткові обмежувальні  заходи щодо запобігання та поширення на території  Сумської міської об’єднаної територіальної громади гострої респіраторної хвороби COVID-19</w:t>
      </w:r>
      <w:r w:rsidRPr="00C90291">
        <w:rPr>
          <w:b/>
        </w:rPr>
        <w:t>»</w:t>
      </w:r>
    </w:p>
    <w:p w:rsidR="008A4DDD" w:rsidRPr="00F91C39" w:rsidRDefault="008A4DDD" w:rsidP="008A4DDD">
      <w:pPr>
        <w:jc w:val="both"/>
      </w:pPr>
    </w:p>
    <w:tbl>
      <w:tblPr>
        <w:tblW w:w="9751" w:type="dxa"/>
        <w:tblInd w:w="-34" w:type="dxa"/>
        <w:tblLook w:val="0000" w:firstRow="0" w:lastRow="0" w:firstColumn="0" w:lastColumn="0" w:noHBand="0" w:noVBand="0"/>
      </w:tblPr>
      <w:tblGrid>
        <w:gridCol w:w="7230"/>
        <w:gridCol w:w="2521"/>
      </w:tblGrid>
      <w:tr w:rsidR="008A4DDD" w:rsidRPr="00F91C39" w:rsidTr="005D3A4D">
        <w:trPr>
          <w:trHeight w:val="1115"/>
        </w:trPr>
        <w:tc>
          <w:tcPr>
            <w:tcW w:w="7230" w:type="dxa"/>
          </w:tcPr>
          <w:p w:rsidR="008A4DDD" w:rsidRPr="00F91C39" w:rsidRDefault="008A4DDD" w:rsidP="005D3A4D"/>
          <w:p w:rsidR="008A4DDD" w:rsidRDefault="008A4DDD" w:rsidP="005D3A4D">
            <w:r>
              <w:t>Начальник відділу з питань</w:t>
            </w:r>
          </w:p>
          <w:p w:rsidR="008A4DDD" w:rsidRDefault="008A4DDD" w:rsidP="005D3A4D">
            <w:r>
              <w:t>взаємодії з правоохоронними</w:t>
            </w:r>
          </w:p>
          <w:p w:rsidR="008A4DDD" w:rsidRPr="004E1021" w:rsidRDefault="008A4DDD" w:rsidP="005D3A4D">
            <w:r>
              <w:t>органами та оборонної роботи</w:t>
            </w:r>
            <w:r w:rsidRPr="00F91C39">
              <w:t xml:space="preserve"> </w:t>
            </w:r>
          </w:p>
        </w:tc>
        <w:tc>
          <w:tcPr>
            <w:tcW w:w="2521" w:type="dxa"/>
          </w:tcPr>
          <w:p w:rsidR="008A4DDD" w:rsidRDefault="008A4DDD" w:rsidP="005D3A4D">
            <w:pPr>
              <w:spacing w:before="120"/>
              <w:rPr>
                <w:b/>
              </w:rPr>
            </w:pPr>
          </w:p>
          <w:p w:rsidR="008A4DDD" w:rsidRDefault="008A4DDD" w:rsidP="005D3A4D">
            <w:pPr>
              <w:spacing w:before="120"/>
              <w:rPr>
                <w:b/>
              </w:rPr>
            </w:pPr>
          </w:p>
          <w:p w:rsidR="008A4DDD" w:rsidRDefault="008A4DDD" w:rsidP="005D3A4D">
            <w:pPr>
              <w:spacing w:before="120"/>
              <w:rPr>
                <w:bCs/>
              </w:rPr>
            </w:pPr>
            <w:r w:rsidRPr="003E033D">
              <w:rPr>
                <w:bCs/>
              </w:rPr>
              <w:t>С.В. Кононенко</w:t>
            </w:r>
          </w:p>
          <w:p w:rsidR="008A4DDD" w:rsidRDefault="008A4DDD" w:rsidP="005D3A4D">
            <w:pPr>
              <w:spacing w:before="120"/>
              <w:rPr>
                <w:bCs/>
              </w:rPr>
            </w:pPr>
          </w:p>
          <w:p w:rsidR="008A4DDD" w:rsidRPr="003E033D" w:rsidRDefault="008A4DDD" w:rsidP="005D3A4D">
            <w:pPr>
              <w:spacing w:before="120"/>
              <w:rPr>
                <w:bCs/>
              </w:rPr>
            </w:pPr>
          </w:p>
        </w:tc>
      </w:tr>
      <w:tr w:rsidR="008A4DDD" w:rsidRPr="00F91C39" w:rsidTr="005D3A4D">
        <w:trPr>
          <w:trHeight w:val="1056"/>
        </w:trPr>
        <w:tc>
          <w:tcPr>
            <w:tcW w:w="7230" w:type="dxa"/>
          </w:tcPr>
          <w:p w:rsidR="008A4DDD" w:rsidRDefault="008A4DDD" w:rsidP="005D3A4D">
            <w:r w:rsidRPr="003E033D">
              <w:t>Заступник міського голови</w:t>
            </w:r>
          </w:p>
          <w:p w:rsidR="008A4DDD" w:rsidRPr="003E033D" w:rsidRDefault="008A4DDD" w:rsidP="005D3A4D">
            <w:r w:rsidRPr="003E033D">
              <w:t>з питань діяльності</w:t>
            </w:r>
          </w:p>
          <w:p w:rsidR="008A4DDD" w:rsidRPr="00F91C39" w:rsidRDefault="008A4DDD" w:rsidP="005D3A4D">
            <w:r w:rsidRPr="003E033D">
              <w:t>виконавчих органів ради</w:t>
            </w:r>
          </w:p>
        </w:tc>
        <w:tc>
          <w:tcPr>
            <w:tcW w:w="2521" w:type="dxa"/>
          </w:tcPr>
          <w:p w:rsidR="008A4DDD" w:rsidRDefault="008A4DDD" w:rsidP="005D3A4D"/>
          <w:p w:rsidR="008A4DDD" w:rsidRDefault="008A4DDD" w:rsidP="005D3A4D"/>
          <w:p w:rsidR="008A4DDD" w:rsidRDefault="008A4DDD" w:rsidP="005D3A4D">
            <w:r>
              <w:t>М.О. Галицький</w:t>
            </w:r>
          </w:p>
          <w:p w:rsidR="008A4DDD" w:rsidRDefault="008A4DDD" w:rsidP="005D3A4D"/>
          <w:p w:rsidR="008A4DDD" w:rsidRPr="00F91C39" w:rsidRDefault="008A4DDD" w:rsidP="005D3A4D"/>
        </w:tc>
      </w:tr>
      <w:tr w:rsidR="008A4DDD" w:rsidRPr="00F91C39" w:rsidTr="005D3A4D">
        <w:trPr>
          <w:trHeight w:val="409"/>
        </w:trPr>
        <w:tc>
          <w:tcPr>
            <w:tcW w:w="7230" w:type="dxa"/>
          </w:tcPr>
          <w:p w:rsidR="008A4DDD" w:rsidRDefault="008A4DDD" w:rsidP="005D3A4D">
            <w:r>
              <w:t>Н</w:t>
            </w:r>
            <w:r w:rsidRPr="00F91C39">
              <w:t>ачальник відділу протокольної роботи</w:t>
            </w:r>
          </w:p>
          <w:p w:rsidR="008A4DDD" w:rsidRPr="00F91C39" w:rsidRDefault="008A4DDD" w:rsidP="005D3A4D">
            <w:r w:rsidRPr="00F91C39">
              <w:t>та контролю</w:t>
            </w:r>
          </w:p>
        </w:tc>
        <w:tc>
          <w:tcPr>
            <w:tcW w:w="2521" w:type="dxa"/>
          </w:tcPr>
          <w:p w:rsidR="008A4DDD" w:rsidRDefault="008A4DDD" w:rsidP="005D3A4D"/>
          <w:p w:rsidR="008A4DDD" w:rsidRDefault="008A4DDD" w:rsidP="005D3A4D">
            <w:r w:rsidRPr="00F91C39">
              <w:t xml:space="preserve">Л.В. </w:t>
            </w:r>
            <w:proofErr w:type="spellStart"/>
            <w:r w:rsidRPr="00F91C39">
              <w:t>Моша</w:t>
            </w:r>
            <w:proofErr w:type="spellEnd"/>
          </w:p>
          <w:p w:rsidR="008A4DDD" w:rsidRDefault="008A4DDD" w:rsidP="005D3A4D"/>
          <w:p w:rsidR="008A4DDD" w:rsidRPr="00F91C39" w:rsidRDefault="008A4DDD" w:rsidP="005D3A4D"/>
        </w:tc>
      </w:tr>
      <w:tr w:rsidR="008A4DDD" w:rsidRPr="00F91C39" w:rsidTr="005D3A4D">
        <w:trPr>
          <w:trHeight w:val="114"/>
        </w:trPr>
        <w:tc>
          <w:tcPr>
            <w:tcW w:w="7230" w:type="dxa"/>
          </w:tcPr>
          <w:p w:rsidR="008A4DDD" w:rsidRPr="00F91C39" w:rsidRDefault="008A4DDD" w:rsidP="005D3A4D">
            <w:pPr>
              <w:jc w:val="both"/>
            </w:pPr>
            <w:r w:rsidRPr="00F91C39">
              <w:t>Начальник правового управління</w:t>
            </w:r>
          </w:p>
        </w:tc>
        <w:tc>
          <w:tcPr>
            <w:tcW w:w="2521" w:type="dxa"/>
          </w:tcPr>
          <w:p w:rsidR="008A4DDD" w:rsidRDefault="008A4DDD" w:rsidP="005D3A4D">
            <w:r w:rsidRPr="00F91C39">
              <w:t>О.В. Чайченко</w:t>
            </w:r>
          </w:p>
          <w:p w:rsidR="008A4DDD" w:rsidRDefault="008A4DDD" w:rsidP="005D3A4D"/>
          <w:p w:rsidR="008A4DDD" w:rsidRPr="00F91C39" w:rsidRDefault="008A4DDD" w:rsidP="005D3A4D"/>
        </w:tc>
      </w:tr>
      <w:tr w:rsidR="008A4DDD" w:rsidRPr="00F91C39" w:rsidTr="005D3A4D">
        <w:trPr>
          <w:trHeight w:val="1340"/>
        </w:trPr>
        <w:tc>
          <w:tcPr>
            <w:tcW w:w="7230" w:type="dxa"/>
          </w:tcPr>
          <w:p w:rsidR="008A4DDD" w:rsidRDefault="008A4DDD" w:rsidP="005D3A4D">
            <w:r w:rsidRPr="00F91C39">
              <w:t>Заступник міського  голови,</w:t>
            </w:r>
          </w:p>
          <w:p w:rsidR="008A4DDD" w:rsidRDefault="008A4DDD" w:rsidP="005D3A4D">
            <w:r w:rsidRPr="00F91C39">
              <w:t>керуючий справами</w:t>
            </w:r>
          </w:p>
          <w:p w:rsidR="008A4DDD" w:rsidRPr="00F91C39" w:rsidRDefault="008A4DDD" w:rsidP="005D3A4D">
            <w:r w:rsidRPr="00F91C39">
              <w:t xml:space="preserve">виконавчого комітету </w:t>
            </w:r>
          </w:p>
        </w:tc>
        <w:tc>
          <w:tcPr>
            <w:tcW w:w="2521" w:type="dxa"/>
          </w:tcPr>
          <w:p w:rsidR="008A4DDD" w:rsidRDefault="008A4DDD" w:rsidP="005D3A4D"/>
          <w:p w:rsidR="008A4DDD" w:rsidRPr="00F91C39" w:rsidRDefault="008A4DDD" w:rsidP="005D3A4D">
            <w:r w:rsidRPr="00F91C39">
              <w:t>С.Я. Пак</w:t>
            </w:r>
          </w:p>
        </w:tc>
      </w:tr>
    </w:tbl>
    <w:p w:rsidR="008A4DDD" w:rsidRPr="00F91C39" w:rsidRDefault="008A4DDD" w:rsidP="008A4DDD"/>
    <w:p w:rsidR="008A4DDD" w:rsidRDefault="008A4DDD" w:rsidP="008A4DDD"/>
    <w:p w:rsidR="009F1A4F" w:rsidRDefault="009F1A4F" w:rsidP="008A4DDD"/>
    <w:p w:rsidR="00D41AA1" w:rsidRDefault="00D41AA1" w:rsidP="008A4DDD"/>
    <w:p w:rsidR="00D41AA1" w:rsidRDefault="00D41AA1" w:rsidP="008A4DDD"/>
    <w:p w:rsidR="00D41AA1" w:rsidRDefault="00D41AA1" w:rsidP="008A4DDD"/>
    <w:p w:rsidR="00D41AA1" w:rsidRDefault="00D41AA1" w:rsidP="008A4DDD"/>
    <w:p w:rsidR="00D41AA1" w:rsidRDefault="00D41AA1" w:rsidP="008A4DDD"/>
    <w:p w:rsidR="00D41AA1" w:rsidRDefault="00D41AA1" w:rsidP="008A4DDD"/>
    <w:p w:rsidR="00D41AA1" w:rsidRDefault="00D41AA1" w:rsidP="008A4DDD"/>
    <w:p w:rsidR="00D41AA1" w:rsidRDefault="00D41AA1" w:rsidP="008A4DDD"/>
    <w:p w:rsidR="00D41AA1" w:rsidRDefault="00D41AA1" w:rsidP="008A4DDD"/>
    <w:p w:rsidR="00D41AA1" w:rsidRDefault="00D41AA1" w:rsidP="008A4DDD"/>
    <w:p w:rsidR="00D41AA1" w:rsidRDefault="00D41AA1" w:rsidP="008A4DDD"/>
    <w:p w:rsidR="009F1A4F" w:rsidRDefault="009F1A4F" w:rsidP="009F1A4F">
      <w:pPr>
        <w:jc w:val="both"/>
        <w:rPr>
          <w:sz w:val="24"/>
          <w:szCs w:val="24"/>
        </w:rPr>
      </w:pPr>
      <w:r>
        <w:rPr>
          <w:sz w:val="24"/>
          <w:szCs w:val="24"/>
        </w:rPr>
        <w:t xml:space="preserve">Проект рішення підготовлено з урахуванням вимог Закону України «Про доступ до публічної інформації» та Закону України «Про захист персональних даних». </w:t>
      </w:r>
    </w:p>
    <w:p w:rsidR="009F1A4F" w:rsidRDefault="009F1A4F" w:rsidP="009F1A4F">
      <w:pPr>
        <w:jc w:val="both"/>
        <w:rPr>
          <w:sz w:val="24"/>
          <w:szCs w:val="24"/>
        </w:rPr>
      </w:pPr>
    </w:p>
    <w:p w:rsidR="008A4DDD" w:rsidRPr="00D91EC3" w:rsidRDefault="009F1A4F" w:rsidP="009F1A4F">
      <w:pPr>
        <w:jc w:val="both"/>
        <w:rPr>
          <w:b/>
          <w:kern w:val="2"/>
        </w:rPr>
      </w:pPr>
      <w:r>
        <w:rPr>
          <w:sz w:val="24"/>
          <w:szCs w:val="24"/>
        </w:rPr>
        <w:t xml:space="preserve">                                                                                                                                С.В. Кононенко</w:t>
      </w:r>
    </w:p>
    <w:sectPr w:rsidR="008A4DDD" w:rsidRPr="00D91EC3" w:rsidSect="00D41AA1">
      <w:headerReference w:type="default" r:id="rId8"/>
      <w:pgSz w:w="11906" w:h="16838"/>
      <w:pgMar w:top="567" w:right="567" w:bottom="709" w:left="1701" w:header="425"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0D" w:rsidRDefault="00A2270D">
      <w:r>
        <w:separator/>
      </w:r>
    </w:p>
  </w:endnote>
  <w:endnote w:type="continuationSeparator" w:id="0">
    <w:p w:rsidR="00A2270D" w:rsidRDefault="00A2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0D" w:rsidRDefault="00A2270D">
      <w:r>
        <w:separator/>
      </w:r>
    </w:p>
  </w:footnote>
  <w:footnote w:type="continuationSeparator" w:id="0">
    <w:p w:rsidR="00A2270D" w:rsidRDefault="00A2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96" w:rsidRPr="00197A60" w:rsidRDefault="008D1CE4">
    <w:pPr>
      <w:pStyle w:val="a8"/>
      <w:rPr>
        <w:i/>
      </w:rPr>
    </w:pPr>
    <w:r w:rsidRPr="00197A60">
      <w:rPr>
        <w:i/>
        <w:noProof/>
        <w:lang w:val="ru-RU" w:eastAsia="ru-RU"/>
      </w:rPr>
      <mc:AlternateContent>
        <mc:Choice Requires="wps">
          <w:drawing>
            <wp:anchor distT="0" distB="0" distL="0" distR="0" simplePos="0" relativeHeight="251659264" behindDoc="0" locked="0" layoutInCell="1" allowOverlap="1" wp14:anchorId="2F28A12F" wp14:editId="44BC4B96">
              <wp:simplePos x="0" y="0"/>
              <wp:positionH relativeFrom="margin">
                <wp:align>center</wp:align>
              </wp:positionH>
              <wp:positionV relativeFrom="paragraph">
                <wp:posOffset>635</wp:posOffset>
              </wp:positionV>
              <wp:extent cx="361950" cy="197485"/>
              <wp:effectExtent l="8890" t="635" r="635" b="190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7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96" w:rsidRPr="00825FF7" w:rsidRDefault="00A2270D">
                          <w:pPr>
                            <w:pStyle w:val="a8"/>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28A12F" id="_x0000_t202" coordsize="21600,21600" o:spt="202" path="m,l,21600r21600,l21600,xe">
              <v:stroke joinstyle="miter"/>
              <v:path gradientshapeok="t" o:connecttype="rect"/>
            </v:shapetype>
            <v:shape id="Надпись 2" o:spid="_x0000_s1026" type="#_x0000_t202" style="position:absolute;margin-left:0;margin-top:.05pt;width:28.5pt;height:15.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rKowIAACEFAAAOAAAAZHJzL2Uyb0RvYy54bWysVM2O0zAQviPxDpbv3fyQdpuo6WrbpQhp&#10;+ZEWHsBNnMbCsY3tNlkQB+68Au/AgQM3XqH7RoydpruFC0Lk4Izt8edvZr7x7KJrONpRbZgUOY7O&#10;QoyoKGTJxCbHb9+sRlOMjCWiJFwKmuNbavDF/PGjWasyGsta8pJqBCDCZK3KcW2tyoLAFDVtiDmT&#10;igrYrKRuiIWp3gSlJi2gNzyIw3AStFKXSsuCGgOrV/0mnnv8qqKFfVVVhlrEcwzcrB+1H9duDOYz&#10;km00UTUrDjTIP7BoCBNw6RHqiliCtpr9AdWwQksjK3tWyCaQVcUK6mOAaKLwt2huaqKojwWSY9Qx&#10;Teb/wRYvd681YmWOY4wEaaBE+6/7b/vv+5/7H3ef776g2OWoVSYD1xsFzrZbyA5q7eM16loW7wwS&#10;clkTsaGXWsu2pqQEjpE7GTw42uMYB7JuX8gSLiNbKz1QV+nGJRBSggAdanV7rA/tLCpg8ckkSsew&#10;U8BWlJ4n07G/gWTDYaWNfUZlg5yRYw3l9+Bkd22sI0OywcXdZSRn5Ypx7id6s15yjXYEpLLyX3+W&#10;q5r0q14ugGF6V493gsGFQxLSYfbX9SsQABBwey4Ur4uPaRQn4SJOR6vJ9HyUrJLxKD0Pp6MwShfp&#10;JEzS5Gr1yTGIkqxmZUnFNRN00GiU/J0GDt3Sq8urFLU5Tsfx2Ad3wv4Q1iHW0H2H/J64NcxCy3LW&#10;5Hh6dCKZK/pTUULYJLOE8d4OTun7lEEOhr/PipeIU0WvD9utO0BxulnL8hbEoiUUE+oO7wwYtdQf&#10;MGqhZ3Ns3m+Jphjx5wIE5xp8MPRgrAeDiAKO5thi1JtL2z8EW6XZpgbkXtJCXoIoK+YFc88CKLsJ&#10;9KEnf3gzXKM/nHuv+5dt/gsAAP//AwBQSwMEFAAGAAgAAAAhACyxjznXAAAAAwEAAA8AAABkcnMv&#10;ZG93bnJldi54bWxMj8FuwjAMhu+TeIfISLuNlE4brDRFjGm7TpRJXENjmqqNUzUBurefOY3j79/6&#10;/Dlfj64TFxxC40nBfJaAQKq8aahW8LP/fFqCCFGT0Z0nVPCLAdbF5CHXmfFX2uGljLVgCIVMK7Ax&#10;9pmUobLodJj5Hom7kx+cjhyHWppBXxnuOpkmyat0uiG+YHWPW4tVW56dgufvdHEIX+XHtj/gW7sM&#10;7+2JrFKP03GzAhFxjP/LcNNndSjY6ejPZILoFPAj8TYV3L0sOB2ZO09BFrm8dy/+AAAA//8DAFBL&#10;AQItABQABgAIAAAAIQC2gziS/gAAAOEBAAATAAAAAAAAAAAAAAAAAAAAAABbQ29udGVudF9UeXBl&#10;c10ueG1sUEsBAi0AFAAGAAgAAAAhADj9If/WAAAAlAEAAAsAAAAAAAAAAAAAAAAALwEAAF9yZWxz&#10;Ly5yZWxzUEsBAi0AFAAGAAgAAAAhAEjZOsqjAgAAIQUAAA4AAAAAAAAAAAAAAAAALgIAAGRycy9l&#10;Mm9Eb2MueG1sUEsBAi0AFAAGAAgAAAAhACyxjznXAAAAAwEAAA8AAAAAAAAAAAAAAAAA/QQAAGRy&#10;cy9kb3ducmV2LnhtbFBLBQYAAAAABAAEAPMAAAABBgAAAAA=&#10;" stroked="f">
              <v:fill opacity="0"/>
              <v:textbox inset="0,0,0,0">
                <w:txbxContent>
                  <w:p w:rsidR="005F6696" w:rsidRPr="00825FF7" w:rsidRDefault="00CF2D8C">
                    <w:pPr>
                      <w:pStyle w:val="a8"/>
                      <w:rPr>
                        <w:lang w:val="ru-RU"/>
                      </w:rPr>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1D23C8A"/>
    <w:name w:val="WW8Num2"/>
    <w:lvl w:ilvl="0">
      <w:start w:val="1"/>
      <w:numFmt w:val="decimal"/>
      <w:lvlText w:val="%1."/>
      <w:lvlJc w:val="left"/>
      <w:pPr>
        <w:tabs>
          <w:tab w:val="num" w:pos="1070"/>
        </w:tabs>
        <w:ind w:left="1" w:firstLine="709"/>
      </w:pPr>
      <w:rPr>
        <w:b/>
        <w:bCs/>
        <w:color w:val="00000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295886E4"/>
    <w:name w:val="WW8Num3"/>
    <w:lvl w:ilvl="0">
      <w:start w:val="9"/>
      <w:numFmt w:val="decimal"/>
      <w:lvlText w:val="%1."/>
      <w:lvlJc w:val="left"/>
      <w:pPr>
        <w:tabs>
          <w:tab w:val="num" w:pos="720"/>
        </w:tabs>
        <w:ind w:left="720" w:hanging="360"/>
      </w:pPr>
      <w:rPr>
        <w:rFonts w:cs="Times New Roman"/>
        <w:lang w:val="uk-UA"/>
      </w:rPr>
    </w:lvl>
    <w:lvl w:ilvl="1">
      <w:start w:val="8"/>
      <w:numFmt w:val="decimal"/>
      <w:lvlText w:val="%1.%2."/>
      <w:lvlJc w:val="left"/>
      <w:pPr>
        <w:tabs>
          <w:tab w:val="num" w:pos="928"/>
        </w:tabs>
        <w:ind w:left="928"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114AE2"/>
    <w:multiLevelType w:val="multilevel"/>
    <w:tmpl w:val="912827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07"/>
        </w:tabs>
        <w:ind w:left="1707" w:hanging="36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4761"/>
        </w:tabs>
        <w:ind w:left="4761" w:hanging="720"/>
      </w:pPr>
      <w:rPr>
        <w:rFonts w:hint="default"/>
      </w:rPr>
    </w:lvl>
    <w:lvl w:ilvl="4">
      <w:start w:val="1"/>
      <w:numFmt w:val="decimal"/>
      <w:lvlText w:val="%1.%2.%3.%4.%5"/>
      <w:lvlJc w:val="left"/>
      <w:pPr>
        <w:tabs>
          <w:tab w:val="num" w:pos="6468"/>
        </w:tabs>
        <w:ind w:left="6468" w:hanging="1080"/>
      </w:pPr>
      <w:rPr>
        <w:rFonts w:hint="default"/>
      </w:rPr>
    </w:lvl>
    <w:lvl w:ilvl="5">
      <w:start w:val="1"/>
      <w:numFmt w:val="decimal"/>
      <w:lvlText w:val="%1.%2.%3.%4.%5.%6"/>
      <w:lvlJc w:val="left"/>
      <w:pPr>
        <w:tabs>
          <w:tab w:val="num" w:pos="8175"/>
        </w:tabs>
        <w:ind w:left="8175" w:hanging="1440"/>
      </w:pPr>
      <w:rPr>
        <w:rFonts w:hint="default"/>
      </w:rPr>
    </w:lvl>
    <w:lvl w:ilvl="6">
      <w:start w:val="1"/>
      <w:numFmt w:val="decimal"/>
      <w:lvlText w:val="%1.%2.%3.%4.%5.%6.%7"/>
      <w:lvlJc w:val="left"/>
      <w:pPr>
        <w:tabs>
          <w:tab w:val="num" w:pos="9522"/>
        </w:tabs>
        <w:ind w:left="9522" w:hanging="1440"/>
      </w:pPr>
      <w:rPr>
        <w:rFonts w:hint="default"/>
      </w:rPr>
    </w:lvl>
    <w:lvl w:ilvl="7">
      <w:start w:val="1"/>
      <w:numFmt w:val="decimal"/>
      <w:lvlText w:val="%1.%2.%3.%4.%5.%6.%7.%8"/>
      <w:lvlJc w:val="left"/>
      <w:pPr>
        <w:tabs>
          <w:tab w:val="num" w:pos="11229"/>
        </w:tabs>
        <w:ind w:left="11229" w:hanging="1800"/>
      </w:pPr>
      <w:rPr>
        <w:rFonts w:hint="default"/>
      </w:rPr>
    </w:lvl>
    <w:lvl w:ilvl="8">
      <w:start w:val="1"/>
      <w:numFmt w:val="decimal"/>
      <w:lvlText w:val="%1.%2.%3.%4.%5.%6.%7.%8.%9"/>
      <w:lvlJc w:val="left"/>
      <w:pPr>
        <w:tabs>
          <w:tab w:val="num" w:pos="12576"/>
        </w:tabs>
        <w:ind w:left="12576" w:hanging="1800"/>
      </w:pPr>
      <w:rPr>
        <w:rFonts w:hint="default"/>
      </w:rPr>
    </w:lvl>
  </w:abstractNum>
  <w:abstractNum w:abstractNumId="4" w15:restartNumberingAfterBreak="0">
    <w:nsid w:val="16043D0C"/>
    <w:multiLevelType w:val="hybridMultilevel"/>
    <w:tmpl w:val="9C644738"/>
    <w:lvl w:ilvl="0" w:tplc="7E02AB68">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956930"/>
    <w:multiLevelType w:val="multilevel"/>
    <w:tmpl w:val="52CE1CD4"/>
    <w:lvl w:ilvl="0">
      <w:start w:val="11"/>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1B00089A"/>
    <w:multiLevelType w:val="hybridMultilevel"/>
    <w:tmpl w:val="7C3C9D10"/>
    <w:lvl w:ilvl="0" w:tplc="062E9034">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91F4B68"/>
    <w:multiLevelType w:val="hybridMultilevel"/>
    <w:tmpl w:val="CE5C5670"/>
    <w:lvl w:ilvl="0" w:tplc="DF96FA2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B8E252B"/>
    <w:multiLevelType w:val="hybridMultilevel"/>
    <w:tmpl w:val="90128E5E"/>
    <w:lvl w:ilvl="0" w:tplc="31FE379C">
      <w:start w:val="7"/>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ACE3D2D"/>
    <w:multiLevelType w:val="hybridMultilevel"/>
    <w:tmpl w:val="52CCB882"/>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CAE2E3B"/>
    <w:multiLevelType w:val="multilevel"/>
    <w:tmpl w:val="AC421600"/>
    <w:lvl w:ilvl="0">
      <w:start w:val="11"/>
      <w:numFmt w:val="decimal"/>
      <w:lvlText w:val="%1."/>
      <w:lvlJc w:val="left"/>
      <w:pPr>
        <w:ind w:left="600" w:hanging="600"/>
      </w:pPr>
      <w:rPr>
        <w:rFonts w:hint="default"/>
      </w:rPr>
    </w:lvl>
    <w:lvl w:ilvl="1">
      <w:start w:val="7"/>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15:restartNumberingAfterBreak="0">
    <w:nsid w:val="6F9C110B"/>
    <w:multiLevelType w:val="multilevel"/>
    <w:tmpl w:val="E80808EE"/>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C53849"/>
    <w:multiLevelType w:val="multilevel"/>
    <w:tmpl w:val="F7C6F5DA"/>
    <w:lvl w:ilvl="0">
      <w:start w:val="11"/>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9"/>
  </w:num>
  <w:num w:numId="5">
    <w:abstractNumId w:val="1"/>
    <w:lvlOverride w:ilvl="0">
      <w:startOverride w:val="9"/>
    </w:lvlOverride>
  </w:num>
  <w:num w:numId="6">
    <w:abstractNumId w:val="5"/>
  </w:num>
  <w:num w:numId="7">
    <w:abstractNumId w:val="12"/>
  </w:num>
  <w:num w:numId="8">
    <w:abstractNumId w:val="10"/>
  </w:num>
  <w:num w:numId="9">
    <w:abstractNumId w:val="3"/>
  </w:num>
  <w:num w:numId="10">
    <w:abstractNumId w:val="7"/>
  </w:num>
  <w:num w:numId="11">
    <w:abstractNumId w:val="6"/>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B0"/>
    <w:rsid w:val="00026E4F"/>
    <w:rsid w:val="000629DF"/>
    <w:rsid w:val="000874F5"/>
    <w:rsid w:val="002C7690"/>
    <w:rsid w:val="004C2CB6"/>
    <w:rsid w:val="004C6B70"/>
    <w:rsid w:val="00592265"/>
    <w:rsid w:val="006226C8"/>
    <w:rsid w:val="006C718C"/>
    <w:rsid w:val="008A4DDD"/>
    <w:rsid w:val="008D1CE4"/>
    <w:rsid w:val="009F1A4F"/>
    <w:rsid w:val="00A2270D"/>
    <w:rsid w:val="00A713BB"/>
    <w:rsid w:val="00AC25B0"/>
    <w:rsid w:val="00B20CFD"/>
    <w:rsid w:val="00BB4C20"/>
    <w:rsid w:val="00BF06D0"/>
    <w:rsid w:val="00C64FF7"/>
    <w:rsid w:val="00CF2D8C"/>
    <w:rsid w:val="00D41AA1"/>
    <w:rsid w:val="00D56B01"/>
    <w:rsid w:val="00D91EC3"/>
    <w:rsid w:val="00E40F38"/>
    <w:rsid w:val="00EC6E43"/>
    <w:rsid w:val="00F9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0C47C-A14C-4F6E-94A8-BE8355B3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5B0"/>
    <w:pPr>
      <w:suppressAutoHyphens/>
      <w:spacing w:after="0" w:line="240" w:lineRule="auto"/>
    </w:pPr>
    <w:rPr>
      <w:rFonts w:ascii="Times New Roman" w:eastAsia="Times New Roman" w:hAnsi="Times New Roman" w:cs="Times New Roman"/>
      <w:color w:val="000000"/>
      <w:sz w:val="28"/>
      <w:szCs w:val="28"/>
      <w:lang w:val="uk-UA" w:eastAsia="ar-SA"/>
    </w:rPr>
  </w:style>
  <w:style w:type="paragraph" w:styleId="1">
    <w:name w:val="heading 1"/>
    <w:basedOn w:val="a"/>
    <w:next w:val="a"/>
    <w:link w:val="10"/>
    <w:qFormat/>
    <w:rsid w:val="00AC25B0"/>
    <w:pPr>
      <w:keepNext/>
      <w:numPr>
        <w:numId w:val="1"/>
      </w:numPr>
      <w:jc w:val="center"/>
      <w:outlineLvl w:val="0"/>
    </w:pPr>
    <w:rPr>
      <w:b/>
      <w:color w:val="auto"/>
      <w:szCs w:val="20"/>
    </w:rPr>
  </w:style>
  <w:style w:type="paragraph" w:styleId="3">
    <w:name w:val="heading 3"/>
    <w:basedOn w:val="a"/>
    <w:next w:val="a"/>
    <w:link w:val="30"/>
    <w:qFormat/>
    <w:rsid w:val="00AC25B0"/>
    <w:pPr>
      <w:keepNext/>
      <w:numPr>
        <w:ilvl w:val="2"/>
        <w:numId w:val="1"/>
      </w:numPr>
      <w:tabs>
        <w:tab w:val="left" w:pos="7230"/>
      </w:tabs>
      <w:outlineLvl w:val="2"/>
    </w:pPr>
    <w:rPr>
      <w:b/>
      <w:bCs/>
      <w:color w:val="auto"/>
      <w:sz w:val="26"/>
      <w:szCs w:val="24"/>
    </w:rPr>
  </w:style>
  <w:style w:type="paragraph" w:styleId="4">
    <w:name w:val="heading 4"/>
    <w:basedOn w:val="a"/>
    <w:next w:val="a"/>
    <w:link w:val="40"/>
    <w:qFormat/>
    <w:rsid w:val="00AC25B0"/>
    <w:pPr>
      <w:keepNext/>
      <w:numPr>
        <w:ilvl w:val="3"/>
        <w:numId w:val="1"/>
      </w:numPr>
      <w:spacing w:after="120"/>
      <w:jc w:val="both"/>
      <w:outlineLvl w:val="3"/>
    </w:pPr>
    <w:rPr>
      <w:rFonts w:ascii="Times New Roman CYR" w:hAnsi="Times New Roman CYR" w:cs="Times New Roman CYR"/>
      <w:b/>
      <w:color w:val="auto"/>
      <w:szCs w:val="20"/>
    </w:rPr>
  </w:style>
  <w:style w:type="paragraph" w:styleId="5">
    <w:name w:val="heading 5"/>
    <w:basedOn w:val="a"/>
    <w:next w:val="a"/>
    <w:link w:val="50"/>
    <w:qFormat/>
    <w:rsid w:val="00AC25B0"/>
    <w:pPr>
      <w:keepNext/>
      <w:numPr>
        <w:ilvl w:val="4"/>
        <w:numId w:val="1"/>
      </w:numPr>
      <w:spacing w:line="360" w:lineRule="auto"/>
      <w:jc w:val="center"/>
      <w:outlineLvl w:val="4"/>
    </w:pPr>
    <w:rPr>
      <w:b/>
      <w:bCs/>
      <w:color w:val="auto"/>
      <w:sz w:val="36"/>
      <w:szCs w:val="20"/>
    </w:rPr>
  </w:style>
  <w:style w:type="paragraph" w:styleId="6">
    <w:name w:val="heading 6"/>
    <w:basedOn w:val="a"/>
    <w:next w:val="a"/>
    <w:link w:val="60"/>
    <w:qFormat/>
    <w:rsid w:val="00AC25B0"/>
    <w:pPr>
      <w:keepNext/>
      <w:numPr>
        <w:ilvl w:val="5"/>
        <w:numId w:val="1"/>
      </w:numPr>
      <w:tabs>
        <w:tab w:val="left" w:pos="7230"/>
      </w:tabs>
      <w:ind w:left="720" w:firstLine="0"/>
      <w:jc w:val="center"/>
      <w:outlineLvl w:val="5"/>
    </w:pPr>
    <w:rPr>
      <w:b/>
      <w:bCs/>
      <w:color w:val="auto"/>
      <w:szCs w:val="20"/>
    </w:rPr>
  </w:style>
  <w:style w:type="paragraph" w:styleId="7">
    <w:name w:val="heading 7"/>
    <w:basedOn w:val="a"/>
    <w:next w:val="a"/>
    <w:link w:val="70"/>
    <w:uiPriority w:val="9"/>
    <w:semiHidden/>
    <w:unhideWhenUsed/>
    <w:qFormat/>
    <w:rsid w:val="00AC25B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C25B0"/>
    <w:pPr>
      <w:keepNext/>
      <w:numPr>
        <w:ilvl w:val="7"/>
        <w:numId w:val="1"/>
      </w:numPr>
      <w:outlineLvl w:val="7"/>
    </w:pPr>
    <w:rPr>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5B0"/>
    <w:rPr>
      <w:rFonts w:ascii="Times New Roman" w:eastAsia="Times New Roman" w:hAnsi="Times New Roman" w:cs="Times New Roman"/>
      <w:b/>
      <w:sz w:val="28"/>
      <w:szCs w:val="20"/>
      <w:lang w:val="uk-UA" w:eastAsia="ar-SA"/>
    </w:rPr>
  </w:style>
  <w:style w:type="character" w:customStyle="1" w:styleId="30">
    <w:name w:val="Заголовок 3 Знак"/>
    <w:basedOn w:val="a0"/>
    <w:link w:val="3"/>
    <w:rsid w:val="00AC25B0"/>
    <w:rPr>
      <w:rFonts w:ascii="Times New Roman" w:eastAsia="Times New Roman" w:hAnsi="Times New Roman" w:cs="Times New Roman"/>
      <w:b/>
      <w:bCs/>
      <w:sz w:val="26"/>
      <w:szCs w:val="24"/>
      <w:lang w:val="uk-UA" w:eastAsia="ar-SA"/>
    </w:rPr>
  </w:style>
  <w:style w:type="character" w:customStyle="1" w:styleId="40">
    <w:name w:val="Заголовок 4 Знак"/>
    <w:basedOn w:val="a0"/>
    <w:link w:val="4"/>
    <w:rsid w:val="00AC25B0"/>
    <w:rPr>
      <w:rFonts w:ascii="Times New Roman CYR" w:eastAsia="Times New Roman" w:hAnsi="Times New Roman CYR" w:cs="Times New Roman CYR"/>
      <w:b/>
      <w:sz w:val="28"/>
      <w:szCs w:val="20"/>
      <w:lang w:val="uk-UA" w:eastAsia="ar-SA"/>
    </w:rPr>
  </w:style>
  <w:style w:type="character" w:customStyle="1" w:styleId="50">
    <w:name w:val="Заголовок 5 Знак"/>
    <w:basedOn w:val="a0"/>
    <w:link w:val="5"/>
    <w:rsid w:val="00AC25B0"/>
    <w:rPr>
      <w:rFonts w:ascii="Times New Roman" w:eastAsia="Times New Roman" w:hAnsi="Times New Roman" w:cs="Times New Roman"/>
      <w:b/>
      <w:bCs/>
      <w:sz w:val="36"/>
      <w:szCs w:val="20"/>
      <w:lang w:val="uk-UA" w:eastAsia="ar-SA"/>
    </w:rPr>
  </w:style>
  <w:style w:type="character" w:customStyle="1" w:styleId="60">
    <w:name w:val="Заголовок 6 Знак"/>
    <w:basedOn w:val="a0"/>
    <w:link w:val="6"/>
    <w:rsid w:val="00AC25B0"/>
    <w:rPr>
      <w:rFonts w:ascii="Times New Roman" w:eastAsia="Times New Roman" w:hAnsi="Times New Roman" w:cs="Times New Roman"/>
      <w:b/>
      <w:bCs/>
      <w:sz w:val="28"/>
      <w:szCs w:val="20"/>
      <w:lang w:val="uk-UA" w:eastAsia="ar-SA"/>
    </w:rPr>
  </w:style>
  <w:style w:type="character" w:customStyle="1" w:styleId="70">
    <w:name w:val="Заголовок 7 Знак"/>
    <w:basedOn w:val="a0"/>
    <w:link w:val="7"/>
    <w:uiPriority w:val="9"/>
    <w:semiHidden/>
    <w:rsid w:val="00AC25B0"/>
    <w:rPr>
      <w:rFonts w:asciiTheme="majorHAnsi" w:eastAsiaTheme="majorEastAsia" w:hAnsiTheme="majorHAnsi" w:cstheme="majorBidi"/>
      <w:i/>
      <w:iCs/>
      <w:color w:val="404040" w:themeColor="text1" w:themeTint="BF"/>
      <w:sz w:val="28"/>
      <w:szCs w:val="28"/>
      <w:lang w:val="uk-UA" w:eastAsia="ar-SA"/>
    </w:rPr>
  </w:style>
  <w:style w:type="character" w:customStyle="1" w:styleId="80">
    <w:name w:val="Заголовок 8 Знак"/>
    <w:basedOn w:val="a0"/>
    <w:link w:val="8"/>
    <w:rsid w:val="00AC25B0"/>
    <w:rPr>
      <w:rFonts w:ascii="Times New Roman" w:eastAsia="Times New Roman" w:hAnsi="Times New Roman" w:cs="Times New Roman"/>
      <w:b/>
      <w:sz w:val="28"/>
      <w:szCs w:val="20"/>
      <w:lang w:val="uk-UA" w:eastAsia="ar-SA"/>
    </w:rPr>
  </w:style>
  <w:style w:type="paragraph" w:styleId="a3">
    <w:name w:val="Title"/>
    <w:basedOn w:val="a"/>
    <w:next w:val="a4"/>
    <w:link w:val="a5"/>
    <w:rsid w:val="00AC25B0"/>
    <w:pPr>
      <w:keepNext/>
      <w:spacing w:before="240" w:after="120"/>
    </w:pPr>
    <w:rPr>
      <w:rFonts w:ascii="Arial" w:eastAsia="Microsoft YaHei" w:hAnsi="Arial" w:cs="Arial"/>
    </w:rPr>
  </w:style>
  <w:style w:type="character" w:customStyle="1" w:styleId="a5">
    <w:name w:val="Название Знак"/>
    <w:basedOn w:val="a0"/>
    <w:link w:val="a3"/>
    <w:rsid w:val="00AC25B0"/>
    <w:rPr>
      <w:rFonts w:ascii="Arial" w:eastAsia="Microsoft YaHei" w:hAnsi="Arial" w:cs="Arial"/>
      <w:color w:val="000000"/>
      <w:sz w:val="28"/>
      <w:szCs w:val="28"/>
      <w:lang w:val="uk-UA" w:eastAsia="ar-SA"/>
    </w:rPr>
  </w:style>
  <w:style w:type="paragraph" w:styleId="a6">
    <w:name w:val="Body Text Indent"/>
    <w:basedOn w:val="a"/>
    <w:link w:val="a7"/>
    <w:rsid w:val="00AC25B0"/>
    <w:pPr>
      <w:tabs>
        <w:tab w:val="left" w:pos="1309"/>
      </w:tabs>
      <w:ind w:firstLine="709"/>
      <w:jc w:val="both"/>
    </w:pPr>
  </w:style>
  <w:style w:type="character" w:customStyle="1" w:styleId="a7">
    <w:name w:val="Основной текст с отступом Знак"/>
    <w:basedOn w:val="a0"/>
    <w:link w:val="a6"/>
    <w:rsid w:val="00AC25B0"/>
    <w:rPr>
      <w:rFonts w:ascii="Times New Roman" w:eastAsia="Times New Roman" w:hAnsi="Times New Roman" w:cs="Times New Roman"/>
      <w:color w:val="000000"/>
      <w:sz w:val="28"/>
      <w:szCs w:val="28"/>
      <w:lang w:val="uk-UA" w:eastAsia="ar-SA"/>
    </w:rPr>
  </w:style>
  <w:style w:type="paragraph" w:customStyle="1" w:styleId="2">
    <w:name w:val="Текст2"/>
    <w:basedOn w:val="a"/>
    <w:rsid w:val="00AC25B0"/>
    <w:rPr>
      <w:rFonts w:ascii="Courier New" w:hAnsi="Courier New" w:cs="Courier New"/>
      <w:color w:val="auto"/>
      <w:sz w:val="20"/>
      <w:szCs w:val="20"/>
      <w:lang w:val="ru-RU"/>
    </w:rPr>
  </w:style>
  <w:style w:type="paragraph" w:styleId="HTML">
    <w:name w:val="HTML Preformatted"/>
    <w:basedOn w:val="a"/>
    <w:link w:val="HTML0"/>
    <w:rsid w:val="00AC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1"/>
      <w:szCs w:val="21"/>
      <w:lang w:val="ru-RU"/>
    </w:rPr>
  </w:style>
  <w:style w:type="character" w:customStyle="1" w:styleId="HTML0">
    <w:name w:val="Стандартный HTML Знак"/>
    <w:basedOn w:val="a0"/>
    <w:link w:val="HTML"/>
    <w:rsid w:val="00AC25B0"/>
    <w:rPr>
      <w:rFonts w:ascii="Courier New" w:eastAsia="Courier New" w:hAnsi="Courier New" w:cs="Courier New"/>
      <w:color w:val="000000"/>
      <w:sz w:val="21"/>
      <w:szCs w:val="21"/>
      <w:lang w:eastAsia="ar-SA"/>
    </w:rPr>
  </w:style>
  <w:style w:type="paragraph" w:customStyle="1" w:styleId="31">
    <w:name w:val="Основной текст с отступом 31"/>
    <w:basedOn w:val="a"/>
    <w:rsid w:val="00AC25B0"/>
    <w:pPr>
      <w:ind w:left="720"/>
      <w:jc w:val="both"/>
    </w:pPr>
    <w:rPr>
      <w:color w:val="auto"/>
      <w:szCs w:val="20"/>
    </w:rPr>
  </w:style>
  <w:style w:type="paragraph" w:customStyle="1" w:styleId="21">
    <w:name w:val="Основной текст с отступом 21"/>
    <w:basedOn w:val="a"/>
    <w:rsid w:val="00AC25B0"/>
    <w:pPr>
      <w:tabs>
        <w:tab w:val="left" w:pos="654"/>
        <w:tab w:val="left" w:pos="7230"/>
      </w:tabs>
      <w:ind w:left="327" w:firstLine="109"/>
      <w:jc w:val="center"/>
    </w:pPr>
    <w:rPr>
      <w:b/>
    </w:rPr>
  </w:style>
  <w:style w:type="paragraph" w:customStyle="1" w:styleId="310">
    <w:name w:val="Основной текст 31"/>
    <w:basedOn w:val="a"/>
    <w:rsid w:val="00AC25B0"/>
    <w:pPr>
      <w:jc w:val="both"/>
    </w:pPr>
  </w:style>
  <w:style w:type="paragraph" w:styleId="a8">
    <w:name w:val="header"/>
    <w:basedOn w:val="a"/>
    <w:link w:val="a9"/>
    <w:rsid w:val="00AC25B0"/>
    <w:pPr>
      <w:tabs>
        <w:tab w:val="center" w:pos="4677"/>
        <w:tab w:val="right" w:pos="9355"/>
      </w:tabs>
    </w:pPr>
  </w:style>
  <w:style w:type="character" w:customStyle="1" w:styleId="a9">
    <w:name w:val="Верхний колонтитул Знак"/>
    <w:basedOn w:val="a0"/>
    <w:link w:val="a8"/>
    <w:rsid w:val="00AC25B0"/>
    <w:rPr>
      <w:rFonts w:ascii="Times New Roman" w:eastAsia="Times New Roman" w:hAnsi="Times New Roman" w:cs="Times New Roman"/>
      <w:color w:val="000000"/>
      <w:sz w:val="28"/>
      <w:szCs w:val="28"/>
      <w:lang w:val="uk-UA" w:eastAsia="ar-SA"/>
    </w:rPr>
  </w:style>
  <w:style w:type="paragraph" w:customStyle="1" w:styleId="11">
    <w:name w:val="Цитата1"/>
    <w:basedOn w:val="a"/>
    <w:rsid w:val="00AC25B0"/>
    <w:pPr>
      <w:ind w:left="5220" w:right="61"/>
    </w:pPr>
  </w:style>
  <w:style w:type="paragraph" w:customStyle="1" w:styleId="aa">
    <w:name w:val="Заголовок таблицы"/>
    <w:basedOn w:val="a"/>
    <w:rsid w:val="00AC25B0"/>
    <w:pPr>
      <w:suppressLineNumbers/>
      <w:jc w:val="center"/>
    </w:pPr>
    <w:rPr>
      <w:b/>
      <w:bCs/>
    </w:rPr>
  </w:style>
  <w:style w:type="paragraph" w:customStyle="1" w:styleId="12">
    <w:name w:val="Текст1"/>
    <w:basedOn w:val="a"/>
    <w:rsid w:val="00AC25B0"/>
    <w:rPr>
      <w:rFonts w:ascii="Courier New" w:hAnsi="Courier New" w:cs="Courier New"/>
      <w:lang w:val="ru-RU"/>
    </w:rPr>
  </w:style>
  <w:style w:type="paragraph" w:styleId="ab">
    <w:name w:val="List Paragraph"/>
    <w:basedOn w:val="a"/>
    <w:uiPriority w:val="34"/>
    <w:qFormat/>
    <w:rsid w:val="00AC25B0"/>
    <w:pPr>
      <w:ind w:left="708"/>
    </w:pPr>
  </w:style>
  <w:style w:type="paragraph" w:styleId="32">
    <w:name w:val="Body Text Indent 3"/>
    <w:basedOn w:val="a"/>
    <w:link w:val="33"/>
    <w:rsid w:val="00AC25B0"/>
    <w:pPr>
      <w:spacing w:after="120"/>
      <w:ind w:left="283"/>
    </w:pPr>
    <w:rPr>
      <w:sz w:val="16"/>
      <w:szCs w:val="16"/>
    </w:rPr>
  </w:style>
  <w:style w:type="character" w:customStyle="1" w:styleId="33">
    <w:name w:val="Основной текст с отступом 3 Знак"/>
    <w:basedOn w:val="a0"/>
    <w:link w:val="32"/>
    <w:rsid w:val="00AC25B0"/>
    <w:rPr>
      <w:rFonts w:ascii="Times New Roman" w:eastAsia="Times New Roman" w:hAnsi="Times New Roman" w:cs="Times New Roman"/>
      <w:color w:val="000000"/>
      <w:sz w:val="16"/>
      <w:szCs w:val="16"/>
      <w:lang w:val="uk-UA" w:eastAsia="ar-SA"/>
    </w:rPr>
  </w:style>
  <w:style w:type="paragraph" w:customStyle="1" w:styleId="rvps2">
    <w:name w:val="rvps2"/>
    <w:basedOn w:val="a"/>
    <w:rsid w:val="00AC25B0"/>
    <w:pPr>
      <w:suppressAutoHyphens w:val="0"/>
      <w:spacing w:before="100" w:beforeAutospacing="1" w:after="100" w:afterAutospacing="1"/>
    </w:pPr>
    <w:rPr>
      <w:color w:val="auto"/>
      <w:sz w:val="24"/>
      <w:szCs w:val="24"/>
      <w:lang w:val="ru-RU" w:eastAsia="ru-RU"/>
    </w:rPr>
  </w:style>
  <w:style w:type="character" w:customStyle="1" w:styleId="rvts9">
    <w:name w:val="rvts9"/>
    <w:rsid w:val="00AC25B0"/>
  </w:style>
  <w:style w:type="paragraph" w:styleId="a4">
    <w:name w:val="Body Text"/>
    <w:basedOn w:val="a"/>
    <w:link w:val="ac"/>
    <w:uiPriority w:val="99"/>
    <w:semiHidden/>
    <w:unhideWhenUsed/>
    <w:rsid w:val="00AC25B0"/>
    <w:pPr>
      <w:spacing w:after="120"/>
    </w:pPr>
  </w:style>
  <w:style w:type="character" w:customStyle="1" w:styleId="ac">
    <w:name w:val="Основной текст Знак"/>
    <w:basedOn w:val="a0"/>
    <w:link w:val="a4"/>
    <w:uiPriority w:val="99"/>
    <w:semiHidden/>
    <w:rsid w:val="00AC25B0"/>
    <w:rPr>
      <w:rFonts w:ascii="Times New Roman" w:eastAsia="Times New Roman" w:hAnsi="Times New Roman" w:cs="Times New Roman"/>
      <w:color w:val="000000"/>
      <w:sz w:val="28"/>
      <w:szCs w:val="28"/>
      <w:lang w:val="uk-UA" w:eastAsia="ar-SA"/>
    </w:rPr>
  </w:style>
  <w:style w:type="character" w:styleId="ad">
    <w:name w:val="Strong"/>
    <w:basedOn w:val="a0"/>
    <w:qFormat/>
    <w:rsid w:val="00AC25B0"/>
    <w:rPr>
      <w:b/>
      <w:bCs/>
    </w:rPr>
  </w:style>
  <w:style w:type="paragraph" w:styleId="ae">
    <w:name w:val="No Spacing"/>
    <w:uiPriority w:val="1"/>
    <w:qFormat/>
    <w:rsid w:val="00AC25B0"/>
    <w:pPr>
      <w:spacing w:after="0" w:line="240" w:lineRule="auto"/>
    </w:pPr>
    <w:rPr>
      <w:rFonts w:eastAsiaTheme="minorEastAsia"/>
      <w:lang w:eastAsia="ru-RU"/>
    </w:rPr>
  </w:style>
  <w:style w:type="paragraph" w:styleId="20">
    <w:name w:val="Body Text 2"/>
    <w:basedOn w:val="a"/>
    <w:link w:val="22"/>
    <w:uiPriority w:val="99"/>
    <w:unhideWhenUsed/>
    <w:rsid w:val="00AC25B0"/>
    <w:pPr>
      <w:spacing w:after="120" w:line="480" w:lineRule="auto"/>
    </w:pPr>
  </w:style>
  <w:style w:type="character" w:customStyle="1" w:styleId="22">
    <w:name w:val="Основной текст 2 Знак"/>
    <w:basedOn w:val="a0"/>
    <w:link w:val="20"/>
    <w:uiPriority w:val="99"/>
    <w:rsid w:val="00AC25B0"/>
    <w:rPr>
      <w:rFonts w:ascii="Times New Roman" w:eastAsia="Times New Roman" w:hAnsi="Times New Roman" w:cs="Times New Roman"/>
      <w:color w:val="000000"/>
      <w:sz w:val="28"/>
      <w:szCs w:val="28"/>
      <w:lang w:val="uk-UA" w:eastAsia="ar-SA"/>
    </w:rPr>
  </w:style>
  <w:style w:type="paragraph" w:styleId="34">
    <w:name w:val="Body Text 3"/>
    <w:basedOn w:val="a"/>
    <w:link w:val="35"/>
    <w:uiPriority w:val="99"/>
    <w:unhideWhenUsed/>
    <w:rsid w:val="00AC25B0"/>
    <w:pPr>
      <w:spacing w:after="120"/>
    </w:pPr>
    <w:rPr>
      <w:sz w:val="16"/>
      <w:szCs w:val="16"/>
    </w:rPr>
  </w:style>
  <w:style w:type="character" w:customStyle="1" w:styleId="35">
    <w:name w:val="Основной текст 3 Знак"/>
    <w:basedOn w:val="a0"/>
    <w:link w:val="34"/>
    <w:uiPriority w:val="99"/>
    <w:rsid w:val="00AC25B0"/>
    <w:rPr>
      <w:rFonts w:ascii="Times New Roman" w:eastAsia="Times New Roman" w:hAnsi="Times New Roman" w:cs="Times New Roman"/>
      <w:color w:val="000000"/>
      <w:sz w:val="16"/>
      <w:szCs w:val="16"/>
      <w:lang w:val="uk-UA" w:eastAsia="ar-SA"/>
    </w:rPr>
  </w:style>
  <w:style w:type="paragraph" w:styleId="af">
    <w:name w:val="Balloon Text"/>
    <w:basedOn w:val="a"/>
    <w:link w:val="af0"/>
    <w:uiPriority w:val="99"/>
    <w:semiHidden/>
    <w:unhideWhenUsed/>
    <w:rsid w:val="00AC25B0"/>
    <w:rPr>
      <w:rFonts w:ascii="Tahoma" w:hAnsi="Tahoma" w:cs="Tahoma"/>
      <w:sz w:val="16"/>
      <w:szCs w:val="16"/>
    </w:rPr>
  </w:style>
  <w:style w:type="character" w:customStyle="1" w:styleId="af0">
    <w:name w:val="Текст выноски Знак"/>
    <w:basedOn w:val="a0"/>
    <w:link w:val="af"/>
    <w:uiPriority w:val="99"/>
    <w:semiHidden/>
    <w:rsid w:val="00AC25B0"/>
    <w:rPr>
      <w:rFonts w:ascii="Tahoma" w:eastAsia="Times New Roman" w:hAnsi="Tahoma" w:cs="Tahoma"/>
      <w:color w:val="000000"/>
      <w:sz w:val="16"/>
      <w:szCs w:val="16"/>
      <w:lang w:val="uk-UA" w:eastAsia="ar-SA"/>
    </w:rPr>
  </w:style>
  <w:style w:type="paragraph" w:customStyle="1" w:styleId="af1">
    <w:name w:val="Знак"/>
    <w:basedOn w:val="a"/>
    <w:rsid w:val="00AC25B0"/>
    <w:pPr>
      <w:suppressAutoHyphens w:val="0"/>
    </w:pPr>
    <w:rPr>
      <w:rFonts w:ascii="Verdana" w:hAnsi="Verdana" w:cs="Verdana"/>
      <w:color w:val="auto"/>
      <w:sz w:val="20"/>
      <w:szCs w:val="20"/>
      <w:lang w:val="en-US" w:eastAsia="en-US"/>
    </w:rPr>
  </w:style>
  <w:style w:type="paragraph" w:styleId="af2">
    <w:name w:val="footer"/>
    <w:basedOn w:val="a"/>
    <w:link w:val="af3"/>
    <w:uiPriority w:val="99"/>
    <w:unhideWhenUsed/>
    <w:rsid w:val="00AC25B0"/>
    <w:pPr>
      <w:tabs>
        <w:tab w:val="center" w:pos="4677"/>
        <w:tab w:val="right" w:pos="9355"/>
      </w:tabs>
    </w:pPr>
  </w:style>
  <w:style w:type="character" w:customStyle="1" w:styleId="af3">
    <w:name w:val="Нижний колонтитул Знак"/>
    <w:basedOn w:val="a0"/>
    <w:link w:val="af2"/>
    <w:uiPriority w:val="99"/>
    <w:rsid w:val="00AC25B0"/>
    <w:rPr>
      <w:rFonts w:ascii="Times New Roman" w:eastAsia="Times New Roman" w:hAnsi="Times New Roman" w:cs="Times New Roman"/>
      <w:color w:val="000000"/>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Руслан</cp:lastModifiedBy>
  <cp:revision>7</cp:revision>
  <cp:lastPrinted>2020-03-27T12:16:00Z</cp:lastPrinted>
  <dcterms:created xsi:type="dcterms:W3CDTF">2020-03-26T13:33:00Z</dcterms:created>
  <dcterms:modified xsi:type="dcterms:W3CDTF">2020-03-27T14:57:00Z</dcterms:modified>
</cp:coreProperties>
</file>