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137B78" w:rsidRPr="00815689" w:rsidTr="008B6124">
        <w:trPr>
          <w:jc w:val="center"/>
        </w:trPr>
        <w:tc>
          <w:tcPr>
            <w:tcW w:w="4252" w:type="dxa"/>
            <w:shd w:val="clear" w:color="auto" w:fill="auto"/>
          </w:tcPr>
          <w:p w:rsidR="00137B78" w:rsidRPr="00815689" w:rsidRDefault="00137B78" w:rsidP="008B6124">
            <w:pPr>
              <w:tabs>
                <w:tab w:val="left" w:pos="8447"/>
              </w:tabs>
              <w:spacing w:before="56"/>
              <w:rPr>
                <w:sz w:val="28"/>
                <w:szCs w:val="28"/>
              </w:rPr>
            </w:pPr>
            <w:r w:rsidRPr="00815689">
              <w:rPr>
                <w:sz w:val="28"/>
              </w:rPr>
              <w:br w:type="page"/>
            </w:r>
          </w:p>
        </w:tc>
        <w:tc>
          <w:tcPr>
            <w:tcW w:w="1134" w:type="dxa"/>
            <w:shd w:val="clear" w:color="auto" w:fill="auto"/>
          </w:tcPr>
          <w:p w:rsidR="00137B78" w:rsidRPr="00815689" w:rsidRDefault="00137B78" w:rsidP="008B6124">
            <w:pPr>
              <w:tabs>
                <w:tab w:val="left" w:pos="8447"/>
              </w:tabs>
              <w:jc w:val="center"/>
              <w:rPr>
                <w:sz w:val="28"/>
                <w:szCs w:val="28"/>
              </w:rPr>
            </w:pPr>
            <w:r w:rsidRPr="00815689">
              <w:rPr>
                <w:noProof/>
                <w:sz w:val="28"/>
                <w:szCs w:val="28"/>
                <w:lang w:val="ru-RU"/>
              </w:rPr>
              <w:drawing>
                <wp:inline distT="0" distB="0" distL="0" distR="0">
                  <wp:extent cx="429260" cy="61214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tc>
        <w:tc>
          <w:tcPr>
            <w:tcW w:w="4253" w:type="dxa"/>
            <w:shd w:val="clear" w:color="auto" w:fill="auto"/>
          </w:tcPr>
          <w:p w:rsidR="00137B78" w:rsidRPr="00815689" w:rsidRDefault="00137B78" w:rsidP="008B6124">
            <w:pPr>
              <w:tabs>
                <w:tab w:val="left" w:pos="8447"/>
              </w:tabs>
              <w:spacing w:before="56"/>
              <w:jc w:val="right"/>
              <w:rPr>
                <w:sz w:val="28"/>
                <w:szCs w:val="28"/>
              </w:rPr>
            </w:pPr>
          </w:p>
        </w:tc>
      </w:tr>
    </w:tbl>
    <w:p w:rsidR="00137B78" w:rsidRPr="00815689" w:rsidRDefault="00137B78" w:rsidP="00137B78">
      <w:pPr>
        <w:pStyle w:val="2"/>
        <w:jc w:val="center"/>
        <w:rPr>
          <w:sz w:val="36"/>
        </w:rPr>
      </w:pPr>
      <w:r w:rsidRPr="00815689">
        <w:rPr>
          <w:sz w:val="36"/>
        </w:rPr>
        <w:t>Сумська міська рада</w:t>
      </w:r>
    </w:p>
    <w:p w:rsidR="00137B78" w:rsidRPr="00815689" w:rsidRDefault="00137B78" w:rsidP="00137B78">
      <w:pPr>
        <w:pStyle w:val="4"/>
        <w:rPr>
          <w:b w:val="0"/>
          <w:sz w:val="36"/>
          <w:szCs w:val="36"/>
        </w:rPr>
      </w:pPr>
      <w:r w:rsidRPr="00815689">
        <w:rPr>
          <w:b w:val="0"/>
          <w:sz w:val="36"/>
          <w:szCs w:val="36"/>
        </w:rPr>
        <w:t>Виконавчий комітет</w:t>
      </w:r>
    </w:p>
    <w:p w:rsidR="00137B78" w:rsidRPr="00815689" w:rsidRDefault="00137B78" w:rsidP="00137B78">
      <w:pPr>
        <w:pStyle w:val="4"/>
        <w:rPr>
          <w:sz w:val="36"/>
          <w:szCs w:val="36"/>
        </w:rPr>
      </w:pPr>
      <w:r w:rsidRPr="00815689">
        <w:rPr>
          <w:sz w:val="36"/>
          <w:szCs w:val="36"/>
        </w:rPr>
        <w:t>РІШЕННЯ</w:t>
      </w:r>
    </w:p>
    <w:p w:rsidR="00137B78" w:rsidRPr="00815689" w:rsidRDefault="00137B78" w:rsidP="00137B78"/>
    <w:p w:rsidR="00137B78" w:rsidRPr="00815689" w:rsidRDefault="004227F2" w:rsidP="00137B78">
      <w:pPr>
        <w:tabs>
          <w:tab w:val="left" w:pos="4680"/>
        </w:tabs>
        <w:jc w:val="both"/>
        <w:rPr>
          <w:kern w:val="2"/>
          <w:sz w:val="28"/>
        </w:rPr>
      </w:pPr>
      <w:r w:rsidRPr="00960C57">
        <w:rPr>
          <w:kern w:val="2"/>
          <w:sz w:val="28"/>
        </w:rPr>
        <w:t>В</w:t>
      </w:r>
      <w:r w:rsidR="00137B78" w:rsidRPr="00815689">
        <w:rPr>
          <w:kern w:val="2"/>
          <w:sz w:val="28"/>
        </w:rPr>
        <w:t>ід</w:t>
      </w:r>
      <w:r>
        <w:rPr>
          <w:kern w:val="2"/>
          <w:sz w:val="28"/>
        </w:rPr>
        <w:t xml:space="preserve"> </w:t>
      </w:r>
      <w:bookmarkStart w:id="0" w:name="_GoBack"/>
      <w:bookmarkEnd w:id="0"/>
      <w:r>
        <w:rPr>
          <w:kern w:val="2"/>
          <w:sz w:val="28"/>
        </w:rPr>
        <w:t xml:space="preserve">17.03.2020 </w:t>
      </w:r>
      <w:r w:rsidR="00137B78" w:rsidRPr="00815689">
        <w:rPr>
          <w:kern w:val="2"/>
          <w:sz w:val="28"/>
        </w:rPr>
        <w:t xml:space="preserve">№ </w:t>
      </w:r>
      <w:r>
        <w:rPr>
          <w:kern w:val="2"/>
          <w:sz w:val="28"/>
        </w:rPr>
        <w:t>109</w:t>
      </w:r>
    </w:p>
    <w:p w:rsidR="00137B78" w:rsidRPr="00815689" w:rsidRDefault="00137B78" w:rsidP="00137B78">
      <w:pPr>
        <w:rPr>
          <w:kern w:val="2"/>
          <w:sz w:val="28"/>
        </w:rPr>
      </w:pPr>
    </w:p>
    <w:tbl>
      <w:tblPr>
        <w:tblW w:w="10205" w:type="dxa"/>
        <w:tblLayout w:type="fixed"/>
        <w:tblLook w:val="0000" w:firstRow="0" w:lastRow="0" w:firstColumn="0" w:lastColumn="0" w:noHBand="0" w:noVBand="0"/>
      </w:tblPr>
      <w:tblGrid>
        <w:gridCol w:w="5070"/>
        <w:gridCol w:w="5135"/>
      </w:tblGrid>
      <w:tr w:rsidR="00137B78" w:rsidRPr="00815689" w:rsidTr="008B6124">
        <w:tc>
          <w:tcPr>
            <w:tcW w:w="5070" w:type="dxa"/>
            <w:shd w:val="clear" w:color="auto" w:fill="auto"/>
          </w:tcPr>
          <w:p w:rsidR="00137B78" w:rsidRPr="00F32896" w:rsidRDefault="003B2346" w:rsidP="007B7345">
            <w:pPr>
              <w:jc w:val="both"/>
              <w:rPr>
                <w:b/>
              </w:rPr>
            </w:pPr>
            <w:r w:rsidRPr="00DE737E">
              <w:rPr>
                <w:b/>
                <w:bCs/>
                <w:iCs/>
                <w:sz w:val="28"/>
                <w:szCs w:val="28"/>
              </w:rPr>
              <w:t>Про розподіл обсягу міжбюджетного трансферту з обласного бюджету та перерозподіл видатків бюджету Сумської міської об’єднаної територіальної громади</w:t>
            </w:r>
          </w:p>
        </w:tc>
        <w:tc>
          <w:tcPr>
            <w:tcW w:w="5135" w:type="dxa"/>
            <w:shd w:val="clear" w:color="auto" w:fill="auto"/>
          </w:tcPr>
          <w:p w:rsidR="00137B78" w:rsidRPr="00815689" w:rsidRDefault="00137B78" w:rsidP="008B6124"/>
        </w:tc>
      </w:tr>
    </w:tbl>
    <w:p w:rsidR="00137B78" w:rsidRDefault="00137B78" w:rsidP="00137B78">
      <w:pPr>
        <w:rPr>
          <w:kern w:val="2"/>
          <w:sz w:val="28"/>
          <w:szCs w:val="28"/>
          <w:u w:val="single"/>
        </w:rPr>
      </w:pPr>
    </w:p>
    <w:p w:rsidR="00137B78" w:rsidRDefault="00137B78" w:rsidP="00137B78">
      <w:pPr>
        <w:rPr>
          <w:kern w:val="2"/>
          <w:sz w:val="28"/>
          <w:szCs w:val="28"/>
          <w:u w:val="single"/>
        </w:rPr>
      </w:pPr>
      <w:r>
        <w:rPr>
          <w:kern w:val="2"/>
          <w:sz w:val="28"/>
          <w:szCs w:val="28"/>
          <w:u w:val="single"/>
        </w:rPr>
        <w:t>(18531000000)</w:t>
      </w:r>
    </w:p>
    <w:p w:rsidR="00137B78" w:rsidRDefault="00137B78" w:rsidP="00137B78">
      <w:pPr>
        <w:rPr>
          <w:kern w:val="2"/>
          <w:sz w:val="12"/>
          <w:szCs w:val="12"/>
        </w:rPr>
      </w:pPr>
      <w:r>
        <w:rPr>
          <w:kern w:val="2"/>
          <w:sz w:val="12"/>
          <w:szCs w:val="12"/>
        </w:rPr>
        <w:t xml:space="preserve">                код бюджету</w:t>
      </w:r>
    </w:p>
    <w:p w:rsidR="00137B78" w:rsidRPr="00815689" w:rsidRDefault="00137B78" w:rsidP="00137B78">
      <w:pPr>
        <w:rPr>
          <w:kern w:val="2"/>
          <w:sz w:val="28"/>
          <w:szCs w:val="28"/>
        </w:rPr>
      </w:pPr>
    </w:p>
    <w:p w:rsidR="003B2346" w:rsidRPr="00D3614E" w:rsidRDefault="003B2346" w:rsidP="003B2346">
      <w:pPr>
        <w:pStyle w:val="a3"/>
        <w:ind w:firstLine="720"/>
        <w:rPr>
          <w:szCs w:val="28"/>
          <w:lang w:val="uk-UA" w:eastAsia="uk-UA"/>
        </w:rPr>
      </w:pPr>
      <w:r w:rsidRPr="00254602">
        <w:rPr>
          <w:bCs/>
          <w:iCs/>
          <w:szCs w:val="28"/>
          <w:lang w:val="uk-UA"/>
        </w:rPr>
        <w:t xml:space="preserve">Враховуючи рішення Сумської обласної ради від 28.02.2020 «Про внесення змін до рішення Сумської обласної ради від 24.01.2020 «Про обласний бюджет Сумської області на 2020 рік», </w:t>
      </w:r>
      <w:r w:rsidRPr="00254602">
        <w:rPr>
          <w:szCs w:val="28"/>
          <w:lang w:val="uk-UA"/>
        </w:rPr>
        <w:t xml:space="preserve">звернення </w:t>
      </w:r>
      <w:r w:rsidRPr="00254602">
        <w:rPr>
          <w:bCs/>
          <w:szCs w:val="28"/>
          <w:lang w:val="uk-UA"/>
        </w:rPr>
        <w:t xml:space="preserve">Сумської обласної державної адміністрації від 12.03.2020 № 01-19/2682 </w:t>
      </w:r>
      <w:r w:rsidRPr="00254602">
        <w:rPr>
          <w:bCs/>
          <w:iCs/>
          <w:szCs w:val="28"/>
          <w:lang w:val="uk-UA"/>
        </w:rPr>
        <w:t>та звернення головних розпорядників бюджетних коштів – департаменту соціального захисту населення Сумської міської ради, відділу охорони здоров’я Сумської міської ради, департаменту інфраструктури міста Сумської міської ради, управлінню капітального будівництва та дорожнього господарства Сумської міської ради, на підставі пункту 14 рішення Сумської міської ради від 24 грудня 2019 року № 6248 - МР «Про бюджет Сумської міської об’єднаної територіальної громади на 2020 рік», керуючись частиною першою статті 52 Закону України «Про місцеве самоврядування в Україні»</w:t>
      </w:r>
      <w:r w:rsidRPr="00704E52">
        <w:rPr>
          <w:lang w:val="uk-UA"/>
        </w:rPr>
        <w:t xml:space="preserve">, </w:t>
      </w:r>
      <w:r w:rsidRPr="00704E52">
        <w:rPr>
          <w:b/>
          <w:lang w:val="uk-UA"/>
        </w:rPr>
        <w:t xml:space="preserve">виконавчий комітет Сумської міської ради </w:t>
      </w:r>
    </w:p>
    <w:p w:rsidR="00137B78" w:rsidRPr="009E18FB" w:rsidRDefault="00137B78" w:rsidP="00137B78">
      <w:pPr>
        <w:pStyle w:val="a3"/>
        <w:ind w:firstLine="720"/>
        <w:jc w:val="center"/>
        <w:rPr>
          <w:szCs w:val="28"/>
          <w:highlight w:val="red"/>
          <w:lang w:val="uk-UA"/>
        </w:rPr>
      </w:pPr>
    </w:p>
    <w:p w:rsidR="00137B78" w:rsidRPr="00361388" w:rsidRDefault="00137B78" w:rsidP="00137B78">
      <w:pPr>
        <w:pStyle w:val="a3"/>
        <w:jc w:val="center"/>
        <w:rPr>
          <w:b/>
          <w:lang w:val="uk-UA"/>
        </w:rPr>
      </w:pPr>
      <w:r w:rsidRPr="00361388">
        <w:rPr>
          <w:b/>
          <w:lang w:val="uk-UA"/>
        </w:rPr>
        <w:t>ВИРІШИВ:</w:t>
      </w:r>
    </w:p>
    <w:p w:rsidR="00137B78" w:rsidRPr="00361388" w:rsidRDefault="00137B78" w:rsidP="00137B78">
      <w:pPr>
        <w:ind w:firstLine="720"/>
        <w:jc w:val="both"/>
        <w:rPr>
          <w:b/>
          <w:sz w:val="28"/>
          <w:szCs w:val="28"/>
        </w:rPr>
      </w:pPr>
    </w:p>
    <w:p w:rsidR="00137B78" w:rsidRPr="00361388" w:rsidRDefault="00137B78" w:rsidP="00137B78">
      <w:pPr>
        <w:pStyle w:val="a3"/>
        <w:ind w:firstLine="720"/>
        <w:rPr>
          <w:bCs/>
          <w:kern w:val="2"/>
          <w:szCs w:val="28"/>
          <w:lang w:val="uk-UA"/>
        </w:rPr>
      </w:pPr>
      <w:proofErr w:type="spellStart"/>
      <w:r w:rsidRPr="00361388">
        <w:rPr>
          <w:bCs/>
          <w:kern w:val="2"/>
          <w:szCs w:val="28"/>
          <w:lang w:val="uk-UA"/>
        </w:rPr>
        <w:t>Внести</w:t>
      </w:r>
      <w:proofErr w:type="spellEnd"/>
      <w:r w:rsidRPr="00361388">
        <w:rPr>
          <w:bCs/>
          <w:kern w:val="2"/>
          <w:szCs w:val="28"/>
          <w:lang w:val="uk-UA"/>
        </w:rPr>
        <w:t xml:space="preserve"> на розгляд Сумської міської ради </w:t>
      </w:r>
      <w:r w:rsidRPr="00AE1A82">
        <w:rPr>
          <w:bCs/>
          <w:kern w:val="2"/>
          <w:szCs w:val="28"/>
          <w:lang w:val="uk-UA"/>
        </w:rPr>
        <w:t xml:space="preserve">питання щодо </w:t>
      </w:r>
      <w:r w:rsidRPr="00AE1A82">
        <w:rPr>
          <w:lang w:val="uk-UA"/>
        </w:rPr>
        <w:t xml:space="preserve">внесення змін </w:t>
      </w:r>
      <w:r>
        <w:rPr>
          <w:lang w:val="uk-UA"/>
        </w:rPr>
        <w:t xml:space="preserve">    </w:t>
      </w:r>
      <w:r w:rsidRPr="00B259DC">
        <w:rPr>
          <w:bCs/>
          <w:kern w:val="2"/>
          <w:szCs w:val="28"/>
          <w:lang w:val="uk-UA"/>
        </w:rPr>
        <w:t xml:space="preserve">до рішення Сумської міської ради </w:t>
      </w:r>
      <w:r w:rsidRPr="00B259DC">
        <w:rPr>
          <w:bCs/>
          <w:iCs/>
          <w:szCs w:val="28"/>
          <w:lang w:val="uk-UA"/>
        </w:rPr>
        <w:t>від 2</w:t>
      </w:r>
      <w:r w:rsidRPr="00B259DC">
        <w:rPr>
          <w:kern w:val="2"/>
          <w:lang w:val="uk-UA"/>
        </w:rPr>
        <w:t>4 грудня 2019 року</w:t>
      </w:r>
      <w:r w:rsidR="00D14957">
        <w:rPr>
          <w:kern w:val="2"/>
          <w:lang w:val="uk-UA"/>
        </w:rPr>
        <w:t xml:space="preserve"> </w:t>
      </w:r>
      <w:r w:rsidRPr="00B259DC">
        <w:rPr>
          <w:kern w:val="2"/>
          <w:lang w:val="uk-UA"/>
        </w:rPr>
        <w:t>№ 6248 – МР «</w:t>
      </w:r>
      <w:r w:rsidRPr="00B259DC">
        <w:rPr>
          <w:lang w:val="uk-UA"/>
        </w:rPr>
        <w:t xml:space="preserve">Про бюджет Сумської міської об’єднаної територіальної громади </w:t>
      </w:r>
      <w:r w:rsidRPr="00B259DC">
        <w:rPr>
          <w:bCs/>
          <w:szCs w:val="28"/>
          <w:lang w:val="uk-UA"/>
        </w:rPr>
        <w:t>на 2020 рік</w:t>
      </w:r>
      <w:r w:rsidRPr="00B259DC">
        <w:rPr>
          <w:kern w:val="2"/>
          <w:lang w:val="uk-UA"/>
        </w:rPr>
        <w:t>»</w:t>
      </w:r>
      <w:r>
        <w:rPr>
          <w:kern w:val="2"/>
          <w:lang w:val="uk-UA"/>
        </w:rPr>
        <w:t xml:space="preserve"> </w:t>
      </w:r>
      <w:r w:rsidR="0041150D">
        <w:rPr>
          <w:kern w:val="2"/>
          <w:lang w:val="uk-UA"/>
        </w:rPr>
        <w:t xml:space="preserve">                         </w:t>
      </w:r>
      <w:r>
        <w:rPr>
          <w:kern w:val="2"/>
          <w:lang w:val="uk-UA"/>
        </w:rPr>
        <w:t xml:space="preserve">(зі змінами, внесеними рішенням Сумської міської ради від 26 лютого 2020 року № 6628-МР) , </w:t>
      </w:r>
      <w:r w:rsidRPr="00AE1A82">
        <w:rPr>
          <w:bCs/>
          <w:kern w:val="2"/>
          <w:szCs w:val="28"/>
          <w:lang w:val="uk-UA"/>
        </w:rPr>
        <w:t>а саме:</w:t>
      </w:r>
      <w:r w:rsidRPr="00361388">
        <w:rPr>
          <w:bCs/>
          <w:kern w:val="2"/>
          <w:szCs w:val="28"/>
          <w:lang w:val="uk-UA"/>
        </w:rPr>
        <w:t xml:space="preserve"> </w:t>
      </w:r>
    </w:p>
    <w:p w:rsidR="0041150D" w:rsidRPr="0041150D" w:rsidRDefault="0041150D" w:rsidP="00137B78">
      <w:pPr>
        <w:ind w:firstLine="709"/>
        <w:jc w:val="both"/>
        <w:rPr>
          <w:b/>
          <w:sz w:val="12"/>
          <w:szCs w:val="12"/>
        </w:rPr>
      </w:pPr>
    </w:p>
    <w:p w:rsidR="00137B78" w:rsidRDefault="00137B78" w:rsidP="00137B78">
      <w:pPr>
        <w:ind w:firstLine="709"/>
        <w:jc w:val="both"/>
        <w:rPr>
          <w:sz w:val="28"/>
          <w:szCs w:val="28"/>
        </w:rPr>
      </w:pPr>
      <w:r w:rsidRPr="0021749A">
        <w:rPr>
          <w:b/>
          <w:sz w:val="28"/>
          <w:szCs w:val="28"/>
        </w:rPr>
        <w:t>1.</w:t>
      </w:r>
      <w:r w:rsidR="006D79A1">
        <w:rPr>
          <w:sz w:val="28"/>
          <w:szCs w:val="28"/>
        </w:rPr>
        <w:t xml:space="preserve"> Викласти </w:t>
      </w:r>
      <w:r w:rsidR="00B12CF7">
        <w:rPr>
          <w:sz w:val="28"/>
          <w:szCs w:val="28"/>
        </w:rPr>
        <w:t>абзац</w:t>
      </w:r>
      <w:r w:rsidR="00284B37">
        <w:rPr>
          <w:sz w:val="28"/>
          <w:szCs w:val="28"/>
        </w:rPr>
        <w:t>и 2, 3, 6, 7</w:t>
      </w:r>
      <w:r w:rsidR="00B12CF7">
        <w:rPr>
          <w:sz w:val="28"/>
          <w:szCs w:val="28"/>
        </w:rPr>
        <w:t xml:space="preserve"> </w:t>
      </w:r>
      <w:r w:rsidR="006D79A1">
        <w:rPr>
          <w:sz w:val="28"/>
          <w:szCs w:val="28"/>
        </w:rPr>
        <w:t>пункт</w:t>
      </w:r>
      <w:r w:rsidR="00284B37">
        <w:rPr>
          <w:sz w:val="28"/>
          <w:szCs w:val="28"/>
        </w:rPr>
        <w:t>у</w:t>
      </w:r>
      <w:r>
        <w:rPr>
          <w:sz w:val="28"/>
          <w:szCs w:val="28"/>
        </w:rPr>
        <w:t xml:space="preserve"> 1 у новій редакції:</w:t>
      </w:r>
    </w:p>
    <w:p w:rsidR="00137B78" w:rsidRPr="001D3A76" w:rsidRDefault="00137B78" w:rsidP="00137B78">
      <w:pPr>
        <w:tabs>
          <w:tab w:val="left" w:pos="1134"/>
        </w:tabs>
        <w:ind w:firstLine="720"/>
        <w:jc w:val="both"/>
        <w:rPr>
          <w:sz w:val="6"/>
          <w:szCs w:val="6"/>
        </w:rPr>
      </w:pPr>
    </w:p>
    <w:p w:rsidR="00137B78" w:rsidRPr="0053719B" w:rsidRDefault="00137B78" w:rsidP="00137B78">
      <w:pPr>
        <w:tabs>
          <w:tab w:val="left" w:pos="1134"/>
        </w:tabs>
        <w:ind w:firstLine="720"/>
        <w:jc w:val="both"/>
        <w:rPr>
          <w:sz w:val="28"/>
          <w:szCs w:val="28"/>
        </w:rPr>
      </w:pPr>
      <w:r>
        <w:rPr>
          <w:sz w:val="28"/>
          <w:szCs w:val="28"/>
        </w:rPr>
        <w:t>«</w:t>
      </w:r>
      <w:r w:rsidRPr="0053719B">
        <w:rPr>
          <w:sz w:val="28"/>
          <w:szCs w:val="28"/>
        </w:rPr>
        <w:t xml:space="preserve">1. Визначити на 2020 рік: </w:t>
      </w:r>
    </w:p>
    <w:p w:rsidR="00137B78" w:rsidRPr="00670AB6" w:rsidRDefault="00137B78" w:rsidP="00137B78">
      <w:pPr>
        <w:tabs>
          <w:tab w:val="left" w:pos="1134"/>
        </w:tabs>
        <w:ind w:firstLine="720"/>
        <w:jc w:val="both"/>
        <w:rPr>
          <w:b/>
          <w:sz w:val="12"/>
          <w:szCs w:val="12"/>
          <w:highlight w:val="yellow"/>
        </w:rPr>
      </w:pPr>
    </w:p>
    <w:p w:rsidR="00FF1B8E" w:rsidRPr="0053719B" w:rsidRDefault="00FF1B8E" w:rsidP="00FF1B8E">
      <w:pPr>
        <w:tabs>
          <w:tab w:val="left" w:pos="1134"/>
        </w:tabs>
        <w:ind w:firstLine="720"/>
        <w:jc w:val="both"/>
        <w:rPr>
          <w:sz w:val="28"/>
          <w:szCs w:val="28"/>
        </w:rPr>
      </w:pPr>
      <w:r w:rsidRPr="0053719B">
        <w:rPr>
          <w:b/>
          <w:sz w:val="28"/>
          <w:szCs w:val="28"/>
        </w:rPr>
        <w:t xml:space="preserve">- </w:t>
      </w:r>
      <w:r w:rsidRPr="002C5B35">
        <w:rPr>
          <w:b/>
          <w:sz w:val="28"/>
          <w:szCs w:val="28"/>
        </w:rPr>
        <w:t>доходи</w:t>
      </w:r>
      <w:r w:rsidRPr="00FF1B8E">
        <w:rPr>
          <w:sz w:val="28"/>
          <w:szCs w:val="28"/>
        </w:rPr>
        <w:t xml:space="preserve"> бюджету</w:t>
      </w:r>
      <w:r w:rsidRPr="0053719B">
        <w:rPr>
          <w:sz w:val="28"/>
          <w:szCs w:val="28"/>
        </w:rPr>
        <w:t xml:space="preserve"> Сумської міської </w:t>
      </w:r>
      <w:r w:rsidRPr="0053719B">
        <w:rPr>
          <w:sz w:val="28"/>
        </w:rPr>
        <w:t xml:space="preserve">об’єднаної територіальної громади </w:t>
      </w:r>
      <w:r>
        <w:rPr>
          <w:sz w:val="28"/>
          <w:szCs w:val="28"/>
        </w:rPr>
        <w:t>у сумі 2 530</w:t>
      </w:r>
      <w:r w:rsidRPr="0053719B">
        <w:rPr>
          <w:sz w:val="28"/>
          <w:szCs w:val="28"/>
        </w:rPr>
        <w:t> </w:t>
      </w:r>
      <w:r>
        <w:rPr>
          <w:sz w:val="28"/>
          <w:szCs w:val="28"/>
        </w:rPr>
        <w:t>227 791,11</w:t>
      </w:r>
      <w:r w:rsidRPr="0053719B">
        <w:rPr>
          <w:sz w:val="28"/>
          <w:szCs w:val="28"/>
        </w:rPr>
        <w:t xml:space="preserve"> гривень, у тому числі </w:t>
      </w:r>
      <w:r w:rsidRPr="0053719B">
        <w:rPr>
          <w:bCs/>
          <w:sz w:val="28"/>
          <w:szCs w:val="28"/>
        </w:rPr>
        <w:t>доходи загального фонду</w:t>
      </w:r>
      <w:r w:rsidRPr="0053719B">
        <w:rPr>
          <w:sz w:val="28"/>
          <w:szCs w:val="28"/>
        </w:rPr>
        <w:t xml:space="preserve"> бюджету – </w:t>
      </w:r>
      <w:r>
        <w:rPr>
          <w:sz w:val="28"/>
          <w:szCs w:val="28"/>
        </w:rPr>
        <w:t>2 448 875 015,11 </w:t>
      </w:r>
      <w:r w:rsidRPr="0053719B">
        <w:rPr>
          <w:sz w:val="28"/>
          <w:szCs w:val="28"/>
        </w:rPr>
        <w:t xml:space="preserve">гривень та доходи спеціального фонду бюджету –                                   81 352 776 гривень згідно з додатком № 1 до </w:t>
      </w:r>
      <w:r>
        <w:rPr>
          <w:sz w:val="28"/>
          <w:szCs w:val="28"/>
        </w:rPr>
        <w:t>цього рішення</w:t>
      </w:r>
      <w:r w:rsidRPr="0053719B">
        <w:rPr>
          <w:sz w:val="28"/>
          <w:szCs w:val="28"/>
        </w:rPr>
        <w:t>;</w:t>
      </w:r>
    </w:p>
    <w:p w:rsidR="00FF1B8E" w:rsidRPr="001D0816" w:rsidRDefault="00FF1B8E" w:rsidP="00FF1B8E">
      <w:pPr>
        <w:tabs>
          <w:tab w:val="left" w:pos="1134"/>
        </w:tabs>
        <w:ind w:firstLine="720"/>
        <w:jc w:val="both"/>
        <w:rPr>
          <w:b/>
          <w:sz w:val="12"/>
          <w:szCs w:val="12"/>
        </w:rPr>
      </w:pPr>
    </w:p>
    <w:p w:rsidR="00FF1B8E" w:rsidRDefault="00FF1B8E" w:rsidP="00137B78">
      <w:pPr>
        <w:tabs>
          <w:tab w:val="left" w:pos="1134"/>
        </w:tabs>
        <w:ind w:firstLine="720"/>
        <w:jc w:val="both"/>
        <w:rPr>
          <w:b/>
          <w:sz w:val="28"/>
          <w:szCs w:val="28"/>
        </w:rPr>
      </w:pPr>
    </w:p>
    <w:p w:rsidR="00137B78" w:rsidRPr="0041150D" w:rsidRDefault="00137B78" w:rsidP="00137B78">
      <w:pPr>
        <w:tabs>
          <w:tab w:val="left" w:pos="1134"/>
        </w:tabs>
        <w:ind w:firstLine="720"/>
        <w:jc w:val="both"/>
        <w:rPr>
          <w:sz w:val="28"/>
          <w:szCs w:val="28"/>
        </w:rPr>
      </w:pPr>
      <w:r w:rsidRPr="0041150D">
        <w:rPr>
          <w:b/>
          <w:sz w:val="28"/>
          <w:szCs w:val="28"/>
        </w:rPr>
        <w:t xml:space="preserve">- </w:t>
      </w:r>
      <w:r w:rsidRPr="002C5B35">
        <w:rPr>
          <w:b/>
          <w:sz w:val="28"/>
          <w:szCs w:val="28"/>
        </w:rPr>
        <w:t>видатки</w:t>
      </w:r>
      <w:r w:rsidRPr="0041150D">
        <w:rPr>
          <w:sz w:val="28"/>
          <w:szCs w:val="28"/>
        </w:rPr>
        <w:t xml:space="preserve"> бюджету Сумської міської </w:t>
      </w:r>
      <w:r w:rsidRPr="0041150D">
        <w:rPr>
          <w:sz w:val="28"/>
        </w:rPr>
        <w:t xml:space="preserve">об’єднаної територіальної громади </w:t>
      </w:r>
      <w:r w:rsidRPr="0041150D">
        <w:rPr>
          <w:sz w:val="28"/>
          <w:szCs w:val="28"/>
        </w:rPr>
        <w:t>у сумі 2 5</w:t>
      </w:r>
      <w:r w:rsidRPr="0041150D">
        <w:rPr>
          <w:sz w:val="28"/>
          <w:szCs w:val="28"/>
          <w:lang w:val="ru-RU"/>
        </w:rPr>
        <w:t>9</w:t>
      </w:r>
      <w:r w:rsidR="00C70AA0">
        <w:rPr>
          <w:sz w:val="28"/>
          <w:szCs w:val="28"/>
          <w:lang w:val="ru-RU"/>
        </w:rPr>
        <w:t>2</w:t>
      </w:r>
      <w:r w:rsidRPr="0041150D">
        <w:rPr>
          <w:sz w:val="28"/>
          <w:szCs w:val="28"/>
        </w:rPr>
        <w:t> </w:t>
      </w:r>
      <w:r w:rsidR="00C70AA0">
        <w:rPr>
          <w:sz w:val="28"/>
          <w:szCs w:val="28"/>
        </w:rPr>
        <w:t>368</w:t>
      </w:r>
      <w:r w:rsidRPr="0041150D">
        <w:rPr>
          <w:sz w:val="28"/>
          <w:szCs w:val="28"/>
          <w:lang w:val="en-US"/>
        </w:rPr>
        <w:t> </w:t>
      </w:r>
      <w:r w:rsidR="00C70AA0">
        <w:rPr>
          <w:sz w:val="28"/>
          <w:szCs w:val="28"/>
        </w:rPr>
        <w:t>767</w:t>
      </w:r>
      <w:r w:rsidRPr="0041150D">
        <w:rPr>
          <w:sz w:val="28"/>
          <w:szCs w:val="28"/>
          <w:lang w:val="ru-RU"/>
        </w:rPr>
        <w:t>,</w:t>
      </w:r>
      <w:r w:rsidR="00C70AA0">
        <w:rPr>
          <w:sz w:val="28"/>
          <w:szCs w:val="28"/>
          <w:lang w:val="ru-RU"/>
        </w:rPr>
        <w:t>68</w:t>
      </w:r>
      <w:r w:rsidRPr="0041150D">
        <w:rPr>
          <w:sz w:val="28"/>
          <w:szCs w:val="28"/>
        </w:rPr>
        <w:t xml:space="preserve"> гривень, у тому числі видатки загального фонду бюджету – 2 03</w:t>
      </w:r>
      <w:r w:rsidR="00C70AA0">
        <w:rPr>
          <w:sz w:val="28"/>
          <w:szCs w:val="28"/>
        </w:rPr>
        <w:t>7</w:t>
      </w:r>
      <w:r w:rsidRPr="0041150D">
        <w:rPr>
          <w:sz w:val="28"/>
          <w:szCs w:val="28"/>
        </w:rPr>
        <w:t> </w:t>
      </w:r>
      <w:r w:rsidR="00C70AA0">
        <w:rPr>
          <w:sz w:val="28"/>
          <w:szCs w:val="28"/>
        </w:rPr>
        <w:t>109</w:t>
      </w:r>
      <w:r w:rsidRPr="0041150D">
        <w:rPr>
          <w:sz w:val="28"/>
          <w:szCs w:val="28"/>
        </w:rPr>
        <w:t> </w:t>
      </w:r>
      <w:r w:rsidR="00C70AA0">
        <w:rPr>
          <w:sz w:val="28"/>
          <w:szCs w:val="28"/>
        </w:rPr>
        <w:t>141</w:t>
      </w:r>
      <w:r w:rsidRPr="0041150D">
        <w:rPr>
          <w:sz w:val="28"/>
          <w:szCs w:val="28"/>
        </w:rPr>
        <w:t>,</w:t>
      </w:r>
      <w:r w:rsidR="00C70AA0">
        <w:rPr>
          <w:sz w:val="28"/>
          <w:szCs w:val="28"/>
        </w:rPr>
        <w:t>07</w:t>
      </w:r>
      <w:r w:rsidRPr="0041150D">
        <w:rPr>
          <w:sz w:val="28"/>
          <w:szCs w:val="28"/>
          <w:lang w:val="en-US"/>
        </w:rPr>
        <w:t> </w:t>
      </w:r>
      <w:r w:rsidRPr="0041150D">
        <w:rPr>
          <w:sz w:val="28"/>
          <w:szCs w:val="28"/>
        </w:rPr>
        <w:t xml:space="preserve">гривень та видатки спеціального фонду бюджету – </w:t>
      </w:r>
      <w:r w:rsidRPr="0041150D">
        <w:rPr>
          <w:sz w:val="28"/>
          <w:szCs w:val="28"/>
          <w:lang w:val="ru-RU"/>
        </w:rPr>
        <w:t>555</w:t>
      </w:r>
      <w:r w:rsidR="001E69DD" w:rsidRPr="0041150D">
        <w:rPr>
          <w:sz w:val="28"/>
          <w:szCs w:val="28"/>
        </w:rPr>
        <w:t> 259 626,6</w:t>
      </w:r>
      <w:r w:rsidRPr="0041150D">
        <w:rPr>
          <w:sz w:val="28"/>
          <w:szCs w:val="28"/>
        </w:rPr>
        <w:t>1 гривень;</w:t>
      </w:r>
    </w:p>
    <w:p w:rsidR="00137B78" w:rsidRPr="0041150D" w:rsidRDefault="00137B78" w:rsidP="00137B78">
      <w:pPr>
        <w:tabs>
          <w:tab w:val="left" w:pos="1134"/>
        </w:tabs>
        <w:ind w:firstLine="720"/>
        <w:jc w:val="both"/>
        <w:rPr>
          <w:b/>
          <w:sz w:val="12"/>
          <w:szCs w:val="12"/>
        </w:rPr>
      </w:pPr>
    </w:p>
    <w:p w:rsidR="00137B78" w:rsidRPr="0041150D" w:rsidRDefault="00137B78" w:rsidP="00137B78">
      <w:pPr>
        <w:tabs>
          <w:tab w:val="left" w:pos="1134"/>
        </w:tabs>
        <w:ind w:firstLine="720"/>
        <w:jc w:val="both"/>
        <w:rPr>
          <w:bCs/>
          <w:sz w:val="28"/>
          <w:szCs w:val="28"/>
        </w:rPr>
      </w:pPr>
      <w:r w:rsidRPr="0041150D">
        <w:rPr>
          <w:b/>
          <w:bCs/>
          <w:sz w:val="28"/>
          <w:szCs w:val="28"/>
        </w:rPr>
        <w:t xml:space="preserve">- </w:t>
      </w:r>
      <w:r w:rsidRPr="002C5B35">
        <w:rPr>
          <w:b/>
          <w:bCs/>
          <w:sz w:val="28"/>
          <w:szCs w:val="28"/>
        </w:rPr>
        <w:t>профіцит</w:t>
      </w:r>
      <w:r w:rsidRPr="0041150D">
        <w:rPr>
          <w:bCs/>
          <w:sz w:val="28"/>
          <w:szCs w:val="28"/>
        </w:rPr>
        <w:t xml:space="preserve"> за загальним фондом </w:t>
      </w:r>
      <w:r w:rsidRPr="0041150D">
        <w:rPr>
          <w:sz w:val="28"/>
          <w:szCs w:val="28"/>
        </w:rPr>
        <w:t xml:space="preserve">бюджету Сумської міської </w:t>
      </w:r>
      <w:r w:rsidRPr="0041150D">
        <w:rPr>
          <w:sz w:val="28"/>
        </w:rPr>
        <w:t xml:space="preserve">об’єднаної територіальної громади </w:t>
      </w:r>
      <w:r w:rsidR="001E69DD" w:rsidRPr="0041150D">
        <w:rPr>
          <w:bCs/>
          <w:sz w:val="28"/>
          <w:szCs w:val="28"/>
        </w:rPr>
        <w:t>у сумі 410 350</w:t>
      </w:r>
      <w:r w:rsidRPr="0041150D">
        <w:rPr>
          <w:bCs/>
          <w:sz w:val="28"/>
          <w:szCs w:val="28"/>
        </w:rPr>
        <w:t> </w:t>
      </w:r>
      <w:r w:rsidR="001E69DD" w:rsidRPr="0041150D">
        <w:rPr>
          <w:bCs/>
          <w:sz w:val="28"/>
          <w:szCs w:val="28"/>
        </w:rPr>
        <w:t>780</w:t>
      </w:r>
      <w:r w:rsidRPr="0041150D">
        <w:rPr>
          <w:bCs/>
          <w:sz w:val="28"/>
          <w:szCs w:val="28"/>
        </w:rPr>
        <w:t xml:space="preserve">,04 гривень згідно з додатком № 2 </w:t>
      </w:r>
      <w:r w:rsidR="00E96BEB" w:rsidRPr="0041150D">
        <w:rPr>
          <w:bCs/>
          <w:sz w:val="28"/>
          <w:szCs w:val="28"/>
        </w:rPr>
        <w:t xml:space="preserve">                </w:t>
      </w:r>
      <w:r w:rsidRPr="0041150D">
        <w:rPr>
          <w:bCs/>
          <w:sz w:val="28"/>
          <w:szCs w:val="28"/>
        </w:rPr>
        <w:t>до цього рішення;</w:t>
      </w:r>
    </w:p>
    <w:p w:rsidR="00137B78" w:rsidRPr="0041150D" w:rsidRDefault="00137B78" w:rsidP="00137B78">
      <w:pPr>
        <w:tabs>
          <w:tab w:val="left" w:pos="1134"/>
        </w:tabs>
        <w:ind w:firstLine="720"/>
        <w:jc w:val="both"/>
        <w:rPr>
          <w:b/>
          <w:bCs/>
          <w:sz w:val="12"/>
          <w:szCs w:val="12"/>
        </w:rPr>
      </w:pPr>
    </w:p>
    <w:p w:rsidR="00137B78" w:rsidRPr="0041150D" w:rsidRDefault="00137B78" w:rsidP="00137B78">
      <w:pPr>
        <w:tabs>
          <w:tab w:val="left" w:pos="1134"/>
        </w:tabs>
        <w:ind w:firstLine="720"/>
        <w:jc w:val="both"/>
        <w:rPr>
          <w:bCs/>
          <w:sz w:val="28"/>
          <w:szCs w:val="28"/>
        </w:rPr>
      </w:pPr>
      <w:r w:rsidRPr="0041150D">
        <w:rPr>
          <w:b/>
          <w:bCs/>
          <w:sz w:val="28"/>
          <w:szCs w:val="28"/>
        </w:rPr>
        <w:t xml:space="preserve">- </w:t>
      </w:r>
      <w:r w:rsidRPr="002C5B35">
        <w:rPr>
          <w:b/>
          <w:bCs/>
          <w:sz w:val="28"/>
          <w:szCs w:val="28"/>
        </w:rPr>
        <w:t>дефіцит</w:t>
      </w:r>
      <w:r w:rsidRPr="0041150D">
        <w:rPr>
          <w:bCs/>
          <w:sz w:val="28"/>
          <w:szCs w:val="28"/>
        </w:rPr>
        <w:t xml:space="preserve"> за спеціальним фондом </w:t>
      </w:r>
      <w:r w:rsidRPr="0041150D">
        <w:rPr>
          <w:sz w:val="28"/>
          <w:szCs w:val="28"/>
        </w:rPr>
        <w:t xml:space="preserve">бюджету Сумської міської </w:t>
      </w:r>
      <w:r w:rsidRPr="0041150D">
        <w:rPr>
          <w:sz w:val="28"/>
        </w:rPr>
        <w:t xml:space="preserve">об’єднаної територіальної громади </w:t>
      </w:r>
      <w:r w:rsidRPr="0041150D">
        <w:rPr>
          <w:sz w:val="28"/>
          <w:szCs w:val="28"/>
        </w:rPr>
        <w:t>у сумі 472 34</w:t>
      </w:r>
      <w:r w:rsidR="001E69DD" w:rsidRPr="0041150D">
        <w:rPr>
          <w:sz w:val="28"/>
          <w:szCs w:val="28"/>
        </w:rPr>
        <w:t>7</w:t>
      </w:r>
      <w:r w:rsidRPr="0041150D">
        <w:rPr>
          <w:sz w:val="28"/>
          <w:szCs w:val="28"/>
        </w:rPr>
        <w:t> </w:t>
      </w:r>
      <w:r w:rsidR="001E69DD" w:rsidRPr="0041150D">
        <w:rPr>
          <w:sz w:val="28"/>
          <w:szCs w:val="28"/>
        </w:rPr>
        <w:t>821</w:t>
      </w:r>
      <w:r w:rsidRPr="0041150D">
        <w:rPr>
          <w:sz w:val="28"/>
          <w:szCs w:val="28"/>
        </w:rPr>
        <w:t xml:space="preserve">,61 гривень </w:t>
      </w:r>
      <w:r w:rsidRPr="0041150D">
        <w:rPr>
          <w:bCs/>
          <w:sz w:val="28"/>
          <w:szCs w:val="28"/>
        </w:rPr>
        <w:t xml:space="preserve">згідно з додатком № 2 </w:t>
      </w:r>
      <w:r w:rsidR="00E96BEB" w:rsidRPr="0041150D">
        <w:rPr>
          <w:bCs/>
          <w:sz w:val="28"/>
          <w:szCs w:val="28"/>
        </w:rPr>
        <w:t xml:space="preserve">                </w:t>
      </w:r>
      <w:r w:rsidRPr="0041150D">
        <w:rPr>
          <w:bCs/>
          <w:sz w:val="28"/>
          <w:szCs w:val="28"/>
        </w:rPr>
        <w:t>до цього рішення;</w:t>
      </w:r>
      <w:r w:rsidR="001E69DD" w:rsidRPr="0041150D">
        <w:rPr>
          <w:bCs/>
          <w:sz w:val="28"/>
          <w:szCs w:val="28"/>
        </w:rPr>
        <w:t>».</w:t>
      </w:r>
    </w:p>
    <w:p w:rsidR="00137B78" w:rsidRPr="0041150D" w:rsidRDefault="00137B78" w:rsidP="00137B78">
      <w:pPr>
        <w:tabs>
          <w:tab w:val="left" w:pos="1134"/>
        </w:tabs>
        <w:ind w:firstLine="720"/>
        <w:jc w:val="both"/>
        <w:rPr>
          <w:b/>
          <w:bCs/>
          <w:sz w:val="12"/>
          <w:szCs w:val="12"/>
        </w:rPr>
      </w:pPr>
    </w:p>
    <w:p w:rsidR="00137B78" w:rsidRDefault="00137B78" w:rsidP="00137B78">
      <w:pPr>
        <w:pStyle w:val="a3"/>
        <w:tabs>
          <w:tab w:val="left" w:pos="1134"/>
        </w:tabs>
        <w:autoSpaceDE w:val="0"/>
        <w:autoSpaceDN w:val="0"/>
        <w:adjustRightInd w:val="0"/>
        <w:ind w:firstLine="709"/>
        <w:rPr>
          <w:bCs/>
          <w:szCs w:val="28"/>
          <w:lang w:val="uk-UA"/>
        </w:rPr>
      </w:pPr>
      <w:r w:rsidRPr="00EC65ED">
        <w:rPr>
          <w:b/>
          <w:szCs w:val="28"/>
          <w:lang w:val="uk-UA"/>
        </w:rPr>
        <w:t>2.</w:t>
      </w:r>
      <w:r w:rsidRPr="00EC65ED">
        <w:rPr>
          <w:rStyle w:val="a4"/>
          <w:szCs w:val="28"/>
          <w:lang w:val="uk-UA" w:eastAsia="uk-UA"/>
        </w:rPr>
        <w:t xml:space="preserve"> Д</w:t>
      </w:r>
      <w:r w:rsidRPr="00EC65ED">
        <w:rPr>
          <w:szCs w:val="28"/>
          <w:lang w:val="uk-UA" w:eastAsia="uk-UA"/>
        </w:rPr>
        <w:t>одатки №№</w:t>
      </w:r>
      <w:r w:rsidR="00B12CF7">
        <w:rPr>
          <w:szCs w:val="28"/>
          <w:lang w:val="uk-UA" w:eastAsia="uk-UA"/>
        </w:rPr>
        <w:t xml:space="preserve"> 1 - </w:t>
      </w:r>
      <w:r w:rsidR="00D14957" w:rsidRPr="00EC65ED">
        <w:rPr>
          <w:szCs w:val="28"/>
          <w:lang w:val="uk-UA" w:eastAsia="uk-UA"/>
        </w:rPr>
        <w:t>3, 3</w:t>
      </w:r>
      <w:r w:rsidR="00D14957" w:rsidRPr="00EC65ED">
        <w:rPr>
          <w:szCs w:val="28"/>
          <w:vertAlign w:val="superscript"/>
          <w:lang w:val="uk-UA" w:eastAsia="uk-UA"/>
        </w:rPr>
        <w:t>1</w:t>
      </w:r>
      <w:r w:rsidR="00D14957" w:rsidRPr="00EC65ED">
        <w:rPr>
          <w:szCs w:val="28"/>
          <w:lang w:val="uk-UA" w:eastAsia="uk-UA"/>
        </w:rPr>
        <w:t>,</w:t>
      </w:r>
      <w:r w:rsidR="00C70AA0">
        <w:rPr>
          <w:szCs w:val="28"/>
          <w:lang w:val="uk-UA" w:eastAsia="uk-UA"/>
        </w:rPr>
        <w:t xml:space="preserve"> 5</w:t>
      </w:r>
      <w:r w:rsidR="00B12CF7">
        <w:rPr>
          <w:szCs w:val="28"/>
          <w:lang w:val="uk-UA" w:eastAsia="uk-UA"/>
        </w:rPr>
        <w:t xml:space="preserve"> - </w:t>
      </w:r>
      <w:r w:rsidR="00D14957" w:rsidRPr="00EC65ED">
        <w:rPr>
          <w:szCs w:val="28"/>
          <w:lang w:val="uk-UA" w:eastAsia="uk-UA"/>
        </w:rPr>
        <w:t xml:space="preserve">7 </w:t>
      </w:r>
      <w:r w:rsidRPr="00EC65ED">
        <w:rPr>
          <w:szCs w:val="28"/>
          <w:lang w:val="uk-UA" w:eastAsia="uk-UA"/>
        </w:rPr>
        <w:t xml:space="preserve">до </w:t>
      </w:r>
      <w:r w:rsidRPr="00EC65ED">
        <w:rPr>
          <w:kern w:val="2"/>
          <w:szCs w:val="28"/>
          <w:lang w:val="uk-UA"/>
        </w:rPr>
        <w:t xml:space="preserve">рішення </w:t>
      </w:r>
      <w:r w:rsidRPr="00EC65ED">
        <w:rPr>
          <w:szCs w:val="28"/>
          <w:lang w:val="uk-UA"/>
        </w:rPr>
        <w:t xml:space="preserve">Сумської міської ради </w:t>
      </w:r>
      <w:r w:rsidR="00BA3D3B" w:rsidRPr="00EC65ED">
        <w:rPr>
          <w:szCs w:val="28"/>
          <w:lang w:val="uk-UA"/>
        </w:rPr>
        <w:t xml:space="preserve">                                    </w:t>
      </w:r>
      <w:r w:rsidRPr="00EC65ED">
        <w:rPr>
          <w:kern w:val="2"/>
          <w:szCs w:val="28"/>
          <w:lang w:val="uk-UA"/>
        </w:rPr>
        <w:t>від 24 грудня 2019 року № 6248 - МР</w:t>
      </w:r>
      <w:r w:rsidRPr="00EC65ED">
        <w:rPr>
          <w:szCs w:val="28"/>
          <w:lang w:val="uk-UA"/>
        </w:rPr>
        <w:t xml:space="preserve"> «Про бюджет Сумської міської об’єднаної територіальної громади </w:t>
      </w:r>
      <w:r w:rsidRPr="00EC65ED">
        <w:rPr>
          <w:bCs/>
          <w:szCs w:val="28"/>
          <w:lang w:val="uk-UA"/>
        </w:rPr>
        <w:t>на 2020 рік</w:t>
      </w:r>
      <w:r w:rsidRPr="00EC65ED">
        <w:rPr>
          <w:szCs w:val="28"/>
          <w:lang w:val="uk-UA"/>
        </w:rPr>
        <w:t xml:space="preserve">» (зі змінами) </w:t>
      </w:r>
      <w:r w:rsidRPr="00EC65ED">
        <w:rPr>
          <w:szCs w:val="28"/>
          <w:lang w:val="uk-UA" w:eastAsia="uk-UA"/>
        </w:rPr>
        <w:t xml:space="preserve">викласти у редакції відповідно до додатків </w:t>
      </w:r>
      <w:r w:rsidR="00C70AA0">
        <w:rPr>
          <w:szCs w:val="28"/>
          <w:lang w:val="uk-UA" w:eastAsia="uk-UA"/>
        </w:rPr>
        <w:t>1-7</w:t>
      </w:r>
      <w:r w:rsidRPr="00EC65ED">
        <w:rPr>
          <w:szCs w:val="28"/>
          <w:lang w:val="uk-UA" w:eastAsia="uk-UA"/>
        </w:rPr>
        <w:t xml:space="preserve"> д</w:t>
      </w:r>
      <w:r w:rsidRPr="00EC65ED">
        <w:rPr>
          <w:szCs w:val="28"/>
          <w:lang w:val="uk-UA"/>
        </w:rPr>
        <w:t>о цього рішення</w:t>
      </w:r>
      <w:r w:rsidRPr="00EC65ED">
        <w:rPr>
          <w:bCs/>
          <w:szCs w:val="28"/>
          <w:lang w:val="uk-UA"/>
        </w:rPr>
        <w:t>.</w:t>
      </w:r>
    </w:p>
    <w:p w:rsidR="00C70AA0" w:rsidRPr="00C70AA0" w:rsidRDefault="00C70AA0" w:rsidP="00137B78">
      <w:pPr>
        <w:pStyle w:val="a3"/>
        <w:tabs>
          <w:tab w:val="left" w:pos="1134"/>
        </w:tabs>
        <w:autoSpaceDE w:val="0"/>
        <w:autoSpaceDN w:val="0"/>
        <w:adjustRightInd w:val="0"/>
        <w:ind w:firstLine="709"/>
        <w:rPr>
          <w:sz w:val="12"/>
          <w:szCs w:val="12"/>
          <w:lang w:val="uk-UA"/>
        </w:rPr>
      </w:pPr>
    </w:p>
    <w:p w:rsidR="00137B78" w:rsidRDefault="00C70AA0" w:rsidP="00137B78">
      <w:pPr>
        <w:tabs>
          <w:tab w:val="left" w:pos="1134"/>
        </w:tabs>
        <w:ind w:firstLine="709"/>
        <w:jc w:val="both"/>
        <w:rPr>
          <w:bCs/>
          <w:iCs/>
          <w:sz w:val="28"/>
          <w:szCs w:val="28"/>
        </w:rPr>
      </w:pPr>
      <w:r>
        <w:rPr>
          <w:rStyle w:val="a4"/>
          <w:b/>
          <w:szCs w:val="28"/>
          <w:lang w:val="uk-UA" w:eastAsia="uk-UA"/>
        </w:rPr>
        <w:t xml:space="preserve">3. </w:t>
      </w:r>
      <w:r w:rsidRPr="002F2182">
        <w:rPr>
          <w:bCs/>
          <w:iCs/>
          <w:sz w:val="28"/>
          <w:szCs w:val="28"/>
        </w:rPr>
        <w:t>Головним розпорядникам бюджетних коштів – відділу охорони здоров’я Сумської міської ради, департаменту інфраструктури міста Сумської міської ради</w:t>
      </w:r>
      <w:r>
        <w:rPr>
          <w:bCs/>
          <w:iCs/>
          <w:sz w:val="28"/>
          <w:szCs w:val="28"/>
        </w:rPr>
        <w:t xml:space="preserve"> та</w:t>
      </w:r>
      <w:r w:rsidRPr="002F2182">
        <w:rPr>
          <w:bCs/>
          <w:iCs/>
          <w:sz w:val="28"/>
          <w:szCs w:val="28"/>
        </w:rPr>
        <w:t xml:space="preserve"> управлінню капітального будівництва та дорожнього господарства Сумської міської ради надати на погодження постійній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дане рішення з обґрунтуванням щодо обсягу перерозподілу </w:t>
      </w:r>
      <w:r>
        <w:rPr>
          <w:bCs/>
          <w:iCs/>
          <w:sz w:val="28"/>
          <w:szCs w:val="28"/>
        </w:rPr>
        <w:t>видатків.</w:t>
      </w:r>
    </w:p>
    <w:p w:rsidR="00EF2DCB" w:rsidRDefault="00EF2DCB" w:rsidP="00137B78">
      <w:pPr>
        <w:tabs>
          <w:tab w:val="left" w:pos="1134"/>
        </w:tabs>
        <w:ind w:firstLine="709"/>
        <w:jc w:val="both"/>
        <w:rPr>
          <w:rStyle w:val="a4"/>
          <w:b/>
          <w:szCs w:val="28"/>
          <w:lang w:val="uk-UA" w:eastAsia="uk-UA"/>
        </w:rPr>
      </w:pPr>
    </w:p>
    <w:p w:rsidR="00DB2422" w:rsidRDefault="00C70AA0" w:rsidP="00137B78">
      <w:pPr>
        <w:tabs>
          <w:tab w:val="left" w:pos="1134"/>
        </w:tabs>
        <w:ind w:firstLine="709"/>
        <w:jc w:val="both"/>
        <w:rPr>
          <w:rStyle w:val="a4"/>
          <w:szCs w:val="28"/>
          <w:lang w:val="uk-UA" w:eastAsia="uk-UA"/>
        </w:rPr>
      </w:pPr>
      <w:r>
        <w:rPr>
          <w:rStyle w:val="a4"/>
          <w:b/>
          <w:szCs w:val="28"/>
          <w:lang w:val="uk-UA" w:eastAsia="uk-UA"/>
        </w:rPr>
        <w:t>4</w:t>
      </w:r>
      <w:r w:rsidR="00137B78" w:rsidRPr="00137B78">
        <w:rPr>
          <w:rStyle w:val="a4"/>
          <w:b/>
          <w:szCs w:val="28"/>
          <w:lang w:val="uk-UA" w:eastAsia="uk-UA"/>
        </w:rPr>
        <w:t>.</w:t>
      </w:r>
      <w:r w:rsidR="00137B78" w:rsidRPr="00137B78">
        <w:rPr>
          <w:rStyle w:val="a4"/>
          <w:szCs w:val="28"/>
          <w:lang w:val="uk-UA" w:eastAsia="uk-UA"/>
        </w:rPr>
        <w:t xml:space="preserve"> </w:t>
      </w:r>
      <w:r w:rsidR="00622A19" w:rsidRPr="00622A19">
        <w:rPr>
          <w:sz w:val="28"/>
          <w:szCs w:val="28"/>
        </w:rPr>
        <w:t>Дане рішення набирає чинності з моменту його прийняття</w:t>
      </w:r>
      <w:r w:rsidR="00622A19">
        <w:rPr>
          <w:sz w:val="28"/>
          <w:szCs w:val="28"/>
        </w:rPr>
        <w:t>.</w:t>
      </w:r>
    </w:p>
    <w:p w:rsidR="00DB2422" w:rsidRDefault="00DB2422" w:rsidP="00137B78">
      <w:pPr>
        <w:tabs>
          <w:tab w:val="left" w:pos="1134"/>
        </w:tabs>
        <w:ind w:firstLine="709"/>
        <w:jc w:val="both"/>
        <w:rPr>
          <w:rStyle w:val="a4"/>
          <w:szCs w:val="28"/>
          <w:lang w:val="uk-UA" w:eastAsia="uk-UA"/>
        </w:rPr>
      </w:pPr>
    </w:p>
    <w:p w:rsidR="00137B78" w:rsidRPr="00E81A14" w:rsidRDefault="00DB2422" w:rsidP="00137B78">
      <w:pPr>
        <w:tabs>
          <w:tab w:val="left" w:pos="1134"/>
        </w:tabs>
        <w:ind w:firstLine="709"/>
        <w:jc w:val="both"/>
        <w:rPr>
          <w:sz w:val="28"/>
          <w:szCs w:val="28"/>
        </w:rPr>
      </w:pPr>
      <w:r w:rsidRPr="00DB2422">
        <w:rPr>
          <w:rStyle w:val="a4"/>
          <w:b/>
          <w:szCs w:val="28"/>
          <w:lang w:val="uk-UA" w:eastAsia="uk-UA"/>
        </w:rPr>
        <w:t>5.</w:t>
      </w:r>
      <w:r>
        <w:rPr>
          <w:rStyle w:val="a4"/>
          <w:szCs w:val="28"/>
          <w:lang w:val="uk-UA" w:eastAsia="uk-UA"/>
        </w:rPr>
        <w:t xml:space="preserve"> </w:t>
      </w:r>
      <w:r w:rsidR="00137B78" w:rsidRPr="00E81A14">
        <w:rPr>
          <w:sz w:val="28"/>
          <w:szCs w:val="28"/>
        </w:rPr>
        <w:t>Департаменту фінансів, економіки та інвестицій Сумської міської ради</w:t>
      </w:r>
      <w:r w:rsidR="00137B78" w:rsidRPr="00E81A14">
        <w:rPr>
          <w:b/>
          <w:sz w:val="28"/>
          <w:szCs w:val="28"/>
        </w:rPr>
        <w:t xml:space="preserve"> </w:t>
      </w:r>
      <w:r w:rsidR="00137B78" w:rsidRPr="00E81A14">
        <w:rPr>
          <w:sz w:val="28"/>
          <w:szCs w:val="28"/>
        </w:rPr>
        <w:t xml:space="preserve">(Липова С.А.) подати </w:t>
      </w:r>
      <w:r w:rsidR="004C1752">
        <w:rPr>
          <w:sz w:val="28"/>
          <w:szCs w:val="28"/>
        </w:rPr>
        <w:t>зміни до бюджету Сумської міської об’єднаної територіальної громади</w:t>
      </w:r>
      <w:r w:rsidR="005D0810">
        <w:rPr>
          <w:sz w:val="28"/>
          <w:szCs w:val="28"/>
        </w:rPr>
        <w:t>,</w:t>
      </w:r>
      <w:r w:rsidR="004C1752">
        <w:rPr>
          <w:sz w:val="28"/>
          <w:szCs w:val="28"/>
        </w:rPr>
        <w:t xml:space="preserve"> схвалені даним рішенням, на затвердження Сумською міською</w:t>
      </w:r>
      <w:r w:rsidR="00137B78" w:rsidRPr="00E81A14">
        <w:rPr>
          <w:sz w:val="28"/>
          <w:szCs w:val="28"/>
        </w:rPr>
        <w:t xml:space="preserve"> рад</w:t>
      </w:r>
      <w:r w:rsidR="004C1752">
        <w:rPr>
          <w:sz w:val="28"/>
          <w:szCs w:val="28"/>
        </w:rPr>
        <w:t>ою</w:t>
      </w:r>
      <w:r w:rsidR="00137B78" w:rsidRPr="00E81A14">
        <w:rPr>
          <w:sz w:val="28"/>
          <w:szCs w:val="28"/>
        </w:rPr>
        <w:t>.</w:t>
      </w:r>
    </w:p>
    <w:p w:rsidR="00137B78" w:rsidRPr="00C70AA0" w:rsidRDefault="00137B78" w:rsidP="00137B78">
      <w:pPr>
        <w:ind w:firstLine="720"/>
        <w:jc w:val="both"/>
        <w:rPr>
          <w:b/>
          <w:sz w:val="12"/>
          <w:szCs w:val="12"/>
        </w:rPr>
      </w:pPr>
    </w:p>
    <w:p w:rsidR="00137B78" w:rsidRPr="007B2407" w:rsidRDefault="00DB2422" w:rsidP="00137B78">
      <w:pPr>
        <w:ind w:firstLine="720"/>
        <w:jc w:val="both"/>
        <w:rPr>
          <w:sz w:val="28"/>
          <w:szCs w:val="28"/>
        </w:rPr>
      </w:pPr>
      <w:r>
        <w:rPr>
          <w:b/>
          <w:sz w:val="28"/>
          <w:szCs w:val="28"/>
        </w:rPr>
        <w:t>6</w:t>
      </w:r>
      <w:r w:rsidR="00137B78" w:rsidRPr="007B2407">
        <w:rPr>
          <w:b/>
          <w:sz w:val="28"/>
          <w:szCs w:val="28"/>
        </w:rPr>
        <w:t>.</w:t>
      </w:r>
      <w:r w:rsidR="00137B78" w:rsidRPr="007B2407">
        <w:rPr>
          <w:sz w:val="28"/>
          <w:szCs w:val="28"/>
        </w:rPr>
        <w:t xml:space="preserve"> </w:t>
      </w:r>
      <w:r w:rsidR="00137B78">
        <w:rPr>
          <w:sz w:val="28"/>
          <w:szCs w:val="28"/>
          <w:lang w:val="ru-RU"/>
        </w:rPr>
        <w:t>Контроль</w:t>
      </w:r>
      <w:r w:rsidR="00137B78" w:rsidRPr="007B2407">
        <w:rPr>
          <w:sz w:val="28"/>
          <w:szCs w:val="28"/>
        </w:rPr>
        <w:t xml:space="preserve"> виконання даного рішення покласти на першого заступника міського голови Войтенка В.В.</w:t>
      </w:r>
    </w:p>
    <w:p w:rsidR="00137B78" w:rsidRDefault="00137B78" w:rsidP="00137B78">
      <w:pPr>
        <w:rPr>
          <w:b/>
          <w:color w:val="FF0000"/>
          <w:sz w:val="28"/>
          <w:szCs w:val="28"/>
          <w:highlight w:val="red"/>
        </w:rPr>
      </w:pPr>
    </w:p>
    <w:p w:rsidR="00137B78" w:rsidRDefault="00137B78" w:rsidP="00137B78">
      <w:pPr>
        <w:rPr>
          <w:b/>
          <w:color w:val="FF0000"/>
          <w:sz w:val="28"/>
          <w:szCs w:val="28"/>
          <w:highlight w:val="red"/>
        </w:rPr>
      </w:pPr>
    </w:p>
    <w:p w:rsidR="00137B78" w:rsidRDefault="00137B78" w:rsidP="00137B78">
      <w:pPr>
        <w:rPr>
          <w:b/>
          <w:color w:val="FF0000"/>
          <w:sz w:val="28"/>
          <w:szCs w:val="28"/>
          <w:highlight w:val="red"/>
        </w:rPr>
      </w:pPr>
    </w:p>
    <w:p w:rsidR="00137B78" w:rsidRPr="009E18FB" w:rsidRDefault="00137B78" w:rsidP="00137B78">
      <w:pPr>
        <w:rPr>
          <w:b/>
          <w:color w:val="FF0000"/>
          <w:sz w:val="28"/>
          <w:szCs w:val="28"/>
          <w:highlight w:val="red"/>
        </w:rPr>
      </w:pPr>
    </w:p>
    <w:p w:rsidR="00137B78" w:rsidRPr="009E1F69" w:rsidRDefault="00137B78" w:rsidP="00137B78">
      <w:pPr>
        <w:rPr>
          <w:b/>
          <w:sz w:val="28"/>
          <w:szCs w:val="28"/>
        </w:rPr>
      </w:pPr>
      <w:r w:rsidRPr="009E1F69">
        <w:rPr>
          <w:b/>
          <w:sz w:val="28"/>
          <w:szCs w:val="28"/>
        </w:rPr>
        <w:t>Міський голова                                                                                О.М. Лисенко</w:t>
      </w:r>
    </w:p>
    <w:p w:rsidR="00137B78" w:rsidRDefault="00137B78" w:rsidP="00137B78">
      <w:pPr>
        <w:rPr>
          <w:sz w:val="16"/>
          <w:szCs w:val="16"/>
        </w:rPr>
      </w:pPr>
    </w:p>
    <w:p w:rsidR="00137B78" w:rsidRPr="009E1F69" w:rsidRDefault="003C08BB" w:rsidP="00137B78">
      <w:proofErr w:type="spellStart"/>
      <w:r>
        <w:rPr>
          <w:lang w:val="ru-RU"/>
        </w:rPr>
        <w:t>Співакова</w:t>
      </w:r>
      <w:proofErr w:type="spellEnd"/>
      <w:r>
        <w:t xml:space="preserve"> Л.І.</w:t>
      </w:r>
      <w:r w:rsidR="00137B78" w:rsidRPr="009E1F69">
        <w:t xml:space="preserve"> 700-399</w:t>
      </w:r>
    </w:p>
    <w:p w:rsidR="00137B78" w:rsidRPr="00A05569" w:rsidRDefault="00137B78" w:rsidP="00137B78">
      <w:pPr>
        <w:ind w:hanging="180"/>
      </w:pPr>
      <w:r w:rsidRPr="009E1F69">
        <w:rPr>
          <w:noProof/>
          <w:sz w:val="16"/>
          <w:szCs w:val="16"/>
          <w:lang w:val="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6057900" cy="0"/>
                <wp:effectExtent l="13335" t="11430" r="5715"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0CCAA"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9B4E08">
        <w:t xml:space="preserve">   </w:t>
      </w:r>
      <w:r w:rsidRPr="009E1F69">
        <w:t>Розіслати: згідно зі списком розсилки</w:t>
      </w:r>
    </w:p>
    <w:p w:rsidR="003B642D" w:rsidRDefault="003B642D"/>
    <w:sectPr w:rsidR="003B642D" w:rsidSect="003A6C95">
      <w:headerReference w:type="even" r:id="rId7"/>
      <w:headerReference w:type="default" r:id="rId8"/>
      <w:pgSz w:w="11906" w:h="16838"/>
      <w:pgMar w:top="1134" w:right="73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301" w:rsidRDefault="00135301">
      <w:r>
        <w:separator/>
      </w:r>
    </w:p>
  </w:endnote>
  <w:endnote w:type="continuationSeparator" w:id="0">
    <w:p w:rsidR="00135301" w:rsidRDefault="0013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301" w:rsidRDefault="00135301">
      <w:r>
        <w:separator/>
      </w:r>
    </w:p>
  </w:footnote>
  <w:footnote w:type="continuationSeparator" w:id="0">
    <w:p w:rsidR="00135301" w:rsidRDefault="0013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7" w:rsidRDefault="00137B78" w:rsidP="00D3406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2C07" w:rsidRDefault="004227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07" w:rsidRDefault="00137B78" w:rsidP="0052437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227F2">
      <w:rPr>
        <w:rStyle w:val="a7"/>
        <w:noProof/>
      </w:rPr>
      <w:t>2</w:t>
    </w:r>
    <w:r>
      <w:rPr>
        <w:rStyle w:val="a7"/>
      </w:rPr>
      <w:fldChar w:fldCharType="end"/>
    </w:r>
  </w:p>
  <w:p w:rsidR="00BE2C07" w:rsidRDefault="004227F2" w:rsidP="003A6C9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78"/>
    <w:rsid w:val="00073B3B"/>
    <w:rsid w:val="00135301"/>
    <w:rsid w:val="00137B78"/>
    <w:rsid w:val="001E69DD"/>
    <w:rsid w:val="00284B37"/>
    <w:rsid w:val="002C5B35"/>
    <w:rsid w:val="00323B75"/>
    <w:rsid w:val="00350E46"/>
    <w:rsid w:val="003A6C95"/>
    <w:rsid w:val="003B2346"/>
    <w:rsid w:val="003B642D"/>
    <w:rsid w:val="003C08BB"/>
    <w:rsid w:val="0041150D"/>
    <w:rsid w:val="004227F2"/>
    <w:rsid w:val="004C1752"/>
    <w:rsid w:val="005D0810"/>
    <w:rsid w:val="00622A19"/>
    <w:rsid w:val="006A70F5"/>
    <w:rsid w:val="006D79A1"/>
    <w:rsid w:val="0075685A"/>
    <w:rsid w:val="007B7345"/>
    <w:rsid w:val="008F2D5F"/>
    <w:rsid w:val="0092758E"/>
    <w:rsid w:val="0096416A"/>
    <w:rsid w:val="009B4E08"/>
    <w:rsid w:val="00A0722C"/>
    <w:rsid w:val="00B12CF7"/>
    <w:rsid w:val="00BA3D3B"/>
    <w:rsid w:val="00C70AA0"/>
    <w:rsid w:val="00D14957"/>
    <w:rsid w:val="00DB2422"/>
    <w:rsid w:val="00E96BEB"/>
    <w:rsid w:val="00EC65ED"/>
    <w:rsid w:val="00EF2DCB"/>
    <w:rsid w:val="00FF1B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76CA"/>
  <w15:chartTrackingRefBased/>
  <w15:docId w15:val="{6B691115-08B1-4074-9F98-17E6FA47F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7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37B78"/>
    <w:pPr>
      <w:keepNext/>
      <w:jc w:val="right"/>
      <w:outlineLvl w:val="1"/>
    </w:pPr>
    <w:rPr>
      <w:sz w:val="28"/>
      <w:szCs w:val="20"/>
    </w:rPr>
  </w:style>
  <w:style w:type="paragraph" w:styleId="4">
    <w:name w:val="heading 4"/>
    <w:basedOn w:val="a"/>
    <w:next w:val="a"/>
    <w:link w:val="40"/>
    <w:qFormat/>
    <w:rsid w:val="00137B78"/>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37B7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137B78"/>
    <w:rPr>
      <w:rFonts w:ascii="Times New Roman" w:eastAsia="Times New Roman" w:hAnsi="Times New Roman" w:cs="Times New Roman"/>
      <w:b/>
      <w:sz w:val="38"/>
      <w:szCs w:val="20"/>
      <w:lang w:eastAsia="ru-RU"/>
    </w:rPr>
  </w:style>
  <w:style w:type="paragraph" w:styleId="a3">
    <w:name w:val="Body Text"/>
    <w:basedOn w:val="a"/>
    <w:link w:val="a4"/>
    <w:rsid w:val="00137B78"/>
    <w:pPr>
      <w:jc w:val="both"/>
    </w:pPr>
    <w:rPr>
      <w:sz w:val="28"/>
      <w:szCs w:val="20"/>
      <w:lang w:val="ru-RU"/>
    </w:rPr>
  </w:style>
  <w:style w:type="character" w:customStyle="1" w:styleId="a4">
    <w:name w:val="Основной текст Знак"/>
    <w:basedOn w:val="a0"/>
    <w:link w:val="a3"/>
    <w:rsid w:val="00137B78"/>
    <w:rPr>
      <w:rFonts w:ascii="Times New Roman" w:eastAsia="Times New Roman" w:hAnsi="Times New Roman" w:cs="Times New Roman"/>
      <w:sz w:val="28"/>
      <w:szCs w:val="20"/>
      <w:lang w:val="ru-RU" w:eastAsia="ru-RU"/>
    </w:rPr>
  </w:style>
  <w:style w:type="paragraph" w:styleId="a5">
    <w:name w:val="header"/>
    <w:basedOn w:val="a"/>
    <w:link w:val="a6"/>
    <w:uiPriority w:val="99"/>
    <w:rsid w:val="00137B78"/>
    <w:pPr>
      <w:tabs>
        <w:tab w:val="center" w:pos="4677"/>
        <w:tab w:val="right" w:pos="9355"/>
      </w:tabs>
    </w:pPr>
  </w:style>
  <w:style w:type="character" w:customStyle="1" w:styleId="a6">
    <w:name w:val="Верхний колонтитул Знак"/>
    <w:basedOn w:val="a0"/>
    <w:link w:val="a5"/>
    <w:uiPriority w:val="99"/>
    <w:rsid w:val="00137B78"/>
    <w:rPr>
      <w:rFonts w:ascii="Times New Roman" w:eastAsia="Times New Roman" w:hAnsi="Times New Roman" w:cs="Times New Roman"/>
      <w:sz w:val="24"/>
      <w:szCs w:val="24"/>
      <w:lang w:eastAsia="ru-RU"/>
    </w:rPr>
  </w:style>
  <w:style w:type="character" w:styleId="a7">
    <w:name w:val="page number"/>
    <w:basedOn w:val="a0"/>
    <w:rsid w:val="00137B78"/>
  </w:style>
  <w:style w:type="paragraph" w:styleId="a8">
    <w:name w:val="footer"/>
    <w:basedOn w:val="a"/>
    <w:link w:val="a9"/>
    <w:uiPriority w:val="99"/>
    <w:unhideWhenUsed/>
    <w:rsid w:val="003A6C95"/>
    <w:pPr>
      <w:tabs>
        <w:tab w:val="center" w:pos="4677"/>
        <w:tab w:val="right" w:pos="9355"/>
      </w:tabs>
    </w:pPr>
  </w:style>
  <w:style w:type="character" w:customStyle="1" w:styleId="a9">
    <w:name w:val="Нижний колонтитул Знак"/>
    <w:basedOn w:val="a0"/>
    <w:link w:val="a8"/>
    <w:uiPriority w:val="99"/>
    <w:rsid w:val="003A6C9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C08BB"/>
    <w:rPr>
      <w:rFonts w:ascii="Segoe UI" w:hAnsi="Segoe UI" w:cs="Segoe UI"/>
      <w:sz w:val="18"/>
      <w:szCs w:val="18"/>
    </w:rPr>
  </w:style>
  <w:style w:type="character" w:customStyle="1" w:styleId="ab">
    <w:name w:val="Текст выноски Знак"/>
    <w:basedOn w:val="a0"/>
    <w:link w:val="aa"/>
    <w:uiPriority w:val="99"/>
    <w:semiHidden/>
    <w:rsid w:val="003C08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Щелінський Артем Вячеславович</dc:creator>
  <cp:keywords/>
  <dc:description/>
  <cp:lastModifiedBy>Кравченко Марина Анатоліївна</cp:lastModifiedBy>
  <cp:revision>30</cp:revision>
  <cp:lastPrinted>2020-03-17T08:29:00Z</cp:lastPrinted>
  <dcterms:created xsi:type="dcterms:W3CDTF">2020-03-12T11:28:00Z</dcterms:created>
  <dcterms:modified xsi:type="dcterms:W3CDTF">2020-03-18T07:08:00Z</dcterms:modified>
</cp:coreProperties>
</file>